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ADCC" w14:textId="705EF778" w:rsidR="00BF5ACD" w:rsidRDefault="00FA6E05">
      <w:pPr>
        <w:spacing w:after="0"/>
        <w:ind w:left="1988" w:hanging="1988"/>
        <w:rPr>
          <w:rFonts w:ascii="Arial" w:hAnsi="Arial" w:cs="Arial"/>
          <w:b/>
          <w:sz w:val="24"/>
        </w:rPr>
      </w:pPr>
      <w:r>
        <w:rPr>
          <w:rFonts w:ascii="Arial" w:hAnsi="Arial" w:cs="Arial"/>
          <w:b/>
          <w:sz w:val="24"/>
        </w:rPr>
        <w:t>3GPP TSG RAN WG1 Meeting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DC1A1B" w:rsidRPr="00DC1A1B">
        <w:rPr>
          <w:rFonts w:ascii="Arial" w:hAnsi="Arial" w:cs="Arial"/>
          <w:b/>
          <w:sz w:val="24"/>
        </w:rPr>
        <w:t>R1-2301875</w:t>
      </w:r>
      <w:r>
        <w:rPr>
          <w:rFonts w:ascii="Arial" w:hAnsi="Arial" w:cs="Arial"/>
          <w:b/>
          <w:sz w:val="24"/>
        </w:rPr>
        <w:tab/>
        <w:t xml:space="preserve"> </w:t>
      </w:r>
    </w:p>
    <w:p w14:paraId="6FB3561B" w14:textId="77777777" w:rsidR="00BF5ACD" w:rsidRDefault="00FA6E05">
      <w:pPr>
        <w:spacing w:after="0"/>
        <w:ind w:left="1988" w:hanging="1988"/>
        <w:rPr>
          <w:rFonts w:ascii="Arial" w:hAnsi="Arial" w:cs="Arial"/>
          <w:b/>
          <w:sz w:val="24"/>
        </w:rPr>
      </w:pPr>
      <w:r>
        <w:rPr>
          <w:rFonts w:ascii="Arial" w:eastAsia="Batang" w:hAnsi="Arial" w:cs="Arial"/>
          <w:b/>
          <w:bCs/>
          <w:sz w:val="24"/>
          <w:szCs w:val="24"/>
          <w:lang w:val="en-GB"/>
        </w:rPr>
        <w:t>Athens, Greece, February 27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March 3</w:t>
      </w:r>
      <w:r>
        <w:rPr>
          <w:rFonts w:ascii="Arial" w:eastAsia="Batang" w:hAnsi="Arial" w:cs="Arial"/>
          <w:b/>
          <w:bCs/>
          <w:sz w:val="24"/>
          <w:szCs w:val="24"/>
          <w:vertAlign w:val="superscript"/>
          <w:lang w:val="en-GB"/>
        </w:rPr>
        <w:t>rd</w:t>
      </w:r>
      <w:r>
        <w:rPr>
          <w:rFonts w:ascii="Arial" w:eastAsia="Batang" w:hAnsi="Arial" w:cs="Arial"/>
          <w:b/>
          <w:bCs/>
          <w:sz w:val="24"/>
          <w:szCs w:val="24"/>
          <w:lang w:val="en-GB"/>
        </w:rPr>
        <w:t>, 2023</w:t>
      </w:r>
    </w:p>
    <w:p w14:paraId="4DFB3255" w14:textId="77777777" w:rsidR="00BF5ACD" w:rsidRDefault="00BF5ACD">
      <w:pPr>
        <w:spacing w:after="0"/>
        <w:ind w:left="1988" w:hanging="1988"/>
        <w:rPr>
          <w:rFonts w:ascii="Arial" w:hAnsi="Arial" w:cs="Arial"/>
          <w:b/>
          <w:sz w:val="24"/>
        </w:rPr>
      </w:pPr>
    </w:p>
    <w:p w14:paraId="38C6CFB4" w14:textId="77777777" w:rsidR="00BF5ACD" w:rsidRDefault="00FA6E05">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E1B0AA7" w14:textId="77777777" w:rsidR="00BF5ACD" w:rsidRDefault="00FA6E0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#1 on SL positioning reference signal</w:t>
      </w:r>
    </w:p>
    <w:p w14:paraId="2E746F7A" w14:textId="77777777" w:rsidR="00BF5ACD" w:rsidRDefault="00FA6E0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3E567BF" w14:textId="77777777" w:rsidR="00BF5ACD" w:rsidRDefault="00FA6E05">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2C9EEB7"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7D7C4A3" w14:textId="77777777" w:rsidR="00BF5ACD" w:rsidRDefault="00FA6E05">
      <w:pPr>
        <w:rPr>
          <w:rFonts w:eastAsia="Malgun Gothic"/>
          <w:lang w:eastAsia="ko-KR"/>
        </w:rPr>
      </w:pPr>
      <w:r>
        <w:rPr>
          <w:rFonts w:eastAsia="Malgun Gothic"/>
          <w:lang w:eastAsia="ko-KR"/>
        </w:rPr>
        <w:t>This document presents a summary of submitted contributions to AI 9.5.1.1 (“SL positioning reference signal”).</w:t>
      </w:r>
    </w:p>
    <w:p w14:paraId="1B9F791C" w14:textId="77777777" w:rsidR="00BF5ACD" w:rsidRDefault="00FA6E0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_Ref101600293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0" w:type="auto"/>
        <w:tblLook w:val="04A0" w:firstRow="1" w:lastRow="0" w:firstColumn="1" w:lastColumn="0" w:noHBand="0" w:noVBand="1"/>
      </w:tblPr>
      <w:tblGrid>
        <w:gridCol w:w="9350"/>
      </w:tblGrid>
      <w:tr w:rsidR="00BF5ACD" w14:paraId="2EE0F123" w14:textId="77777777">
        <w:tc>
          <w:tcPr>
            <w:tcW w:w="9350" w:type="dxa"/>
          </w:tcPr>
          <w:p w14:paraId="4FF5DD1F" w14:textId="77777777" w:rsidR="00BF5ACD" w:rsidRDefault="00FA6E05">
            <w:pPr>
              <w:numPr>
                <w:ilvl w:val="0"/>
                <w:numId w:val="8"/>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630BFB6" w14:textId="77777777" w:rsidR="00BF5ACD" w:rsidRDefault="00FA6E05">
            <w:pPr>
              <w:numPr>
                <w:ilvl w:val="1"/>
                <w:numId w:val="8"/>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7376D9A" w14:textId="77777777" w:rsidR="00BF5ACD" w:rsidRDefault="00FA6E05">
            <w:pPr>
              <w:numPr>
                <w:ilvl w:val="2"/>
                <w:numId w:val="8"/>
              </w:numPr>
              <w:spacing w:after="0" w:line="276" w:lineRule="auto"/>
              <w:rPr>
                <w:b/>
                <w:bCs/>
                <w:sz w:val="20"/>
                <w:szCs w:val="20"/>
                <w:lang w:eastAsia="ko-KR"/>
              </w:rPr>
            </w:pPr>
            <w:r>
              <w:rPr>
                <w:b/>
                <w:bCs/>
                <w:sz w:val="20"/>
                <w:szCs w:val="20"/>
                <w:lang w:eastAsia="ko-KR"/>
              </w:rPr>
              <w:t>Specify support for SL PRS bandwidths of up to 100 MHz in FR1 spectrum.</w:t>
            </w:r>
          </w:p>
          <w:p w14:paraId="64748788" w14:textId="77777777" w:rsidR="00BF5ACD" w:rsidRDefault="00FA6E05">
            <w:pPr>
              <w:numPr>
                <w:ilvl w:val="2"/>
                <w:numId w:val="8"/>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65805D65"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088BE89A"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7A67078D"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5D99A17C"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69D4F639"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29F6E34B"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F7A6E03"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16DB6B05"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7AA55117" w14:textId="77777777" w:rsidR="00BF5ACD" w:rsidRDefault="00FA6E05">
            <w:pPr>
              <w:numPr>
                <w:ilvl w:val="1"/>
                <w:numId w:val="8"/>
              </w:numPr>
              <w:spacing w:after="0" w:line="276" w:lineRule="auto"/>
              <w:rPr>
                <w:rFonts w:eastAsiaTheme="minorHAnsi"/>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3324DAFD"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27F1EAA9"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06C42B91"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2EC808CF"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lastRenderedPageBreak/>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4B06AA57"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59C1ADD6"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7636C999" w14:textId="77777777" w:rsidR="00BF5ACD" w:rsidRDefault="00BF5ACD">
            <w:pPr>
              <w:spacing w:after="0"/>
              <w:rPr>
                <w:bCs/>
                <w:sz w:val="20"/>
                <w:szCs w:val="20"/>
                <w:lang w:eastAsia="zh-CN"/>
              </w:rPr>
            </w:pPr>
          </w:p>
        </w:tc>
      </w:tr>
    </w:tbl>
    <w:p w14:paraId="068F9D9E" w14:textId="77777777" w:rsidR="00BF5ACD" w:rsidRDefault="00BF5ACD">
      <w:pPr>
        <w:rPr>
          <w:rFonts w:eastAsia="Malgun Gothic"/>
          <w:lang w:eastAsia="ko-KR"/>
        </w:rPr>
      </w:pPr>
    </w:p>
    <w:p w14:paraId="4E9E57F7" w14:textId="77777777" w:rsidR="00BF5ACD" w:rsidRDefault="00FA6E05">
      <w:pPr>
        <w:rPr>
          <w:rFonts w:eastAsia="Malgun Gothic"/>
          <w:lang w:eastAsia="ko-KR"/>
        </w:rPr>
      </w:pPr>
      <w:r>
        <w:rPr>
          <w:rFonts w:eastAsia="Malgun Gothic"/>
          <w:lang w:eastAsia="ko-KR"/>
        </w:rPr>
        <w:t xml:space="preserve">Based on the submitted contributions to RAN1 #112 meeting, the discussion points are categorized into the following topics: </w:t>
      </w:r>
    </w:p>
    <w:p w14:paraId="2BA186F5" w14:textId="77777777" w:rsidR="00BF5ACD" w:rsidRDefault="00FA6E05">
      <w:pPr>
        <w:pStyle w:val="ListParagraph"/>
        <w:numPr>
          <w:ilvl w:val="0"/>
          <w:numId w:val="9"/>
        </w:numPr>
        <w:rPr>
          <w:rFonts w:eastAsia="Malgun Gothic"/>
          <w:lang w:eastAsia="ko-KR"/>
        </w:rPr>
      </w:pPr>
      <w:r>
        <w:rPr>
          <w:rFonts w:eastAsia="Malgun Gothic"/>
          <w:lang w:eastAsia="ko-KR"/>
        </w:rPr>
        <w:t>SL PRS design</w:t>
      </w:r>
    </w:p>
    <w:p w14:paraId="6EC331E1" w14:textId="77777777" w:rsidR="00BF5ACD" w:rsidRDefault="00FA6E05">
      <w:pPr>
        <w:pStyle w:val="ListParagraph"/>
        <w:numPr>
          <w:ilvl w:val="1"/>
          <w:numId w:val="9"/>
        </w:numPr>
        <w:rPr>
          <w:rFonts w:eastAsia="Malgun Gothic"/>
          <w:lang w:eastAsia="ko-KR"/>
        </w:rPr>
      </w:pPr>
      <w:r>
        <w:rPr>
          <w:rFonts w:eastAsia="Malgun Gothic"/>
          <w:lang w:eastAsia="ko-KR"/>
        </w:rPr>
        <w:t>SL PRS resources and resource sets</w:t>
      </w:r>
    </w:p>
    <w:p w14:paraId="515D6C83" w14:textId="77777777" w:rsidR="00BF5ACD" w:rsidRDefault="00FA6E05">
      <w:pPr>
        <w:pStyle w:val="ListParagraph"/>
        <w:numPr>
          <w:ilvl w:val="1"/>
          <w:numId w:val="9"/>
        </w:numPr>
        <w:rPr>
          <w:rFonts w:eastAsia="Malgun Gothic"/>
          <w:lang w:eastAsia="ko-KR"/>
        </w:rPr>
      </w:pPr>
      <w:r>
        <w:rPr>
          <w:rFonts w:eastAsia="Malgun Gothic"/>
          <w:lang w:eastAsia="ko-KR"/>
        </w:rPr>
        <w:t>Sequence design for SL PRS</w:t>
      </w:r>
    </w:p>
    <w:p w14:paraId="0818CD76" w14:textId="77777777" w:rsidR="00BF5ACD" w:rsidRDefault="00FA6E05">
      <w:pPr>
        <w:pStyle w:val="ListParagraph"/>
        <w:numPr>
          <w:ilvl w:val="1"/>
          <w:numId w:val="9"/>
        </w:numPr>
        <w:rPr>
          <w:rFonts w:eastAsia="Malgun Gothic"/>
          <w:lang w:eastAsia="ko-KR"/>
        </w:rPr>
      </w:pPr>
      <w:r>
        <w:rPr>
          <w:rFonts w:eastAsia="Malgun Gothic"/>
          <w:lang w:eastAsia="ko-KR"/>
        </w:rPr>
        <w:t>Mapping SL PRS to physical resources</w:t>
      </w:r>
    </w:p>
    <w:p w14:paraId="3A8EE29D" w14:textId="77777777" w:rsidR="00BF5ACD" w:rsidRDefault="00FA6E05">
      <w:pPr>
        <w:pStyle w:val="ListParagraph"/>
        <w:numPr>
          <w:ilvl w:val="1"/>
          <w:numId w:val="9"/>
        </w:numPr>
        <w:rPr>
          <w:rFonts w:eastAsia="Malgun Gothic"/>
          <w:lang w:eastAsia="ko-KR"/>
        </w:rPr>
      </w:pPr>
      <w:r>
        <w:rPr>
          <w:rFonts w:eastAsia="Malgun Gothic"/>
          <w:lang w:eastAsia="ko-KR"/>
        </w:rPr>
        <w:t>Multiplexing of a SL PRS resource with other SL channels/signals</w:t>
      </w:r>
    </w:p>
    <w:p w14:paraId="16986419" w14:textId="77777777" w:rsidR="00BF5ACD" w:rsidRDefault="00FA6E05">
      <w:pPr>
        <w:pStyle w:val="ListParagraph"/>
        <w:numPr>
          <w:ilvl w:val="1"/>
          <w:numId w:val="9"/>
        </w:numPr>
        <w:rPr>
          <w:rFonts w:eastAsia="Malgun Gothic"/>
          <w:lang w:eastAsia="ko-KR"/>
        </w:rPr>
      </w:pPr>
      <w:r>
        <w:rPr>
          <w:rFonts w:eastAsia="Malgun Gothic"/>
          <w:lang w:eastAsia="ko-KR"/>
        </w:rPr>
        <w:t>PSCCH and control information associated with SL PRS</w:t>
      </w:r>
    </w:p>
    <w:p w14:paraId="6F44DC5C" w14:textId="77777777" w:rsidR="00BF5ACD" w:rsidRDefault="00FA6E05">
      <w:pPr>
        <w:pStyle w:val="ListParagraph"/>
        <w:numPr>
          <w:ilvl w:val="1"/>
          <w:numId w:val="9"/>
        </w:numPr>
        <w:rPr>
          <w:rFonts w:eastAsia="Malgun Gothic"/>
          <w:lang w:eastAsia="ko-KR"/>
        </w:rPr>
      </w:pPr>
      <w:r>
        <w:rPr>
          <w:rFonts w:eastAsia="Malgun Gothic"/>
          <w:lang w:eastAsia="ko-KR"/>
        </w:rPr>
        <w:t xml:space="preserve">Other issues </w:t>
      </w:r>
    </w:p>
    <w:p w14:paraId="3FC6A7FD" w14:textId="77777777" w:rsidR="00BF5ACD" w:rsidRDefault="00FA6E05">
      <w:pPr>
        <w:pStyle w:val="ListParagraph"/>
        <w:numPr>
          <w:ilvl w:val="0"/>
          <w:numId w:val="9"/>
        </w:numPr>
        <w:rPr>
          <w:rFonts w:eastAsia="Malgun Gothic"/>
          <w:lang w:eastAsia="ko-KR"/>
        </w:rPr>
      </w:pPr>
      <w:r>
        <w:rPr>
          <w:rFonts w:eastAsia="Malgun Gothic"/>
          <w:lang w:eastAsia="ko-KR"/>
        </w:rPr>
        <w:t>Transmit power control for SL PRS</w:t>
      </w:r>
    </w:p>
    <w:p w14:paraId="43276469" w14:textId="77777777" w:rsidR="00BF5ACD" w:rsidRDefault="00FA6E05">
      <w:pPr>
        <w:pStyle w:val="ListParagraph"/>
        <w:numPr>
          <w:ilvl w:val="1"/>
          <w:numId w:val="9"/>
        </w:numPr>
        <w:rPr>
          <w:rFonts w:eastAsia="Malgun Gothic"/>
          <w:lang w:eastAsia="ko-KR"/>
        </w:rPr>
      </w:pPr>
      <w:r>
        <w:rPr>
          <w:rFonts w:eastAsia="Malgun Gothic"/>
          <w:lang w:eastAsia="ko-KR"/>
        </w:rPr>
        <w:t>General considerations</w:t>
      </w:r>
    </w:p>
    <w:p w14:paraId="5943DF45" w14:textId="77777777" w:rsidR="00BF5ACD" w:rsidRDefault="00FA6E05">
      <w:pPr>
        <w:pStyle w:val="ListParagraph"/>
        <w:numPr>
          <w:ilvl w:val="1"/>
          <w:numId w:val="9"/>
        </w:numPr>
        <w:rPr>
          <w:rFonts w:eastAsia="Malgun Gothic"/>
          <w:lang w:eastAsia="ko-KR"/>
        </w:rPr>
      </w:pPr>
      <w:r>
        <w:rPr>
          <w:rFonts w:eastAsia="Malgun Gothic"/>
          <w:lang w:eastAsia="ko-KR"/>
        </w:rPr>
        <w:t>Open loop PC (OLPC) for SL PRS transmissions</w:t>
      </w:r>
    </w:p>
    <w:p w14:paraId="1BD92CB7" w14:textId="77777777" w:rsidR="00BF5ACD" w:rsidRDefault="00BF5ACD">
      <w:pPr>
        <w:rPr>
          <w:rStyle w:val="Strong"/>
          <w:u w:val="single"/>
        </w:rPr>
      </w:pPr>
    </w:p>
    <w:p w14:paraId="7595295E" w14:textId="77777777" w:rsidR="00BF5ACD" w:rsidRDefault="00FA6E05">
      <w:r>
        <w:t>Please follow the naming convention in this example:</w:t>
      </w:r>
    </w:p>
    <w:p w14:paraId="7660E086"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-v000.docx</w:t>
      </w:r>
    </w:p>
    <w:p w14:paraId="7D926BBD"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-v001-CompanyA.docx</w:t>
      </w:r>
    </w:p>
    <w:p w14:paraId="753C23A0"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-v002-CompanyA-CompanyB.docx</w:t>
      </w:r>
    </w:p>
    <w:p w14:paraId="1F2F959B"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-v003-CompanyB-CompanyC.docx</w:t>
      </w:r>
    </w:p>
    <w:p w14:paraId="7F8B251C" w14:textId="77777777" w:rsidR="00BF5ACD" w:rsidRDefault="00FA6E05">
      <w:r>
        <w:t xml:space="preserve">If needed, you may “lock” a spreadsheet file for 30 minutes by creating a </w:t>
      </w:r>
      <w:r>
        <w:rPr>
          <w:color w:val="FF0000"/>
        </w:rPr>
        <w:t>checkout</w:t>
      </w:r>
      <w:r>
        <w:t xml:space="preserve"> file, as in this example:</w:t>
      </w:r>
    </w:p>
    <w:p w14:paraId="181BA028"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76DBD11B"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69F1E9F3"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00A8F3E9"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6CA1E2F2"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198C4BB0"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6406200" w14:textId="77777777" w:rsidR="00BF5ACD" w:rsidRDefault="00FA6E0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EFC6347" w14:textId="77777777" w:rsidR="00BF5ACD" w:rsidRDefault="00FA6E05">
      <w:pPr>
        <w:pStyle w:val="Heading2"/>
      </w:pPr>
      <w:r>
        <w:t>[High] FL1 Question 1-1</w:t>
      </w:r>
    </w:p>
    <w:p w14:paraId="13798D5D" w14:textId="77777777" w:rsidR="00BF5ACD" w:rsidRDefault="00FA6E05">
      <w:pPr>
        <w:pStyle w:val="ListParagraph"/>
        <w:numPr>
          <w:ilvl w:val="0"/>
          <w:numId w:val="12"/>
        </w:numPr>
      </w:pPr>
      <w:r>
        <w:rPr>
          <w:i/>
          <w:iCs/>
        </w:rPr>
        <w:t>Please consider entering contact info below for the points of contact for this agenda item:</w:t>
      </w:r>
    </w:p>
    <w:p w14:paraId="3930D1D9" w14:textId="77777777" w:rsidR="00BF5ACD" w:rsidRDefault="00BF5ACD">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BF5ACD" w14:paraId="5262261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EF39FD" w14:textId="77777777" w:rsidR="00BF5ACD" w:rsidRDefault="00FA6E05">
            <w:pPr>
              <w:rPr>
                <w:b/>
                <w:bCs/>
                <w:sz w:val="20"/>
                <w:szCs w:val="20"/>
                <w:lang w:eastAsia="zh-CN"/>
              </w:rPr>
            </w:pPr>
            <w:r>
              <w:rPr>
                <w:b/>
                <w:bCs/>
                <w:sz w:val="20"/>
                <w:szCs w:val="20"/>
                <w:lang w:eastAsia="zh-CN"/>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075AE" w14:textId="77777777" w:rsidR="00BF5ACD" w:rsidRDefault="00FA6E05">
            <w:pPr>
              <w:rPr>
                <w:b/>
                <w:bCs/>
                <w:sz w:val="20"/>
                <w:szCs w:val="20"/>
                <w:lang w:eastAsia="zh-CN"/>
              </w:rPr>
            </w:pPr>
            <w:r>
              <w:rPr>
                <w:b/>
                <w:bCs/>
                <w:sz w:val="20"/>
                <w:szCs w:val="20"/>
                <w:lang w:eastAsia="zh-CN"/>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FF54BA" w14:textId="77777777" w:rsidR="00BF5ACD" w:rsidRDefault="00FA6E05">
            <w:pPr>
              <w:rPr>
                <w:b/>
                <w:bCs/>
                <w:sz w:val="20"/>
                <w:szCs w:val="20"/>
                <w:lang w:eastAsia="zh-CN"/>
              </w:rPr>
            </w:pPr>
            <w:r>
              <w:rPr>
                <w:b/>
                <w:bCs/>
                <w:sz w:val="20"/>
                <w:szCs w:val="20"/>
                <w:lang w:eastAsia="zh-CN"/>
              </w:rPr>
              <w:t>Email address</w:t>
            </w:r>
          </w:p>
        </w:tc>
      </w:tr>
      <w:tr w:rsidR="00BF5ACD" w14:paraId="15780CBE" w14:textId="77777777">
        <w:tc>
          <w:tcPr>
            <w:tcW w:w="2263" w:type="dxa"/>
            <w:tcBorders>
              <w:top w:val="single" w:sz="4" w:space="0" w:color="auto"/>
              <w:left w:val="single" w:sz="4" w:space="0" w:color="auto"/>
              <w:bottom w:val="single" w:sz="4" w:space="0" w:color="auto"/>
              <w:right w:val="single" w:sz="4" w:space="0" w:color="auto"/>
            </w:tcBorders>
          </w:tcPr>
          <w:p w14:paraId="1A5CBF0A" w14:textId="77777777" w:rsidR="00BF5ACD" w:rsidRDefault="00FA6E05">
            <w:pPr>
              <w:spacing w:after="0"/>
              <w:jc w:val="left"/>
              <w:rPr>
                <w:sz w:val="20"/>
                <w:szCs w:val="20"/>
                <w:lang w:eastAsia="zh-CN"/>
              </w:rPr>
            </w:pPr>
            <w:r>
              <w:rPr>
                <w:rFonts w:hint="eastAsia"/>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7319A551" w14:textId="77777777" w:rsidR="00BF5ACD" w:rsidRDefault="00FA6E05">
            <w:pPr>
              <w:spacing w:after="0"/>
              <w:jc w:val="left"/>
              <w:rPr>
                <w:sz w:val="20"/>
                <w:szCs w:val="20"/>
                <w:lang w:eastAsia="zh-CN"/>
              </w:rPr>
            </w:pPr>
            <w:proofErr w:type="spellStart"/>
            <w:r>
              <w:rPr>
                <w:rFonts w:hint="eastAsia"/>
                <w:sz w:val="20"/>
                <w:szCs w:val="20"/>
                <w:lang w:eastAsia="zh-CN"/>
              </w:rPr>
              <w:t>Xiaotao</w:t>
            </w:r>
            <w:proofErr w:type="spellEnd"/>
            <w:r>
              <w:rPr>
                <w:rFonts w:hint="eastAsia"/>
                <w:sz w:val="20"/>
                <w:szCs w:val="20"/>
                <w:lang w:eastAsia="zh-CN"/>
              </w:rPr>
              <w:t xml:space="preserve"> Ren</w:t>
            </w:r>
          </w:p>
        </w:tc>
        <w:tc>
          <w:tcPr>
            <w:tcW w:w="4394" w:type="dxa"/>
            <w:tcBorders>
              <w:top w:val="single" w:sz="4" w:space="0" w:color="auto"/>
              <w:left w:val="single" w:sz="4" w:space="0" w:color="auto"/>
              <w:bottom w:val="single" w:sz="4" w:space="0" w:color="auto"/>
              <w:right w:val="single" w:sz="4" w:space="0" w:color="auto"/>
            </w:tcBorders>
          </w:tcPr>
          <w:p w14:paraId="39E80797" w14:textId="77777777" w:rsidR="00BF5ACD" w:rsidRDefault="00FA6E05">
            <w:pPr>
              <w:spacing w:after="0"/>
              <w:jc w:val="left"/>
              <w:rPr>
                <w:sz w:val="20"/>
                <w:szCs w:val="20"/>
                <w:lang w:eastAsia="zh-CN"/>
              </w:rPr>
            </w:pPr>
            <w:r>
              <w:rPr>
                <w:rFonts w:hint="eastAsia"/>
                <w:sz w:val="20"/>
                <w:szCs w:val="20"/>
                <w:lang w:eastAsia="zh-CN"/>
              </w:rPr>
              <w:t>renxiaotao@catt.cn</w:t>
            </w:r>
          </w:p>
        </w:tc>
      </w:tr>
      <w:tr w:rsidR="00BF5ACD" w14:paraId="1FEAA7B5" w14:textId="77777777">
        <w:tc>
          <w:tcPr>
            <w:tcW w:w="2263" w:type="dxa"/>
            <w:tcBorders>
              <w:top w:val="single" w:sz="4" w:space="0" w:color="auto"/>
              <w:left w:val="single" w:sz="4" w:space="0" w:color="auto"/>
              <w:bottom w:val="single" w:sz="4" w:space="0" w:color="auto"/>
              <w:right w:val="single" w:sz="4" w:space="0" w:color="auto"/>
            </w:tcBorders>
          </w:tcPr>
          <w:p w14:paraId="398D832E" w14:textId="77777777" w:rsidR="00BF5ACD" w:rsidRDefault="00FA6E05">
            <w:pPr>
              <w:spacing w:after="0"/>
              <w:jc w:val="left"/>
              <w:rPr>
                <w:rFonts w:eastAsia="Yu Mincho"/>
                <w:sz w:val="20"/>
                <w:szCs w:val="20"/>
                <w:lang w:eastAsia="ja-JP"/>
              </w:rPr>
            </w:pPr>
            <w:proofErr w:type="spellStart"/>
            <w:r>
              <w:rPr>
                <w:rFonts w:eastAsia="Yu Mincho"/>
                <w:sz w:val="20"/>
                <w:szCs w:val="20"/>
                <w:lang w:eastAsia="ja-JP"/>
              </w:rPr>
              <w:t>CEWiT</w:t>
            </w:r>
            <w:proofErr w:type="spellEnd"/>
          </w:p>
        </w:tc>
        <w:tc>
          <w:tcPr>
            <w:tcW w:w="2977" w:type="dxa"/>
            <w:tcBorders>
              <w:top w:val="single" w:sz="4" w:space="0" w:color="auto"/>
              <w:left w:val="single" w:sz="4" w:space="0" w:color="auto"/>
              <w:bottom w:val="single" w:sz="4" w:space="0" w:color="auto"/>
              <w:right w:val="single" w:sz="4" w:space="0" w:color="auto"/>
            </w:tcBorders>
          </w:tcPr>
          <w:p w14:paraId="04EE515C" w14:textId="77777777" w:rsidR="00BF5ACD" w:rsidRDefault="00FA6E05">
            <w:pPr>
              <w:spacing w:after="0"/>
              <w:jc w:val="left"/>
              <w:rPr>
                <w:rFonts w:eastAsia="Yu Mincho"/>
                <w:sz w:val="20"/>
                <w:szCs w:val="20"/>
                <w:lang w:eastAsia="ja-JP"/>
              </w:rPr>
            </w:pPr>
            <w:r>
              <w:rPr>
                <w:rFonts w:eastAsia="Yu Mincho"/>
                <w:sz w:val="20"/>
                <w:szCs w:val="20"/>
                <w:lang w:eastAsia="ja-JP"/>
              </w:rPr>
              <w:t xml:space="preserve">Abhijeet </w:t>
            </w:r>
            <w:proofErr w:type="spellStart"/>
            <w:r>
              <w:rPr>
                <w:rFonts w:eastAsia="Yu Mincho"/>
                <w:sz w:val="20"/>
                <w:szCs w:val="20"/>
                <w:lang w:eastAsia="ja-JP"/>
              </w:rPr>
              <w:t>Masal</w:t>
            </w:r>
            <w:proofErr w:type="spellEnd"/>
          </w:p>
        </w:tc>
        <w:tc>
          <w:tcPr>
            <w:tcW w:w="4394" w:type="dxa"/>
            <w:tcBorders>
              <w:top w:val="single" w:sz="4" w:space="0" w:color="auto"/>
              <w:left w:val="single" w:sz="4" w:space="0" w:color="auto"/>
              <w:bottom w:val="single" w:sz="4" w:space="0" w:color="auto"/>
              <w:right w:val="single" w:sz="4" w:space="0" w:color="auto"/>
            </w:tcBorders>
          </w:tcPr>
          <w:p w14:paraId="45B3DB23" w14:textId="77777777" w:rsidR="00BF5ACD" w:rsidRDefault="00FA6E05">
            <w:pPr>
              <w:spacing w:after="0"/>
              <w:jc w:val="left"/>
              <w:rPr>
                <w:sz w:val="20"/>
                <w:szCs w:val="20"/>
                <w:lang w:eastAsia="zh-CN"/>
              </w:rPr>
            </w:pPr>
            <w:r>
              <w:rPr>
                <w:sz w:val="20"/>
                <w:szCs w:val="20"/>
                <w:lang w:eastAsia="zh-CN"/>
              </w:rPr>
              <w:t>abhijeetmasal@cewit.org.in</w:t>
            </w:r>
          </w:p>
        </w:tc>
      </w:tr>
      <w:tr w:rsidR="00BF5ACD" w14:paraId="2E52EA5E" w14:textId="77777777">
        <w:tc>
          <w:tcPr>
            <w:tcW w:w="2263" w:type="dxa"/>
            <w:tcBorders>
              <w:top w:val="single" w:sz="4" w:space="0" w:color="auto"/>
              <w:left w:val="single" w:sz="4" w:space="0" w:color="auto"/>
              <w:bottom w:val="single" w:sz="4" w:space="0" w:color="auto"/>
              <w:right w:val="single" w:sz="4" w:space="0" w:color="auto"/>
            </w:tcBorders>
          </w:tcPr>
          <w:p w14:paraId="08308401" w14:textId="77777777" w:rsidR="00BF5ACD" w:rsidRDefault="00FA6E05">
            <w:pPr>
              <w:spacing w:after="0"/>
              <w:jc w:val="left"/>
              <w:rPr>
                <w:rFonts w:eastAsia="MS Mincho"/>
                <w:sz w:val="20"/>
                <w:szCs w:val="20"/>
                <w:lang w:eastAsia="ko-KR"/>
              </w:rPr>
            </w:pPr>
            <w:r>
              <w:rPr>
                <w:rFonts w:eastAsia="BatangChe"/>
                <w:sz w:val="20"/>
                <w:szCs w:val="20"/>
                <w:lang w:eastAsia="ko-KR"/>
              </w:rPr>
              <w:t>LGE</w:t>
            </w:r>
          </w:p>
        </w:tc>
        <w:tc>
          <w:tcPr>
            <w:tcW w:w="2977" w:type="dxa"/>
            <w:tcBorders>
              <w:top w:val="single" w:sz="4" w:space="0" w:color="auto"/>
              <w:left w:val="single" w:sz="4" w:space="0" w:color="auto"/>
              <w:bottom w:val="single" w:sz="4" w:space="0" w:color="auto"/>
              <w:right w:val="single" w:sz="4" w:space="0" w:color="auto"/>
            </w:tcBorders>
          </w:tcPr>
          <w:p w14:paraId="4844C526" w14:textId="77777777" w:rsidR="00BF5ACD" w:rsidRDefault="00FA6E05">
            <w:pPr>
              <w:spacing w:after="0"/>
              <w:jc w:val="left"/>
              <w:rPr>
                <w:rFonts w:eastAsia="Malgun Gothic"/>
                <w:sz w:val="20"/>
                <w:szCs w:val="20"/>
                <w:lang w:eastAsia="ko-KR"/>
              </w:rPr>
            </w:pPr>
            <w:r>
              <w:rPr>
                <w:rFonts w:eastAsia="Malgun Gothic" w:hint="eastAsia"/>
                <w:sz w:val="20"/>
                <w:szCs w:val="20"/>
                <w:lang w:eastAsia="ko-KR"/>
              </w:rPr>
              <w:t>Woo-Suk Ko</w:t>
            </w:r>
          </w:p>
        </w:tc>
        <w:tc>
          <w:tcPr>
            <w:tcW w:w="4394" w:type="dxa"/>
            <w:tcBorders>
              <w:top w:val="single" w:sz="4" w:space="0" w:color="auto"/>
              <w:left w:val="single" w:sz="4" w:space="0" w:color="auto"/>
              <w:bottom w:val="single" w:sz="4" w:space="0" w:color="auto"/>
              <w:right w:val="single" w:sz="4" w:space="0" w:color="auto"/>
            </w:tcBorders>
          </w:tcPr>
          <w:p w14:paraId="114C11C8" w14:textId="77777777" w:rsidR="00BF5ACD" w:rsidRDefault="00FA6E05">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oosuk.</w:t>
            </w:r>
            <w:r>
              <w:rPr>
                <w:rFonts w:eastAsia="Malgun Gothic"/>
                <w:sz w:val="20"/>
                <w:szCs w:val="20"/>
                <w:lang w:eastAsia="ko-KR"/>
              </w:rPr>
              <w:t>ko@lge.com</w:t>
            </w:r>
          </w:p>
        </w:tc>
      </w:tr>
      <w:tr w:rsidR="00BF5ACD" w14:paraId="2115C054" w14:textId="77777777">
        <w:tc>
          <w:tcPr>
            <w:tcW w:w="2263" w:type="dxa"/>
            <w:tcBorders>
              <w:top w:val="single" w:sz="4" w:space="0" w:color="auto"/>
              <w:left w:val="single" w:sz="4" w:space="0" w:color="auto"/>
              <w:bottom w:val="single" w:sz="4" w:space="0" w:color="auto"/>
              <w:right w:val="single" w:sz="4" w:space="0" w:color="auto"/>
            </w:tcBorders>
          </w:tcPr>
          <w:p w14:paraId="3DF5E147" w14:textId="77777777" w:rsidR="00BF5ACD" w:rsidRDefault="00FA6E05">
            <w:pPr>
              <w:spacing w:after="0"/>
              <w:jc w:val="left"/>
              <w:rPr>
                <w:sz w:val="20"/>
                <w:szCs w:val="20"/>
                <w:lang w:eastAsia="zh-CN"/>
              </w:rPr>
            </w:pPr>
            <w:r>
              <w:rPr>
                <w:sz w:val="20"/>
                <w:szCs w:val="20"/>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CD0456D" w14:textId="77777777" w:rsidR="00BF5ACD" w:rsidRDefault="00FA6E05">
            <w:pPr>
              <w:spacing w:after="0"/>
              <w:jc w:val="left"/>
              <w:rPr>
                <w:sz w:val="20"/>
                <w:szCs w:val="20"/>
                <w:lang w:eastAsia="zh-CN"/>
              </w:rPr>
            </w:pPr>
            <w:r>
              <w:rPr>
                <w:sz w:val="20"/>
                <w:szCs w:val="20"/>
                <w:lang w:eastAsia="zh-CN"/>
              </w:rPr>
              <w:t>Kome Oteri</w:t>
            </w:r>
          </w:p>
        </w:tc>
        <w:tc>
          <w:tcPr>
            <w:tcW w:w="4394" w:type="dxa"/>
            <w:tcBorders>
              <w:top w:val="single" w:sz="4" w:space="0" w:color="auto"/>
              <w:left w:val="single" w:sz="4" w:space="0" w:color="auto"/>
              <w:bottom w:val="single" w:sz="4" w:space="0" w:color="auto"/>
              <w:right w:val="single" w:sz="4" w:space="0" w:color="auto"/>
            </w:tcBorders>
          </w:tcPr>
          <w:p w14:paraId="7D0417E6" w14:textId="77777777" w:rsidR="00BF5ACD" w:rsidRDefault="00FA6E05">
            <w:pPr>
              <w:spacing w:after="0"/>
              <w:jc w:val="left"/>
              <w:rPr>
                <w:sz w:val="20"/>
                <w:szCs w:val="20"/>
                <w:lang w:eastAsia="zh-CN"/>
              </w:rPr>
            </w:pPr>
            <w:r>
              <w:rPr>
                <w:sz w:val="20"/>
                <w:szCs w:val="20"/>
                <w:lang w:eastAsia="zh-CN"/>
              </w:rPr>
              <w:t>ooteri@apple.com</w:t>
            </w:r>
          </w:p>
        </w:tc>
      </w:tr>
      <w:tr w:rsidR="00BF5ACD" w14:paraId="78EEC895" w14:textId="77777777">
        <w:tc>
          <w:tcPr>
            <w:tcW w:w="2263" w:type="dxa"/>
            <w:tcBorders>
              <w:top w:val="single" w:sz="4" w:space="0" w:color="auto"/>
              <w:left w:val="single" w:sz="4" w:space="0" w:color="auto"/>
              <w:bottom w:val="single" w:sz="4" w:space="0" w:color="auto"/>
              <w:right w:val="single" w:sz="4" w:space="0" w:color="auto"/>
            </w:tcBorders>
          </w:tcPr>
          <w:p w14:paraId="5A800E09" w14:textId="000B260F"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2977" w:type="dxa"/>
            <w:tcBorders>
              <w:top w:val="single" w:sz="4" w:space="0" w:color="auto"/>
              <w:left w:val="single" w:sz="4" w:space="0" w:color="auto"/>
              <w:bottom w:val="single" w:sz="4" w:space="0" w:color="auto"/>
              <w:right w:val="single" w:sz="4" w:space="0" w:color="auto"/>
            </w:tcBorders>
          </w:tcPr>
          <w:p w14:paraId="7DA75FF5" w14:textId="2084F44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4" w:type="dxa"/>
            <w:tcBorders>
              <w:top w:val="single" w:sz="4" w:space="0" w:color="auto"/>
              <w:left w:val="single" w:sz="4" w:space="0" w:color="auto"/>
              <w:bottom w:val="single" w:sz="4" w:space="0" w:color="auto"/>
              <w:right w:val="single" w:sz="4" w:space="0" w:color="auto"/>
            </w:tcBorders>
          </w:tcPr>
          <w:p w14:paraId="19194167" w14:textId="6707DB6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k13.shin@samsung.com</w:t>
            </w:r>
          </w:p>
        </w:tc>
      </w:tr>
      <w:tr w:rsidR="00983163" w14:paraId="2F05661D" w14:textId="77777777">
        <w:tc>
          <w:tcPr>
            <w:tcW w:w="2263" w:type="dxa"/>
            <w:tcBorders>
              <w:top w:val="single" w:sz="4" w:space="0" w:color="auto"/>
              <w:left w:val="single" w:sz="4" w:space="0" w:color="auto"/>
              <w:bottom w:val="single" w:sz="4" w:space="0" w:color="auto"/>
              <w:right w:val="single" w:sz="4" w:space="0" w:color="auto"/>
            </w:tcBorders>
          </w:tcPr>
          <w:p w14:paraId="7B91F6DC" w14:textId="04543633" w:rsidR="00983163" w:rsidRDefault="00983163" w:rsidP="00983163">
            <w:pPr>
              <w:spacing w:after="0"/>
              <w:jc w:val="left"/>
              <w:rPr>
                <w:sz w:val="20"/>
                <w:szCs w:val="20"/>
                <w:lang w:eastAsia="zh-CN"/>
              </w:rPr>
            </w:pPr>
            <w:r w:rsidRPr="00FD16F7">
              <w:rPr>
                <w:rFonts w:eastAsia="Yu Mincho"/>
                <w:sz w:val="20"/>
                <w:szCs w:val="20"/>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29B84425" w14:textId="2DB0025E" w:rsidR="00983163" w:rsidRDefault="00983163" w:rsidP="00983163">
            <w:pPr>
              <w:spacing w:after="0"/>
              <w:jc w:val="left"/>
              <w:rPr>
                <w:sz w:val="20"/>
                <w:szCs w:val="20"/>
                <w:lang w:eastAsia="zh-CN"/>
              </w:rPr>
            </w:pPr>
            <w:r w:rsidRPr="00FD16F7">
              <w:rPr>
                <w:rFonts w:eastAsia="Yu Mincho"/>
                <w:sz w:val="20"/>
                <w:szCs w:val="20"/>
                <w:lang w:eastAsia="ja-JP"/>
              </w:rPr>
              <w:t>KANG Yang</w:t>
            </w:r>
          </w:p>
        </w:tc>
        <w:tc>
          <w:tcPr>
            <w:tcW w:w="4394" w:type="dxa"/>
            <w:tcBorders>
              <w:top w:val="single" w:sz="4" w:space="0" w:color="auto"/>
              <w:left w:val="single" w:sz="4" w:space="0" w:color="auto"/>
              <w:bottom w:val="single" w:sz="4" w:space="0" w:color="auto"/>
              <w:right w:val="single" w:sz="4" w:space="0" w:color="auto"/>
            </w:tcBorders>
          </w:tcPr>
          <w:p w14:paraId="1D1AFA6A" w14:textId="5457A0B2" w:rsidR="00983163" w:rsidRDefault="00983163" w:rsidP="00983163">
            <w:pPr>
              <w:spacing w:after="0"/>
              <w:jc w:val="left"/>
              <w:rPr>
                <w:sz w:val="20"/>
                <w:szCs w:val="20"/>
                <w:lang w:eastAsia="zh-CN"/>
              </w:rPr>
            </w:pPr>
            <w:r w:rsidRPr="00FD16F7">
              <w:rPr>
                <w:sz w:val="20"/>
                <w:szCs w:val="20"/>
              </w:rPr>
              <w:t>yang.kang@sg.panasonic.com</w:t>
            </w:r>
          </w:p>
        </w:tc>
      </w:tr>
      <w:tr w:rsidR="00BF5ACD" w14:paraId="285F8F49" w14:textId="77777777">
        <w:tc>
          <w:tcPr>
            <w:tcW w:w="2263" w:type="dxa"/>
            <w:tcBorders>
              <w:top w:val="single" w:sz="4" w:space="0" w:color="auto"/>
              <w:left w:val="single" w:sz="4" w:space="0" w:color="auto"/>
              <w:bottom w:val="single" w:sz="4" w:space="0" w:color="auto"/>
              <w:right w:val="single" w:sz="4" w:space="0" w:color="auto"/>
            </w:tcBorders>
          </w:tcPr>
          <w:p w14:paraId="7D2B2373" w14:textId="0873A6A4" w:rsidR="00BF5ACD" w:rsidRDefault="00FC3C1B">
            <w:pPr>
              <w:spacing w:after="0"/>
              <w:jc w:val="left"/>
              <w:rPr>
                <w:sz w:val="20"/>
                <w:szCs w:val="20"/>
                <w:lang w:eastAsia="zh-CN"/>
              </w:rPr>
            </w:pPr>
            <w:r>
              <w:rPr>
                <w:sz w:val="20"/>
                <w:szCs w:val="20"/>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7AFBE677" w14:textId="518C8AEC" w:rsidR="00BF5ACD" w:rsidRDefault="00FC3C1B">
            <w:pPr>
              <w:spacing w:after="0"/>
              <w:jc w:val="left"/>
              <w:rPr>
                <w:sz w:val="20"/>
                <w:szCs w:val="20"/>
                <w:lang w:eastAsia="zh-CN"/>
              </w:rPr>
            </w:pPr>
            <w:r>
              <w:rPr>
                <w:sz w:val="20"/>
                <w:szCs w:val="20"/>
                <w:lang w:eastAsia="zh-CN"/>
              </w:rPr>
              <w:t>Robin Thomas</w:t>
            </w:r>
          </w:p>
        </w:tc>
        <w:tc>
          <w:tcPr>
            <w:tcW w:w="4394" w:type="dxa"/>
            <w:tcBorders>
              <w:top w:val="single" w:sz="4" w:space="0" w:color="auto"/>
              <w:left w:val="single" w:sz="4" w:space="0" w:color="auto"/>
              <w:bottom w:val="single" w:sz="4" w:space="0" w:color="auto"/>
              <w:right w:val="single" w:sz="4" w:space="0" w:color="auto"/>
            </w:tcBorders>
          </w:tcPr>
          <w:p w14:paraId="2CC54E74" w14:textId="042AA051" w:rsidR="00BF5ACD" w:rsidRDefault="00FC3C1B">
            <w:pPr>
              <w:spacing w:after="0"/>
              <w:jc w:val="left"/>
              <w:rPr>
                <w:sz w:val="20"/>
                <w:szCs w:val="20"/>
                <w:lang w:eastAsia="zh-CN"/>
              </w:rPr>
            </w:pPr>
            <w:r>
              <w:rPr>
                <w:sz w:val="20"/>
                <w:szCs w:val="20"/>
                <w:lang w:eastAsia="zh-CN"/>
              </w:rPr>
              <w:t>Rthomas7@lenovo.com</w:t>
            </w:r>
          </w:p>
        </w:tc>
      </w:tr>
      <w:tr w:rsidR="00BF5ACD" w14:paraId="605B1033" w14:textId="77777777">
        <w:tc>
          <w:tcPr>
            <w:tcW w:w="2263" w:type="dxa"/>
            <w:tcBorders>
              <w:top w:val="single" w:sz="4" w:space="0" w:color="auto"/>
              <w:left w:val="single" w:sz="4" w:space="0" w:color="auto"/>
              <w:bottom w:val="single" w:sz="4" w:space="0" w:color="auto"/>
              <w:right w:val="single" w:sz="4" w:space="0" w:color="auto"/>
            </w:tcBorders>
          </w:tcPr>
          <w:p w14:paraId="7508A082" w14:textId="051E9A43" w:rsidR="00BF5ACD" w:rsidRDefault="00D1304E">
            <w:pPr>
              <w:spacing w:after="0"/>
              <w:jc w:val="left"/>
              <w:rPr>
                <w:sz w:val="20"/>
                <w:szCs w:val="20"/>
                <w:lang w:eastAsia="zh-CN"/>
              </w:rPr>
            </w:pPr>
            <w:r>
              <w:rPr>
                <w:sz w:val="20"/>
                <w:szCs w:val="20"/>
                <w:lang w:eastAsia="zh-CN"/>
              </w:rPr>
              <w:t>Bosch</w:t>
            </w:r>
          </w:p>
        </w:tc>
        <w:tc>
          <w:tcPr>
            <w:tcW w:w="2977" w:type="dxa"/>
            <w:tcBorders>
              <w:top w:val="single" w:sz="4" w:space="0" w:color="auto"/>
              <w:left w:val="single" w:sz="4" w:space="0" w:color="auto"/>
              <w:bottom w:val="single" w:sz="4" w:space="0" w:color="auto"/>
              <w:right w:val="single" w:sz="4" w:space="0" w:color="auto"/>
            </w:tcBorders>
          </w:tcPr>
          <w:p w14:paraId="670295E2" w14:textId="600C767F" w:rsidR="00BF5ACD" w:rsidRDefault="00D1304E">
            <w:pPr>
              <w:spacing w:after="0"/>
              <w:jc w:val="left"/>
              <w:rPr>
                <w:sz w:val="20"/>
                <w:szCs w:val="20"/>
                <w:lang w:eastAsia="zh-CN"/>
              </w:rPr>
            </w:pPr>
            <w:r>
              <w:rPr>
                <w:sz w:val="20"/>
                <w:szCs w:val="20"/>
                <w:lang w:eastAsia="zh-CN"/>
              </w:rPr>
              <w:t>Max Stark</w:t>
            </w:r>
          </w:p>
        </w:tc>
        <w:tc>
          <w:tcPr>
            <w:tcW w:w="4394" w:type="dxa"/>
            <w:tcBorders>
              <w:top w:val="single" w:sz="4" w:space="0" w:color="auto"/>
              <w:left w:val="single" w:sz="4" w:space="0" w:color="auto"/>
              <w:bottom w:val="single" w:sz="4" w:space="0" w:color="auto"/>
              <w:right w:val="single" w:sz="4" w:space="0" w:color="auto"/>
            </w:tcBorders>
          </w:tcPr>
          <w:p w14:paraId="693CE647" w14:textId="4C5DFDA6" w:rsidR="00BF5ACD" w:rsidRDefault="00D1304E">
            <w:pPr>
              <w:spacing w:after="0"/>
              <w:jc w:val="left"/>
              <w:rPr>
                <w:sz w:val="20"/>
                <w:szCs w:val="20"/>
                <w:lang w:eastAsia="zh-CN"/>
              </w:rPr>
            </w:pPr>
            <w:r>
              <w:rPr>
                <w:sz w:val="20"/>
                <w:szCs w:val="20"/>
                <w:lang w:eastAsia="zh-CN"/>
              </w:rPr>
              <w:t>Maximilian.stark2@bosch.com</w:t>
            </w:r>
          </w:p>
        </w:tc>
      </w:tr>
      <w:tr w:rsidR="009E156F" w14:paraId="75EA4D76" w14:textId="77777777">
        <w:tc>
          <w:tcPr>
            <w:tcW w:w="2263" w:type="dxa"/>
            <w:tcBorders>
              <w:top w:val="single" w:sz="4" w:space="0" w:color="auto"/>
              <w:left w:val="single" w:sz="4" w:space="0" w:color="auto"/>
              <w:bottom w:val="single" w:sz="4" w:space="0" w:color="auto"/>
              <w:right w:val="single" w:sz="4" w:space="0" w:color="auto"/>
            </w:tcBorders>
          </w:tcPr>
          <w:p w14:paraId="20896FA3" w14:textId="1E6B79C9" w:rsidR="009E156F" w:rsidRDefault="009E156F" w:rsidP="009E156F">
            <w:pPr>
              <w:spacing w:after="0"/>
              <w:jc w:val="left"/>
              <w:rPr>
                <w:sz w:val="20"/>
                <w:szCs w:val="20"/>
                <w:lang w:eastAsia="zh-CN"/>
              </w:rPr>
            </w:pPr>
            <w:r>
              <w:rPr>
                <w:sz w:val="20"/>
                <w:szCs w:val="20"/>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538C8466" w14:textId="1C2BCBFE" w:rsidR="009E156F" w:rsidRDefault="009E156F" w:rsidP="009E156F">
            <w:pPr>
              <w:spacing w:after="0"/>
              <w:jc w:val="left"/>
              <w:rPr>
                <w:rFonts w:eastAsia="Malgun Gothic"/>
                <w:sz w:val="20"/>
                <w:szCs w:val="20"/>
                <w:lang w:eastAsia="ko-KR"/>
              </w:rPr>
            </w:pPr>
            <w:r>
              <w:rPr>
                <w:sz w:val="20"/>
                <w:szCs w:val="20"/>
                <w:lang w:eastAsia="zh-CN"/>
              </w:rPr>
              <w:t>Gabi Sarkis</w:t>
            </w:r>
          </w:p>
        </w:tc>
        <w:tc>
          <w:tcPr>
            <w:tcW w:w="4394" w:type="dxa"/>
            <w:tcBorders>
              <w:top w:val="single" w:sz="4" w:space="0" w:color="auto"/>
              <w:left w:val="single" w:sz="4" w:space="0" w:color="auto"/>
              <w:bottom w:val="single" w:sz="4" w:space="0" w:color="auto"/>
              <w:right w:val="single" w:sz="4" w:space="0" w:color="auto"/>
            </w:tcBorders>
          </w:tcPr>
          <w:p w14:paraId="50C02222" w14:textId="46CD7AAB" w:rsidR="009E156F" w:rsidRDefault="009E156F" w:rsidP="009E156F">
            <w:pPr>
              <w:spacing w:after="0"/>
              <w:jc w:val="left"/>
              <w:rPr>
                <w:rFonts w:eastAsia="Malgun Gothic"/>
                <w:sz w:val="20"/>
                <w:szCs w:val="20"/>
                <w:lang w:eastAsia="ko-KR"/>
              </w:rPr>
            </w:pPr>
            <w:r>
              <w:rPr>
                <w:rFonts w:eastAsia="Malgun Gothic"/>
                <w:sz w:val="20"/>
                <w:szCs w:val="20"/>
                <w:lang w:eastAsia="ko-KR"/>
              </w:rPr>
              <w:t>gsarkis@qti.qualcomm.com</w:t>
            </w:r>
          </w:p>
        </w:tc>
      </w:tr>
      <w:tr w:rsidR="006E6831" w14:paraId="3ED8F0DE" w14:textId="77777777">
        <w:tc>
          <w:tcPr>
            <w:tcW w:w="2263" w:type="dxa"/>
            <w:tcBorders>
              <w:top w:val="single" w:sz="4" w:space="0" w:color="auto"/>
              <w:left w:val="single" w:sz="4" w:space="0" w:color="auto"/>
              <w:bottom w:val="single" w:sz="4" w:space="0" w:color="auto"/>
              <w:right w:val="single" w:sz="4" w:space="0" w:color="auto"/>
            </w:tcBorders>
          </w:tcPr>
          <w:p w14:paraId="38AAA346" w14:textId="0031A7ED" w:rsidR="006E6831" w:rsidRDefault="006E6831" w:rsidP="006E6831">
            <w:pPr>
              <w:spacing w:after="0"/>
              <w:jc w:val="left"/>
              <w:rPr>
                <w:sz w:val="20"/>
                <w:szCs w:val="20"/>
                <w:lang w:eastAsia="zh-CN"/>
              </w:rPr>
            </w:pPr>
            <w:r>
              <w:rPr>
                <w:sz w:val="20"/>
                <w:szCs w:val="20"/>
                <w:lang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05469491" w14:textId="0C03E952" w:rsidR="006E6831" w:rsidRDefault="006E6831" w:rsidP="006E6831">
            <w:pPr>
              <w:spacing w:after="0"/>
              <w:jc w:val="left"/>
              <w:rPr>
                <w:sz w:val="20"/>
                <w:szCs w:val="20"/>
                <w:lang w:eastAsia="zh-CN"/>
              </w:rPr>
            </w:pPr>
            <w:proofErr w:type="spellStart"/>
            <w:r w:rsidRPr="0077105E">
              <w:rPr>
                <w:rFonts w:eastAsia="Malgun Gothic"/>
                <w:sz w:val="20"/>
                <w:szCs w:val="20"/>
                <w:lang w:eastAsia="ko-KR"/>
              </w:rPr>
              <w:t>Torsten</w:t>
            </w:r>
            <w:proofErr w:type="spellEnd"/>
            <w:r w:rsidRPr="0077105E">
              <w:rPr>
                <w:rFonts w:eastAsia="Malgun Gothic"/>
                <w:sz w:val="20"/>
                <w:szCs w:val="20"/>
                <w:lang w:eastAsia="ko-KR"/>
              </w:rPr>
              <w:t xml:space="preserve"> </w:t>
            </w:r>
            <w:proofErr w:type="spellStart"/>
            <w:r w:rsidRPr="0077105E">
              <w:rPr>
                <w:rFonts w:eastAsia="Malgun Gothic"/>
                <w:sz w:val="20"/>
                <w:szCs w:val="20"/>
                <w:lang w:eastAsia="ko-KR"/>
              </w:rPr>
              <w:t>Wildschek</w:t>
            </w:r>
            <w:proofErr w:type="spellEnd"/>
            <w:r w:rsidRPr="0077105E">
              <w:rPr>
                <w:rFonts w:eastAsia="Malgun Gothic"/>
                <w:sz w:val="20"/>
                <w:szCs w:val="20"/>
                <w:lang w:eastAsia="ko-KR"/>
              </w:rPr>
              <w:t xml:space="preserve">, Prajwal </w:t>
            </w:r>
            <w:proofErr w:type="spellStart"/>
            <w:r w:rsidRPr="0077105E">
              <w:rPr>
                <w:rFonts w:eastAsia="Malgun Gothic"/>
                <w:sz w:val="20"/>
                <w:szCs w:val="20"/>
                <w:lang w:eastAsia="ko-KR"/>
              </w:rPr>
              <w:t>Keshavamurthy</w:t>
            </w:r>
            <w:proofErr w:type="spellEnd"/>
          </w:p>
        </w:tc>
        <w:tc>
          <w:tcPr>
            <w:tcW w:w="4394" w:type="dxa"/>
            <w:tcBorders>
              <w:top w:val="single" w:sz="4" w:space="0" w:color="auto"/>
              <w:left w:val="single" w:sz="4" w:space="0" w:color="auto"/>
              <w:bottom w:val="single" w:sz="4" w:space="0" w:color="auto"/>
              <w:right w:val="single" w:sz="4" w:space="0" w:color="auto"/>
            </w:tcBorders>
          </w:tcPr>
          <w:p w14:paraId="0D1AA771" w14:textId="77777777" w:rsidR="006E6831" w:rsidRPr="0077105E" w:rsidRDefault="006E6831" w:rsidP="006E6831">
            <w:pPr>
              <w:spacing w:after="0"/>
              <w:jc w:val="left"/>
              <w:rPr>
                <w:rFonts w:eastAsia="Malgun Gothic"/>
                <w:sz w:val="20"/>
                <w:szCs w:val="20"/>
                <w:lang w:eastAsia="ko-KR"/>
              </w:rPr>
            </w:pPr>
            <w:r w:rsidRPr="0077105E">
              <w:rPr>
                <w:rFonts w:eastAsia="Malgun Gothic"/>
                <w:sz w:val="20"/>
                <w:szCs w:val="20"/>
                <w:lang w:eastAsia="ko-KR"/>
              </w:rPr>
              <w:t xml:space="preserve">torsten.wildschek@nokia.com, </w:t>
            </w:r>
          </w:p>
          <w:p w14:paraId="7FBE33DF" w14:textId="529641D4" w:rsidR="006E6831" w:rsidRDefault="006E6831" w:rsidP="006E6831">
            <w:pPr>
              <w:spacing w:after="0"/>
              <w:jc w:val="left"/>
              <w:rPr>
                <w:sz w:val="20"/>
                <w:szCs w:val="20"/>
                <w:lang w:eastAsia="zh-CN"/>
              </w:rPr>
            </w:pPr>
            <w:r w:rsidRPr="0077105E">
              <w:rPr>
                <w:rFonts w:eastAsia="Malgun Gothic"/>
                <w:sz w:val="20"/>
                <w:szCs w:val="20"/>
                <w:lang w:eastAsia="ko-KR"/>
              </w:rPr>
              <w:t>prajwal.keshavamurthy@nokia.com</w:t>
            </w:r>
          </w:p>
        </w:tc>
      </w:tr>
      <w:tr w:rsidR="006E6831" w14:paraId="4F435A29" w14:textId="77777777">
        <w:tc>
          <w:tcPr>
            <w:tcW w:w="2263" w:type="dxa"/>
            <w:tcBorders>
              <w:top w:val="single" w:sz="4" w:space="0" w:color="auto"/>
              <w:left w:val="single" w:sz="4" w:space="0" w:color="auto"/>
              <w:bottom w:val="single" w:sz="4" w:space="0" w:color="auto"/>
              <w:right w:val="single" w:sz="4" w:space="0" w:color="auto"/>
            </w:tcBorders>
          </w:tcPr>
          <w:p w14:paraId="239D3C0F"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215C2E5"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7E2B4EA" w14:textId="77777777" w:rsidR="006E6831" w:rsidRDefault="006E6831" w:rsidP="006E6831">
            <w:pPr>
              <w:spacing w:after="0"/>
              <w:jc w:val="left"/>
              <w:rPr>
                <w:sz w:val="20"/>
                <w:szCs w:val="20"/>
                <w:lang w:eastAsia="zh-CN"/>
              </w:rPr>
            </w:pPr>
          </w:p>
        </w:tc>
      </w:tr>
      <w:tr w:rsidR="006E6831" w14:paraId="7A18A5FB" w14:textId="77777777">
        <w:tc>
          <w:tcPr>
            <w:tcW w:w="2263" w:type="dxa"/>
            <w:tcBorders>
              <w:top w:val="single" w:sz="4" w:space="0" w:color="auto"/>
              <w:left w:val="single" w:sz="4" w:space="0" w:color="auto"/>
              <w:bottom w:val="single" w:sz="4" w:space="0" w:color="auto"/>
              <w:right w:val="single" w:sz="4" w:space="0" w:color="auto"/>
            </w:tcBorders>
          </w:tcPr>
          <w:p w14:paraId="65E6B92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F58DF7C"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F82703C" w14:textId="77777777" w:rsidR="006E6831" w:rsidRDefault="006E6831" w:rsidP="006E6831">
            <w:pPr>
              <w:spacing w:after="0"/>
              <w:jc w:val="left"/>
              <w:rPr>
                <w:sz w:val="20"/>
                <w:szCs w:val="20"/>
                <w:lang w:eastAsia="zh-CN"/>
              </w:rPr>
            </w:pPr>
          </w:p>
        </w:tc>
      </w:tr>
      <w:tr w:rsidR="006E6831" w14:paraId="2588C21C" w14:textId="77777777">
        <w:tc>
          <w:tcPr>
            <w:tcW w:w="2263" w:type="dxa"/>
            <w:tcBorders>
              <w:top w:val="single" w:sz="4" w:space="0" w:color="auto"/>
              <w:left w:val="single" w:sz="4" w:space="0" w:color="auto"/>
              <w:bottom w:val="single" w:sz="4" w:space="0" w:color="auto"/>
              <w:right w:val="single" w:sz="4" w:space="0" w:color="auto"/>
            </w:tcBorders>
          </w:tcPr>
          <w:p w14:paraId="1EA47583"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63CE8A6"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9B5FBC7" w14:textId="77777777" w:rsidR="006E6831" w:rsidRDefault="006E6831" w:rsidP="006E6831">
            <w:pPr>
              <w:spacing w:after="0"/>
              <w:jc w:val="left"/>
              <w:rPr>
                <w:sz w:val="20"/>
                <w:szCs w:val="20"/>
                <w:lang w:eastAsia="zh-CN"/>
              </w:rPr>
            </w:pPr>
          </w:p>
        </w:tc>
      </w:tr>
      <w:tr w:rsidR="006E6831" w14:paraId="54A0E636" w14:textId="77777777">
        <w:tc>
          <w:tcPr>
            <w:tcW w:w="2263" w:type="dxa"/>
            <w:tcBorders>
              <w:top w:val="single" w:sz="4" w:space="0" w:color="auto"/>
              <w:left w:val="single" w:sz="4" w:space="0" w:color="auto"/>
              <w:bottom w:val="single" w:sz="4" w:space="0" w:color="auto"/>
              <w:right w:val="single" w:sz="4" w:space="0" w:color="auto"/>
            </w:tcBorders>
          </w:tcPr>
          <w:p w14:paraId="0A8B6439"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0908D17"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4816F8A" w14:textId="77777777" w:rsidR="006E6831" w:rsidRDefault="006E6831" w:rsidP="006E6831">
            <w:pPr>
              <w:spacing w:after="0"/>
              <w:jc w:val="left"/>
              <w:rPr>
                <w:sz w:val="20"/>
                <w:szCs w:val="20"/>
                <w:lang w:eastAsia="zh-CN"/>
              </w:rPr>
            </w:pPr>
          </w:p>
        </w:tc>
      </w:tr>
      <w:tr w:rsidR="006E6831" w14:paraId="059F7456" w14:textId="77777777">
        <w:tc>
          <w:tcPr>
            <w:tcW w:w="2263" w:type="dxa"/>
            <w:tcBorders>
              <w:top w:val="single" w:sz="4" w:space="0" w:color="auto"/>
              <w:left w:val="single" w:sz="4" w:space="0" w:color="auto"/>
              <w:bottom w:val="single" w:sz="4" w:space="0" w:color="auto"/>
              <w:right w:val="single" w:sz="4" w:space="0" w:color="auto"/>
            </w:tcBorders>
          </w:tcPr>
          <w:p w14:paraId="3BAC80BB"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3D35AF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3E5608E1" w14:textId="77777777" w:rsidR="006E6831" w:rsidRDefault="006E6831" w:rsidP="006E6831">
            <w:pPr>
              <w:spacing w:after="0"/>
              <w:jc w:val="left"/>
              <w:rPr>
                <w:sz w:val="20"/>
                <w:szCs w:val="20"/>
                <w:lang w:eastAsia="zh-CN"/>
              </w:rPr>
            </w:pPr>
          </w:p>
        </w:tc>
      </w:tr>
      <w:tr w:rsidR="006E6831" w14:paraId="6DF638D8" w14:textId="77777777">
        <w:tc>
          <w:tcPr>
            <w:tcW w:w="2263" w:type="dxa"/>
            <w:tcBorders>
              <w:top w:val="single" w:sz="4" w:space="0" w:color="auto"/>
              <w:left w:val="single" w:sz="4" w:space="0" w:color="auto"/>
              <w:bottom w:val="single" w:sz="4" w:space="0" w:color="auto"/>
              <w:right w:val="single" w:sz="4" w:space="0" w:color="auto"/>
            </w:tcBorders>
          </w:tcPr>
          <w:p w14:paraId="513EBD7D"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EF851B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7644D4C" w14:textId="77777777" w:rsidR="006E6831" w:rsidRDefault="006E6831" w:rsidP="006E6831">
            <w:pPr>
              <w:spacing w:after="0"/>
              <w:jc w:val="left"/>
              <w:rPr>
                <w:sz w:val="20"/>
                <w:szCs w:val="20"/>
                <w:lang w:eastAsia="zh-CN"/>
              </w:rPr>
            </w:pPr>
          </w:p>
        </w:tc>
      </w:tr>
      <w:tr w:rsidR="006E6831" w14:paraId="76C6C72C" w14:textId="77777777">
        <w:tc>
          <w:tcPr>
            <w:tcW w:w="2263" w:type="dxa"/>
            <w:tcBorders>
              <w:top w:val="single" w:sz="4" w:space="0" w:color="auto"/>
              <w:left w:val="single" w:sz="4" w:space="0" w:color="auto"/>
              <w:bottom w:val="single" w:sz="4" w:space="0" w:color="auto"/>
              <w:right w:val="single" w:sz="4" w:space="0" w:color="auto"/>
            </w:tcBorders>
          </w:tcPr>
          <w:p w14:paraId="19EFA75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19F270D2"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4DEEA14" w14:textId="77777777" w:rsidR="006E6831" w:rsidRDefault="006E6831" w:rsidP="006E6831">
            <w:pPr>
              <w:spacing w:after="0"/>
              <w:jc w:val="left"/>
              <w:rPr>
                <w:sz w:val="20"/>
                <w:szCs w:val="20"/>
                <w:lang w:eastAsia="zh-CN"/>
              </w:rPr>
            </w:pPr>
          </w:p>
        </w:tc>
      </w:tr>
      <w:tr w:rsidR="006E6831" w14:paraId="30954497" w14:textId="77777777">
        <w:tc>
          <w:tcPr>
            <w:tcW w:w="2263" w:type="dxa"/>
            <w:tcBorders>
              <w:top w:val="single" w:sz="4" w:space="0" w:color="auto"/>
              <w:left w:val="single" w:sz="4" w:space="0" w:color="auto"/>
              <w:bottom w:val="single" w:sz="4" w:space="0" w:color="auto"/>
              <w:right w:val="single" w:sz="4" w:space="0" w:color="auto"/>
            </w:tcBorders>
          </w:tcPr>
          <w:p w14:paraId="42D3CEE2"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2B47D28"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1324530" w14:textId="77777777" w:rsidR="006E6831" w:rsidRDefault="006E6831" w:rsidP="006E6831">
            <w:pPr>
              <w:spacing w:after="0"/>
              <w:jc w:val="left"/>
              <w:rPr>
                <w:sz w:val="20"/>
                <w:szCs w:val="20"/>
                <w:lang w:eastAsia="zh-CN"/>
              </w:rPr>
            </w:pPr>
          </w:p>
        </w:tc>
      </w:tr>
      <w:tr w:rsidR="006E6831" w14:paraId="0E21E263" w14:textId="77777777">
        <w:tc>
          <w:tcPr>
            <w:tcW w:w="2263" w:type="dxa"/>
            <w:tcBorders>
              <w:top w:val="single" w:sz="4" w:space="0" w:color="auto"/>
              <w:left w:val="single" w:sz="4" w:space="0" w:color="auto"/>
              <w:bottom w:val="single" w:sz="4" w:space="0" w:color="auto"/>
              <w:right w:val="single" w:sz="4" w:space="0" w:color="auto"/>
            </w:tcBorders>
          </w:tcPr>
          <w:p w14:paraId="69751BF6"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4CBE94AB"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65A37F7" w14:textId="77777777" w:rsidR="006E6831" w:rsidRDefault="006E6831" w:rsidP="006E6831">
            <w:pPr>
              <w:spacing w:after="0"/>
              <w:jc w:val="left"/>
              <w:rPr>
                <w:sz w:val="20"/>
                <w:szCs w:val="20"/>
                <w:lang w:eastAsia="zh-CN"/>
              </w:rPr>
            </w:pPr>
          </w:p>
        </w:tc>
      </w:tr>
      <w:tr w:rsidR="006E6831" w14:paraId="37A7113B" w14:textId="77777777">
        <w:tc>
          <w:tcPr>
            <w:tcW w:w="2263" w:type="dxa"/>
            <w:tcBorders>
              <w:top w:val="single" w:sz="4" w:space="0" w:color="auto"/>
              <w:left w:val="single" w:sz="4" w:space="0" w:color="auto"/>
              <w:bottom w:val="single" w:sz="4" w:space="0" w:color="auto"/>
              <w:right w:val="single" w:sz="4" w:space="0" w:color="auto"/>
            </w:tcBorders>
          </w:tcPr>
          <w:p w14:paraId="44F6B9C5" w14:textId="77777777" w:rsidR="006E6831" w:rsidRDefault="006E6831" w:rsidP="006E6831">
            <w:pPr>
              <w:spacing w:after="0"/>
              <w:jc w:val="left"/>
              <w:rPr>
                <w:rFonts w:eastAsia="Malgun Gothic"/>
                <w:sz w:val="20"/>
                <w:szCs w:val="20"/>
                <w:lang w:eastAsia="ko-KR"/>
              </w:rPr>
            </w:pPr>
          </w:p>
        </w:tc>
        <w:tc>
          <w:tcPr>
            <w:tcW w:w="2977" w:type="dxa"/>
            <w:tcBorders>
              <w:top w:val="single" w:sz="4" w:space="0" w:color="auto"/>
              <w:left w:val="single" w:sz="4" w:space="0" w:color="auto"/>
              <w:bottom w:val="single" w:sz="4" w:space="0" w:color="auto"/>
              <w:right w:val="single" w:sz="4" w:space="0" w:color="auto"/>
            </w:tcBorders>
          </w:tcPr>
          <w:p w14:paraId="4841912F" w14:textId="77777777" w:rsidR="006E6831" w:rsidRDefault="006E6831" w:rsidP="006E6831">
            <w:pPr>
              <w:spacing w:after="0"/>
              <w:jc w:val="left"/>
              <w:rPr>
                <w:rFonts w:eastAsia="Malgun Gothic"/>
                <w:sz w:val="20"/>
                <w:szCs w:val="20"/>
                <w:lang w:eastAsia="ko-KR"/>
              </w:rPr>
            </w:pPr>
          </w:p>
        </w:tc>
        <w:tc>
          <w:tcPr>
            <w:tcW w:w="4394" w:type="dxa"/>
            <w:tcBorders>
              <w:top w:val="single" w:sz="4" w:space="0" w:color="auto"/>
              <w:left w:val="single" w:sz="4" w:space="0" w:color="auto"/>
              <w:bottom w:val="single" w:sz="4" w:space="0" w:color="auto"/>
              <w:right w:val="single" w:sz="4" w:space="0" w:color="auto"/>
            </w:tcBorders>
          </w:tcPr>
          <w:p w14:paraId="166B9104" w14:textId="77777777" w:rsidR="006E6831" w:rsidRDefault="006E6831" w:rsidP="006E6831">
            <w:pPr>
              <w:spacing w:after="0"/>
              <w:jc w:val="left"/>
              <w:rPr>
                <w:rFonts w:eastAsia="Malgun Gothic"/>
                <w:sz w:val="20"/>
                <w:szCs w:val="20"/>
                <w:lang w:eastAsia="ko-KR"/>
              </w:rPr>
            </w:pPr>
          </w:p>
        </w:tc>
      </w:tr>
    </w:tbl>
    <w:p w14:paraId="1F4CE8EA" w14:textId="77777777" w:rsidR="00BF5ACD" w:rsidRDefault="00BF5ACD">
      <w:pPr>
        <w:rPr>
          <w:rFonts w:eastAsia="Malgun Gothic"/>
          <w:b/>
          <w:bCs/>
          <w:u w:val="single"/>
          <w:lang w:eastAsia="ko-KR"/>
        </w:rPr>
      </w:pPr>
    </w:p>
    <w:p w14:paraId="649022BC"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917C50"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505ABFC2" w14:textId="77777777" w:rsidR="00BF5ACD" w:rsidRDefault="00BF5ACD"/>
    <w:p w14:paraId="447B663E" w14:textId="77777777" w:rsidR="00BF5ACD" w:rsidRDefault="00FA6E05">
      <w:r>
        <w:rPr>
          <w:b/>
          <w:bCs/>
        </w:rPr>
        <w:t xml:space="preserve">Background: </w:t>
      </w:r>
      <w:r>
        <w:t>For DL PRS, a hierarchical structure is defined starting with DL Positioning Frequency Layer (DL PFL), DL PRS resource sets, and DL PRS resources. Further, for SL positioning, it was agreed during SI phase to consider all three types of periodicities for SL PRS: periodic, semi-persistent, and aperiodic.</w:t>
      </w:r>
    </w:p>
    <w:p w14:paraId="4D0E4086" w14:textId="77777777" w:rsidR="00BF5ACD" w:rsidRDefault="00FA6E05">
      <w:r>
        <w:t xml:space="preserve">In </w:t>
      </w:r>
      <w:proofErr w:type="gramStart"/>
      <w:r>
        <w:t>addition</w:t>
      </w:r>
      <w:proofErr w:type="gramEnd"/>
      <w:r>
        <w:t xml:space="preserve"> the following was agreed during SI phase:</w:t>
      </w:r>
    </w:p>
    <w:tbl>
      <w:tblPr>
        <w:tblStyle w:val="TableGrid"/>
        <w:tblW w:w="0" w:type="auto"/>
        <w:tblLook w:val="04A0" w:firstRow="1" w:lastRow="0" w:firstColumn="1" w:lastColumn="0" w:noHBand="0" w:noVBand="1"/>
      </w:tblPr>
      <w:tblGrid>
        <w:gridCol w:w="9350"/>
      </w:tblGrid>
      <w:tr w:rsidR="00BF5ACD" w14:paraId="6C32466B" w14:textId="77777777">
        <w:tc>
          <w:tcPr>
            <w:tcW w:w="9350" w:type="dxa"/>
          </w:tcPr>
          <w:p w14:paraId="36CE3304"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1F87EE3B"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 xml:space="preserve">With regards to the numerologies of the SL-PRS, limit the study to those supported for NR Sidelink. </w:t>
            </w:r>
          </w:p>
          <w:p w14:paraId="3CCB15B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NR Sidelink supports {15, 30, 60 kHz} in FR1 and {60, 120 kHz} in FR2</w:t>
            </w:r>
          </w:p>
          <w:p w14:paraId="560DD85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2: This doesn’t imply that SL-PRS FR2-specific optimization(s) are expected to be studied</w:t>
            </w:r>
          </w:p>
        </w:tc>
      </w:tr>
    </w:tbl>
    <w:p w14:paraId="5FC46085" w14:textId="77777777" w:rsidR="00BF5ACD" w:rsidRDefault="00BF5ACD"/>
    <w:p w14:paraId="0BB7ACA8" w14:textId="77777777" w:rsidR="00BF5ACD" w:rsidRDefault="00BF5ACD">
      <w:pPr>
        <w:rPr>
          <w:b/>
          <w:bCs/>
        </w:rPr>
      </w:pPr>
    </w:p>
    <w:p w14:paraId="20675072" w14:textId="77777777" w:rsidR="00BF5ACD" w:rsidRDefault="00FA6E05">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BF5ACD" w14:paraId="7C9F297E" w14:textId="77777777">
        <w:tc>
          <w:tcPr>
            <w:tcW w:w="1157" w:type="dxa"/>
            <w:shd w:val="clear" w:color="auto" w:fill="A6A6A6" w:themeFill="background1" w:themeFillShade="A6"/>
          </w:tcPr>
          <w:p w14:paraId="3685EDB9"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4AFD908C" w14:textId="77777777" w:rsidR="00BF5ACD" w:rsidRDefault="00FA6E05">
            <w:pPr>
              <w:autoSpaceDE/>
              <w:autoSpaceDN/>
              <w:adjustRightInd/>
              <w:snapToGrid/>
              <w:spacing w:after="0"/>
              <w:jc w:val="left"/>
              <w:rPr>
                <w:b/>
                <w:bCs/>
              </w:rPr>
            </w:pPr>
            <w:r>
              <w:rPr>
                <w:b/>
                <w:bCs/>
              </w:rPr>
              <w:t>Views</w:t>
            </w:r>
          </w:p>
        </w:tc>
      </w:tr>
      <w:tr w:rsidR="00BF5ACD" w14:paraId="109797D2" w14:textId="77777777">
        <w:tc>
          <w:tcPr>
            <w:tcW w:w="1157" w:type="dxa"/>
          </w:tcPr>
          <w:p w14:paraId="0107B06D" w14:textId="77777777" w:rsidR="00BF5ACD" w:rsidRDefault="00FA6E05">
            <w:pPr>
              <w:autoSpaceDE/>
              <w:autoSpaceDN/>
              <w:adjustRightInd/>
              <w:snapToGrid/>
              <w:spacing w:after="0"/>
              <w:jc w:val="left"/>
            </w:pPr>
            <w:proofErr w:type="spellStart"/>
            <w:r>
              <w:t>Futurewei</w:t>
            </w:r>
            <w:proofErr w:type="spellEnd"/>
            <w:r>
              <w:t xml:space="preserve"> [2]</w:t>
            </w:r>
          </w:p>
        </w:tc>
        <w:tc>
          <w:tcPr>
            <w:tcW w:w="8193" w:type="dxa"/>
          </w:tcPr>
          <w:p w14:paraId="1F07FD92" w14:textId="77777777" w:rsidR="00BF5ACD" w:rsidRDefault="00FA6E05">
            <w:pPr>
              <w:spacing w:line="259" w:lineRule="auto"/>
              <w:rPr>
                <w:rFonts w:eastAsia="SimSun"/>
                <w:bCs/>
                <w:i/>
                <w:iCs/>
              </w:rPr>
            </w:pPr>
            <w:r>
              <w:rPr>
                <w:rFonts w:eastAsia="SimSun"/>
                <w:bCs/>
                <w:i/>
                <w:iCs/>
              </w:rPr>
              <w:t>Proposal 1: For SL positioning define SL PRS resource and SL PRS resource set using DL PRS resource and DL PRS resource set definitions as a starting point.</w:t>
            </w:r>
          </w:p>
        </w:tc>
      </w:tr>
      <w:tr w:rsidR="00BF5ACD" w14:paraId="70F0AE8D" w14:textId="77777777">
        <w:tc>
          <w:tcPr>
            <w:tcW w:w="1157" w:type="dxa"/>
          </w:tcPr>
          <w:p w14:paraId="22A800BC" w14:textId="77777777" w:rsidR="00BF5ACD" w:rsidRDefault="00FA6E05">
            <w:pPr>
              <w:autoSpaceDE/>
              <w:autoSpaceDN/>
              <w:adjustRightInd/>
              <w:snapToGrid/>
              <w:spacing w:after="0"/>
              <w:jc w:val="left"/>
              <w:rPr>
                <w:rFonts w:eastAsia="Batang"/>
                <w:lang w:val="en-GB" w:eastAsia="zh-CN"/>
              </w:rPr>
            </w:pPr>
            <w:r>
              <w:rPr>
                <w:rFonts w:eastAsia="Batang"/>
                <w:lang w:val="en-GB" w:eastAsia="zh-CN"/>
              </w:rPr>
              <w:t>Panasonic [15]</w:t>
            </w:r>
          </w:p>
        </w:tc>
        <w:tc>
          <w:tcPr>
            <w:tcW w:w="8193" w:type="dxa"/>
          </w:tcPr>
          <w:p w14:paraId="2230F94A" w14:textId="77777777" w:rsidR="00BF5ACD" w:rsidRDefault="00000000">
            <w:pPr>
              <w:autoSpaceDE/>
              <w:autoSpaceDN/>
              <w:spacing w:beforeLines="50" w:before="120" w:afterLines="50"/>
              <w:rPr>
                <w:rFonts w:eastAsia="Batang"/>
                <w:bCs/>
                <w:i/>
                <w:iCs/>
                <w:lang w:val="en-GB" w:eastAsia="zh-CN"/>
              </w:rPr>
            </w:pPr>
            <w:hyperlink w:anchor="_Toc127442737" w:history="1">
              <w:r w:rsidR="00FA6E05">
                <w:rPr>
                  <w:rFonts w:eastAsia="Batang"/>
                  <w:bCs/>
                  <w:i/>
                  <w:iCs/>
                  <w:lang w:val="en-GB" w:eastAsia="zh-CN"/>
                </w:rPr>
                <w:t xml:space="preserve">Proposal 1: The UE supporting SL-PRS is configured with SL-PRS </w:t>
              </w:r>
              <w:proofErr w:type="spellStart"/>
              <w:r w:rsidR="00FA6E05">
                <w:rPr>
                  <w:rFonts w:eastAsia="Batang"/>
                  <w:bCs/>
                  <w:i/>
                  <w:iCs/>
                  <w:lang w:val="en-GB" w:eastAsia="zh-CN"/>
                </w:rPr>
                <w:t>ResourceSet</w:t>
              </w:r>
              <w:proofErr w:type="spellEnd"/>
              <w:r w:rsidR="00FA6E05">
                <w:rPr>
                  <w:rFonts w:eastAsia="Batang"/>
                  <w:bCs/>
                  <w:i/>
                  <w:iCs/>
                  <w:lang w:val="en-GB" w:eastAsia="zh-CN"/>
                </w:rPr>
                <w:t>, SL-PRS Resource and SL-PRS Sequence.</w:t>
              </w:r>
            </w:hyperlink>
          </w:p>
          <w:p w14:paraId="4BD84491" w14:textId="77777777" w:rsidR="00BF5ACD" w:rsidRDefault="00000000">
            <w:pPr>
              <w:autoSpaceDE/>
              <w:autoSpaceDN/>
              <w:spacing w:beforeLines="50" w:before="120" w:afterLines="50"/>
              <w:rPr>
                <w:rFonts w:eastAsia="Batang"/>
                <w:bCs/>
                <w:i/>
                <w:iCs/>
                <w:lang w:val="en-GB" w:eastAsia="zh-CN"/>
              </w:rPr>
            </w:pPr>
            <w:hyperlink w:anchor="_Toc127442738" w:history="1">
              <w:r w:rsidR="00FA6E05">
                <w:rPr>
                  <w:rFonts w:eastAsia="Batang"/>
                  <w:bCs/>
                  <w:i/>
                  <w:iCs/>
                  <w:lang w:val="en-GB" w:eastAsia="zh-CN"/>
                </w:rPr>
                <w:t>Proposal 2: The operation scenarios can be categorized depending on "how PRS related parameters are obtained" and "periodic/aperiodic PRS transmission".</w:t>
              </w:r>
            </w:hyperlink>
          </w:p>
          <w:p w14:paraId="42CB451B" w14:textId="77777777" w:rsidR="00BF5ACD" w:rsidRDefault="00000000">
            <w:pPr>
              <w:tabs>
                <w:tab w:val="right" w:leader="dot" w:pos="9630"/>
              </w:tabs>
              <w:autoSpaceDE/>
              <w:autoSpaceDN/>
              <w:adjustRightInd/>
              <w:ind w:left="992" w:hanging="992"/>
              <w:jc w:val="left"/>
              <w:rPr>
                <w:rFonts w:eastAsia="Batang"/>
                <w:bCs/>
                <w:i/>
                <w:iCs/>
                <w:lang w:val="en-GB" w:eastAsia="zh-CN"/>
              </w:rPr>
            </w:pPr>
            <w:hyperlink w:anchor="_Toc127442742" w:history="1">
              <w:r w:rsidR="00FA6E05">
                <w:rPr>
                  <w:rFonts w:eastAsia="Batang"/>
                  <w:bCs/>
                  <w:i/>
                  <w:iCs/>
                  <w:lang w:val="en-GB" w:eastAsia="zh-CN"/>
                </w:rPr>
                <w:t>Proposal 6: SL-PRS periodicity could be just same as or multiple times of S-SSB for simplicity.</w:t>
              </w:r>
            </w:hyperlink>
          </w:p>
          <w:p w14:paraId="0B26F77A" w14:textId="77777777" w:rsidR="00BF5ACD" w:rsidRDefault="00BF5ACD">
            <w:pPr>
              <w:autoSpaceDE/>
              <w:autoSpaceDN/>
              <w:spacing w:beforeLines="50" w:before="120" w:afterLines="50"/>
              <w:rPr>
                <w:rFonts w:eastAsia="Batang"/>
                <w:bCs/>
                <w:i/>
                <w:iCs/>
                <w:lang w:val="en-GB" w:eastAsia="zh-CN"/>
              </w:rPr>
            </w:pPr>
          </w:p>
        </w:tc>
      </w:tr>
      <w:tr w:rsidR="00BF5ACD" w14:paraId="6909B747" w14:textId="77777777">
        <w:tc>
          <w:tcPr>
            <w:tcW w:w="1157" w:type="dxa"/>
          </w:tcPr>
          <w:p w14:paraId="5C655001" w14:textId="77777777" w:rsidR="00BF5ACD" w:rsidRDefault="00FA6E05">
            <w:pPr>
              <w:autoSpaceDE/>
              <w:autoSpaceDN/>
              <w:adjustRightInd/>
              <w:snapToGrid/>
              <w:spacing w:after="0"/>
              <w:jc w:val="left"/>
            </w:pPr>
            <w:r>
              <w:lastRenderedPageBreak/>
              <w:t>Lenovo [21]</w:t>
            </w:r>
          </w:p>
        </w:tc>
        <w:tc>
          <w:tcPr>
            <w:tcW w:w="8193" w:type="dxa"/>
          </w:tcPr>
          <w:p w14:paraId="35BB2F13" w14:textId="77777777" w:rsidR="00BF5ACD" w:rsidRDefault="00FA6E05">
            <w:pPr>
              <w:autoSpaceDE/>
              <w:autoSpaceDN/>
              <w:adjustRightInd/>
              <w:snapToGrid/>
              <w:spacing w:after="0"/>
              <w:jc w:val="left"/>
              <w:rPr>
                <w:rFonts w:eastAsia="Batang"/>
                <w:bCs/>
                <w:i/>
                <w:iCs/>
                <w:lang w:val="en-GB" w:eastAsia="zh-CN"/>
              </w:rPr>
            </w:pPr>
            <w:r>
              <w:rPr>
                <w:rFonts w:eastAsia="Batang"/>
                <w:bCs/>
                <w:i/>
                <w:iCs/>
                <w:lang w:val="en-GB" w:eastAsia="zh-CN"/>
              </w:rPr>
              <w:t>Proposal 11: RAN1 to further study the SL PRS resource configuration considering the relationship between a SL Positioning frequency layer and/or SL BWP in relation to the SL Positioning dedicated resource pool.</w:t>
            </w:r>
          </w:p>
        </w:tc>
      </w:tr>
      <w:tr w:rsidR="00BF5ACD" w14:paraId="6CEC112D" w14:textId="77777777">
        <w:tc>
          <w:tcPr>
            <w:tcW w:w="1157" w:type="dxa"/>
          </w:tcPr>
          <w:p w14:paraId="34C914A8" w14:textId="77777777" w:rsidR="00BF5ACD" w:rsidRDefault="00FA6E05">
            <w:pPr>
              <w:autoSpaceDE/>
              <w:autoSpaceDN/>
              <w:adjustRightInd/>
              <w:snapToGrid/>
              <w:spacing w:after="0"/>
              <w:jc w:val="left"/>
            </w:pPr>
            <w:r>
              <w:t>CMCC [16]</w:t>
            </w:r>
          </w:p>
        </w:tc>
        <w:tc>
          <w:tcPr>
            <w:tcW w:w="8193" w:type="dxa"/>
          </w:tcPr>
          <w:p w14:paraId="212A4028" w14:textId="77777777" w:rsidR="00BF5ACD" w:rsidRDefault="00FA6E05">
            <w:pPr>
              <w:overflowPunct w:val="0"/>
              <w:snapToGrid/>
              <w:spacing w:beforeLines="50" w:before="120" w:after="0" w:line="288" w:lineRule="auto"/>
              <w:textAlignment w:val="baseline"/>
              <w:rPr>
                <w:bCs/>
                <w:i/>
              </w:rPr>
            </w:pPr>
            <w:r>
              <w:rPr>
                <w:bCs/>
                <w:i/>
              </w:rPr>
              <w:t>Observation 1: The high-level configuration signalling of SL-PRS may include one or a combination of resource pool/BWP level configuration, PC5-RRC signalling or SLPP signalling which is potentially designed in RAN2.</w:t>
            </w:r>
          </w:p>
        </w:tc>
      </w:tr>
      <w:tr w:rsidR="00BF5ACD" w14:paraId="6583396E" w14:textId="77777777">
        <w:tc>
          <w:tcPr>
            <w:tcW w:w="1157" w:type="dxa"/>
          </w:tcPr>
          <w:p w14:paraId="375BD29A" w14:textId="77777777" w:rsidR="00BF5ACD" w:rsidRDefault="00FA6E05">
            <w:pPr>
              <w:autoSpaceDE/>
              <w:autoSpaceDN/>
              <w:adjustRightInd/>
              <w:snapToGrid/>
              <w:spacing w:after="0"/>
              <w:jc w:val="left"/>
            </w:pPr>
            <w:r>
              <w:t>Fraunhofer [18]</w:t>
            </w:r>
          </w:p>
        </w:tc>
        <w:tc>
          <w:tcPr>
            <w:tcW w:w="8193" w:type="dxa"/>
          </w:tcPr>
          <w:p w14:paraId="58AB1D1C" w14:textId="77777777" w:rsidR="00BF5ACD" w:rsidRDefault="00FA6E05">
            <w:pPr>
              <w:overflowPunct w:val="0"/>
              <w:snapToGrid/>
              <w:spacing w:beforeLines="50" w:before="120" w:after="0" w:line="288" w:lineRule="auto"/>
              <w:textAlignment w:val="baseline"/>
              <w:rPr>
                <w:bCs/>
                <w:i/>
              </w:rPr>
            </w:pPr>
            <w:r>
              <w:rPr>
                <w:bCs/>
                <w:i/>
              </w:rPr>
              <w:t xml:space="preserve">Observation 1: </w:t>
            </w:r>
            <w:r>
              <w:rPr>
                <w:bCs/>
                <w:i/>
              </w:rPr>
              <w:tab/>
              <w:t>If the SL resource pool and the SL-PRS bandwidth is limited to the bandwidth of one carrier a bandwidth of 100MHz (&gt;40MHz) for SL-PRS is (currently) supported for n79 only.</w:t>
            </w:r>
          </w:p>
          <w:p w14:paraId="378899BB" w14:textId="77777777" w:rsidR="00BF5ACD" w:rsidRDefault="00FA6E05">
            <w:pPr>
              <w:overflowPunct w:val="0"/>
              <w:snapToGrid/>
              <w:spacing w:beforeLines="50" w:before="120" w:after="0" w:line="288" w:lineRule="auto"/>
              <w:textAlignment w:val="baseline"/>
              <w:rPr>
                <w:bCs/>
                <w:i/>
              </w:rPr>
            </w:pPr>
            <w:r>
              <w:rPr>
                <w:bCs/>
                <w:i/>
              </w:rPr>
              <w:t xml:space="preserve">Proposal 1: </w:t>
            </w:r>
            <w:r>
              <w:rPr>
                <w:bCs/>
                <w:i/>
              </w:rPr>
              <w:tab/>
              <w:t>Down-select the options for support of 100MHz SL-PRS bandwidth</w:t>
            </w:r>
          </w:p>
          <w:p w14:paraId="0E7E7D9E" w14:textId="77777777" w:rsidR="00BF5ACD" w:rsidRDefault="00FA6E05">
            <w:pPr>
              <w:numPr>
                <w:ilvl w:val="0"/>
                <w:numId w:val="14"/>
              </w:numPr>
              <w:overflowPunct w:val="0"/>
              <w:snapToGrid/>
              <w:spacing w:beforeLines="50" w:before="120" w:after="0" w:line="288" w:lineRule="auto"/>
              <w:textAlignment w:val="baseline"/>
              <w:rPr>
                <w:bCs/>
                <w:i/>
              </w:rPr>
            </w:pPr>
            <w:proofErr w:type="spellStart"/>
            <w:r>
              <w:rPr>
                <w:bCs/>
                <w:i/>
              </w:rPr>
              <w:t>Opt</w:t>
            </w:r>
            <w:proofErr w:type="spellEnd"/>
            <w:r>
              <w:rPr>
                <w:bCs/>
                <w:i/>
              </w:rPr>
              <w:t xml:space="preserve"> 1: SL-PRS bandwidth of 100MHz is supported only for bands allowing carrier with 100MHz bandwidth for SL operation (currently n79 only) </w:t>
            </w:r>
          </w:p>
          <w:p w14:paraId="25A5D258" w14:textId="77777777" w:rsidR="00BF5ACD" w:rsidRDefault="00FA6E05">
            <w:pPr>
              <w:numPr>
                <w:ilvl w:val="0"/>
                <w:numId w:val="14"/>
              </w:numPr>
              <w:overflowPunct w:val="0"/>
              <w:snapToGrid/>
              <w:spacing w:beforeLines="50" w:before="120" w:after="0" w:line="288" w:lineRule="auto"/>
              <w:textAlignment w:val="baseline"/>
              <w:rPr>
                <w:rFonts w:eastAsia="SimSun"/>
                <w:b/>
                <w:bCs/>
              </w:rPr>
            </w:pPr>
            <w:proofErr w:type="spellStart"/>
            <w:r>
              <w:rPr>
                <w:bCs/>
                <w:i/>
              </w:rPr>
              <w:t>Opt</w:t>
            </w:r>
            <w:proofErr w:type="spellEnd"/>
            <w:r>
              <w:rPr>
                <w:bCs/>
                <w:i/>
              </w:rPr>
              <w:t xml:space="preserve"> 2: Extend the BW by utilizing adjacent carriers for SL-PRS transmissions and coordinating the resource pool allocations for SL-PRS transmissions.</w:t>
            </w:r>
            <w:r>
              <w:rPr>
                <w:rFonts w:eastAsia="SimSun"/>
                <w:b/>
                <w:bCs/>
              </w:rPr>
              <w:t xml:space="preserve"> </w:t>
            </w:r>
          </w:p>
        </w:tc>
      </w:tr>
      <w:tr w:rsidR="00BF5ACD" w14:paraId="29E64F59" w14:textId="77777777">
        <w:tc>
          <w:tcPr>
            <w:tcW w:w="1157" w:type="dxa"/>
          </w:tcPr>
          <w:p w14:paraId="763F2B64" w14:textId="77777777" w:rsidR="00BF5ACD" w:rsidRDefault="00FA6E05">
            <w:pPr>
              <w:autoSpaceDE/>
              <w:autoSpaceDN/>
              <w:adjustRightInd/>
              <w:snapToGrid/>
              <w:spacing w:after="0"/>
              <w:jc w:val="left"/>
            </w:pPr>
            <w:r>
              <w:t>Spreadtrum [6]</w:t>
            </w:r>
          </w:p>
        </w:tc>
        <w:tc>
          <w:tcPr>
            <w:tcW w:w="8193" w:type="dxa"/>
          </w:tcPr>
          <w:p w14:paraId="707093E3" w14:textId="77777777" w:rsidR="00BF5ACD" w:rsidRDefault="00FA6E05">
            <w:pPr>
              <w:spacing w:line="259" w:lineRule="auto"/>
              <w:rPr>
                <w:rFonts w:eastAsia="SimSun"/>
                <w:bCs/>
                <w:i/>
                <w:lang w:eastAsia="zh-CN"/>
              </w:rPr>
            </w:pPr>
            <w:r>
              <w:rPr>
                <w:rFonts w:eastAsia="SimSun" w:hint="eastAsia"/>
                <w:bCs/>
                <w:i/>
                <w:lang w:eastAsia="zh-CN"/>
              </w:rPr>
              <w:t xml:space="preserve">Proposal </w:t>
            </w:r>
            <w:r>
              <w:rPr>
                <w:rFonts w:eastAsia="SimSun"/>
                <w:bCs/>
                <w:i/>
                <w:lang w:eastAsia="zh-CN"/>
              </w:rPr>
              <w:t>3</w:t>
            </w:r>
            <w:r>
              <w:rPr>
                <w:rFonts w:eastAsia="SimSun" w:hint="eastAsia"/>
                <w:bCs/>
                <w:i/>
                <w:lang w:eastAsia="zh-CN"/>
              </w:rPr>
              <w:t>:</w:t>
            </w:r>
            <w:r>
              <w:rPr>
                <w:rFonts w:eastAsia="SimSun"/>
                <w:bCs/>
                <w:i/>
                <w:lang w:eastAsia="zh-CN"/>
              </w:rPr>
              <w:t xml:space="preserve"> Semi-persistent SL-PRS and aperiodic SL-PRS</w:t>
            </w:r>
            <w:r>
              <w:rPr>
                <w:rFonts w:eastAsia="SimSun"/>
                <w:bCs/>
                <w:i/>
              </w:rPr>
              <w:t xml:space="preserve"> </w:t>
            </w:r>
            <w:r>
              <w:rPr>
                <w:rFonts w:eastAsia="SimSun"/>
                <w:bCs/>
                <w:i/>
                <w:lang w:eastAsia="zh-CN"/>
              </w:rPr>
              <w:t>at least should be supported.</w:t>
            </w:r>
          </w:p>
        </w:tc>
      </w:tr>
      <w:tr w:rsidR="00BF5ACD" w14:paraId="7D53EB2E" w14:textId="77777777">
        <w:tc>
          <w:tcPr>
            <w:tcW w:w="1157" w:type="dxa"/>
          </w:tcPr>
          <w:p w14:paraId="037EC1C2" w14:textId="77777777" w:rsidR="00BF5ACD" w:rsidRDefault="00FA6E05">
            <w:pPr>
              <w:autoSpaceDE/>
              <w:autoSpaceDN/>
              <w:adjustRightInd/>
              <w:snapToGrid/>
              <w:spacing w:after="0"/>
              <w:jc w:val="left"/>
            </w:pPr>
            <w:r>
              <w:t>vivo [8]</w:t>
            </w:r>
          </w:p>
        </w:tc>
        <w:tc>
          <w:tcPr>
            <w:tcW w:w="8193" w:type="dxa"/>
          </w:tcPr>
          <w:p w14:paraId="30DBDA56" w14:textId="77777777" w:rsidR="00BF5ACD" w:rsidRDefault="00FA6E05">
            <w:pPr>
              <w:numPr>
                <w:ilvl w:val="0"/>
                <w:numId w:val="15"/>
              </w:numPr>
              <w:autoSpaceDE/>
              <w:autoSpaceDN/>
              <w:adjustRightInd/>
              <w:snapToGrid/>
              <w:spacing w:line="260" w:lineRule="exact"/>
              <w:rPr>
                <w:rFonts w:eastAsia="MS Mincho"/>
                <w:bCs/>
                <w:i/>
                <w:color w:val="000000"/>
                <w:sz w:val="20"/>
                <w:szCs w:val="20"/>
                <w:lang w:val="en-GB"/>
              </w:rPr>
            </w:pPr>
            <w:r>
              <w:rPr>
                <w:rFonts w:eastAsia="MS Mincho"/>
                <w:bCs/>
                <w:i/>
                <w:color w:val="000000"/>
                <w:sz w:val="20"/>
                <w:szCs w:val="20"/>
                <w:lang w:val="en-GB"/>
              </w:rPr>
              <w:t xml:space="preserve">Periodic and aperiodic SL-PRS (similar to existing SL periodic and aperiodic </w:t>
            </w:r>
            <w:proofErr w:type="gramStart"/>
            <w:r>
              <w:rPr>
                <w:rFonts w:eastAsia="MS Mincho"/>
                <w:bCs/>
                <w:i/>
                <w:color w:val="000000"/>
                <w:sz w:val="20"/>
                <w:szCs w:val="20"/>
                <w:lang w:val="en-GB"/>
              </w:rPr>
              <w:t>transmission)should</w:t>
            </w:r>
            <w:proofErr w:type="gramEnd"/>
            <w:r>
              <w:rPr>
                <w:rFonts w:eastAsia="MS Mincho"/>
                <w:bCs/>
                <w:i/>
                <w:color w:val="000000"/>
                <w:sz w:val="20"/>
                <w:szCs w:val="20"/>
                <w:lang w:val="en-GB"/>
              </w:rPr>
              <w:t xml:space="preserve"> be supported.</w:t>
            </w:r>
          </w:p>
        </w:tc>
      </w:tr>
      <w:tr w:rsidR="00BF5ACD" w14:paraId="3A6DC435" w14:textId="77777777">
        <w:tc>
          <w:tcPr>
            <w:tcW w:w="1157" w:type="dxa"/>
          </w:tcPr>
          <w:p w14:paraId="17725107" w14:textId="77777777" w:rsidR="00BF5ACD" w:rsidRDefault="00FA6E05">
            <w:pPr>
              <w:autoSpaceDE/>
              <w:autoSpaceDN/>
              <w:adjustRightInd/>
              <w:snapToGrid/>
              <w:spacing w:after="0"/>
              <w:jc w:val="left"/>
            </w:pPr>
            <w:r>
              <w:t>CATT [10]</w:t>
            </w:r>
          </w:p>
        </w:tc>
        <w:tc>
          <w:tcPr>
            <w:tcW w:w="8193" w:type="dxa"/>
          </w:tcPr>
          <w:p w14:paraId="179B4333" w14:textId="77777777" w:rsidR="00BF5ACD" w:rsidRDefault="00FA6E05">
            <w:pPr>
              <w:overflowPunct w:val="0"/>
              <w:adjustRightInd/>
              <w:snapToGrid/>
              <w:spacing w:before="120" w:line="259" w:lineRule="auto"/>
              <w:rPr>
                <w:rFonts w:eastAsia="SimSun"/>
                <w:bCs/>
                <w:i/>
                <w:sz w:val="20"/>
                <w:szCs w:val="20"/>
                <w:lang w:eastAsia="zh-CN"/>
              </w:rPr>
            </w:pPr>
            <w:r>
              <w:rPr>
                <w:rFonts w:eastAsia="SimSun"/>
                <w:bCs/>
                <w:i/>
                <w:sz w:val="20"/>
                <w:szCs w:val="20"/>
                <w:lang w:eastAsia="zh-CN"/>
              </w:rPr>
              <w:t>Proposal 18: Periodic, semi-persistent and aperiodic SL-PRS should be supported in Rel-18</w:t>
            </w:r>
            <w:r>
              <w:rPr>
                <w:rFonts w:eastAsia="SimSun"/>
                <w:bCs/>
                <w:i/>
                <w:sz w:val="20"/>
                <w:szCs w:val="20"/>
              </w:rPr>
              <w:t xml:space="preserve"> </w:t>
            </w:r>
            <w:r>
              <w:rPr>
                <w:rFonts w:eastAsia="SimSun"/>
                <w:bCs/>
                <w:i/>
                <w:sz w:val="20"/>
                <w:szCs w:val="20"/>
                <w:lang w:eastAsia="zh-CN"/>
              </w:rPr>
              <w:t>for both SL-PRS resource allocation scheme 1 and scheme 2.</w:t>
            </w:r>
          </w:p>
        </w:tc>
      </w:tr>
      <w:tr w:rsidR="00BF5ACD" w14:paraId="1A3A1801" w14:textId="77777777">
        <w:tc>
          <w:tcPr>
            <w:tcW w:w="1157" w:type="dxa"/>
          </w:tcPr>
          <w:p w14:paraId="200D0670" w14:textId="77777777" w:rsidR="00BF5ACD" w:rsidRDefault="00FA6E05">
            <w:pPr>
              <w:autoSpaceDE/>
              <w:autoSpaceDN/>
              <w:adjustRightInd/>
              <w:snapToGrid/>
              <w:spacing w:after="0"/>
              <w:jc w:val="left"/>
            </w:pPr>
            <w:r>
              <w:t>NEC [14]</w:t>
            </w:r>
          </w:p>
        </w:tc>
        <w:tc>
          <w:tcPr>
            <w:tcW w:w="8193" w:type="dxa"/>
          </w:tcPr>
          <w:p w14:paraId="2EBCC0B8" w14:textId="77777777" w:rsidR="00BF5ACD" w:rsidRDefault="00FA6E05">
            <w:pPr>
              <w:pStyle w:val="1st-Proposal-YJ"/>
              <w:spacing w:before="120" w:after="120"/>
              <w:rPr>
                <w:b w:val="0"/>
                <w:bCs/>
              </w:rPr>
            </w:pPr>
            <w:r>
              <w:rPr>
                <w:rFonts w:eastAsia="SimSun"/>
                <w:b w:val="0"/>
                <w:bCs/>
              </w:rPr>
              <w:t>Proposal 5: Regarding the SL-</w:t>
            </w:r>
            <w:r>
              <w:rPr>
                <w:rFonts w:eastAsia="SimSun" w:hint="eastAsia"/>
                <w:b w:val="0"/>
                <w:bCs/>
              </w:rPr>
              <w:t>P</w:t>
            </w:r>
            <w:r>
              <w:rPr>
                <w:rFonts w:eastAsia="SimSun"/>
                <w:b w:val="0"/>
                <w:bCs/>
              </w:rPr>
              <w:t>RS time-domain behavior related to scheme 2 resource allocation, at least the semi-persistent and aperiodic SL-PRS should be supported.</w:t>
            </w:r>
          </w:p>
        </w:tc>
      </w:tr>
      <w:tr w:rsidR="00BF5ACD" w14:paraId="462F5B0E" w14:textId="77777777">
        <w:tc>
          <w:tcPr>
            <w:tcW w:w="1157" w:type="dxa"/>
          </w:tcPr>
          <w:p w14:paraId="41B7AAF1" w14:textId="77777777" w:rsidR="00BF5ACD" w:rsidRDefault="00FA6E05">
            <w:pPr>
              <w:autoSpaceDE/>
              <w:autoSpaceDN/>
              <w:adjustRightInd/>
              <w:snapToGrid/>
              <w:spacing w:after="0"/>
              <w:jc w:val="left"/>
            </w:pPr>
            <w:r>
              <w:t>Lenovo [21]</w:t>
            </w:r>
          </w:p>
        </w:tc>
        <w:tc>
          <w:tcPr>
            <w:tcW w:w="8193" w:type="dxa"/>
          </w:tcPr>
          <w:p w14:paraId="3E25AB74" w14:textId="77777777" w:rsidR="00BF5ACD" w:rsidRDefault="00FA6E05">
            <w:pPr>
              <w:pStyle w:val="1st-Proposal-YJ"/>
              <w:spacing w:before="120" w:after="120"/>
              <w:rPr>
                <w:rFonts w:eastAsia="SimSun"/>
                <w:b w:val="0"/>
                <w:bCs/>
              </w:rPr>
            </w:pPr>
            <w:r>
              <w:rPr>
                <w:rFonts w:eastAsia="SimSun"/>
                <w:b w:val="0"/>
                <w:bCs/>
              </w:rPr>
              <w:t>Proposal 11: RAN1 to further study the SL PRS resource configuration considering the relationship between a SL Positioning frequency layer and/or SL BWP in relation to the SL Positioning dedicated resource pool.</w:t>
            </w:r>
          </w:p>
        </w:tc>
      </w:tr>
      <w:tr w:rsidR="00BF5ACD" w14:paraId="43DA9AE9" w14:textId="77777777">
        <w:tc>
          <w:tcPr>
            <w:tcW w:w="1157" w:type="dxa"/>
          </w:tcPr>
          <w:p w14:paraId="21C500BA"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62"/>
              <w:gridCol w:w="5319"/>
            </w:tblGrid>
            <w:tr w:rsidR="00BF5ACD" w14:paraId="661969FC" w14:textId="77777777">
              <w:tc>
                <w:tcPr>
                  <w:tcW w:w="2965" w:type="dxa"/>
                </w:tcPr>
                <w:p w14:paraId="1DB9B4D7" w14:textId="77777777" w:rsidR="00BF5ACD" w:rsidRDefault="00FA6E05">
                  <w:pPr>
                    <w:spacing w:after="0"/>
                    <w:rPr>
                      <w:rFonts w:eastAsia="Times New Roman"/>
                      <w:bCs/>
                      <w:i/>
                      <w:sz w:val="20"/>
                      <w:szCs w:val="20"/>
                      <w:lang w:val="en-GB" w:eastAsia="zh-CN"/>
                    </w:rPr>
                  </w:pPr>
                  <w:r>
                    <w:rPr>
                      <w:rFonts w:eastAsia="Times New Roman"/>
                      <w:bCs/>
                      <w:i/>
                      <w:sz w:val="20"/>
                      <w:szCs w:val="20"/>
                      <w:lang w:eastAsia="zh-CN"/>
                    </w:rPr>
                    <w:t>Time Domain Behavior</w:t>
                  </w:r>
                </w:p>
              </w:tc>
              <w:tc>
                <w:tcPr>
                  <w:tcW w:w="6385" w:type="dxa"/>
                </w:tcPr>
                <w:p w14:paraId="785B6AB4" w14:textId="77777777" w:rsidR="00BF5ACD" w:rsidRDefault="00FA6E05">
                  <w:pPr>
                    <w:spacing w:after="0"/>
                    <w:rPr>
                      <w:rFonts w:eastAsia="Times New Roman"/>
                      <w:bCs/>
                      <w:i/>
                      <w:sz w:val="24"/>
                      <w:szCs w:val="20"/>
                      <w:lang w:eastAsia="zh-CN"/>
                    </w:rPr>
                  </w:pPr>
                  <w:r>
                    <w:rPr>
                      <w:rFonts w:eastAsia="Times New Roman"/>
                      <w:bCs/>
                      <w:i/>
                      <w:sz w:val="20"/>
                      <w:szCs w:val="20"/>
                      <w:lang w:eastAsia="zh-CN"/>
                    </w:rPr>
                    <w:t xml:space="preserve">Aperiodic, </w:t>
                  </w:r>
                  <w:proofErr w:type="gramStart"/>
                  <w:r>
                    <w:rPr>
                      <w:rFonts w:eastAsia="Times New Roman"/>
                      <w:bCs/>
                      <w:i/>
                      <w:sz w:val="20"/>
                      <w:szCs w:val="20"/>
                      <w:lang w:eastAsia="zh-CN"/>
                    </w:rPr>
                    <w:t>periodic</w:t>
                  </w:r>
                  <w:proofErr w:type="gramEnd"/>
                  <w:r>
                    <w:rPr>
                      <w:rFonts w:eastAsia="Times New Roman"/>
                      <w:bCs/>
                      <w:i/>
                      <w:sz w:val="20"/>
                      <w:szCs w:val="20"/>
                      <w:lang w:eastAsia="zh-CN"/>
                    </w:rPr>
                    <w:t xml:space="preserve"> and semi-persistent SL-PRS signals supported</w:t>
                  </w:r>
                </w:p>
              </w:tc>
            </w:tr>
          </w:tbl>
          <w:p w14:paraId="7803C647" w14:textId="77777777" w:rsidR="00BF5ACD" w:rsidRDefault="00BF5ACD">
            <w:pPr>
              <w:tabs>
                <w:tab w:val="left" w:pos="1304"/>
                <w:tab w:val="left" w:pos="1701"/>
              </w:tabs>
              <w:autoSpaceDE/>
              <w:autoSpaceDN/>
              <w:adjustRightInd/>
              <w:snapToGrid/>
              <w:ind w:left="1304" w:hanging="1304"/>
              <w:jc w:val="left"/>
              <w:rPr>
                <w:bCs/>
                <w:i/>
              </w:rPr>
            </w:pPr>
          </w:p>
        </w:tc>
      </w:tr>
      <w:tr w:rsidR="00BF5ACD" w14:paraId="37B75258" w14:textId="77777777">
        <w:tc>
          <w:tcPr>
            <w:tcW w:w="1157" w:type="dxa"/>
          </w:tcPr>
          <w:p w14:paraId="3475C612" w14:textId="77777777" w:rsidR="00BF5ACD" w:rsidRDefault="00FA6E05">
            <w:pPr>
              <w:autoSpaceDE/>
              <w:autoSpaceDN/>
              <w:adjustRightInd/>
              <w:snapToGrid/>
              <w:spacing w:after="0"/>
              <w:jc w:val="left"/>
            </w:pPr>
            <w:r>
              <w:t>DCM [26]</w:t>
            </w:r>
          </w:p>
        </w:tc>
        <w:tc>
          <w:tcPr>
            <w:tcW w:w="8193" w:type="dxa"/>
          </w:tcPr>
          <w:p w14:paraId="253C69D2" w14:textId="77777777" w:rsidR="00BF5ACD" w:rsidRDefault="00FA6E05">
            <w:pPr>
              <w:autoSpaceDE/>
              <w:autoSpaceDN/>
              <w:adjustRightInd/>
              <w:spacing w:before="50" w:afterLines="50"/>
              <w:jc w:val="left"/>
              <w:rPr>
                <w:rFonts w:eastAsia="MS Mincho"/>
                <w:bCs/>
                <w:i/>
                <w:szCs w:val="20"/>
                <w:u w:val="single"/>
                <w:lang w:eastAsia="ja-JP"/>
              </w:rPr>
            </w:pPr>
            <w:r>
              <w:rPr>
                <w:rFonts w:eastAsia="MS Mincho"/>
                <w:bCs/>
                <w:i/>
                <w:szCs w:val="20"/>
                <w:u w:val="single"/>
                <w:lang w:eastAsia="ja-JP"/>
              </w:rPr>
              <w:t>Proposal 5:</w:t>
            </w:r>
          </w:p>
          <w:p w14:paraId="19B4697E" w14:textId="77777777" w:rsidR="00BF5ACD" w:rsidRDefault="00FA6E05">
            <w:pPr>
              <w:numPr>
                <w:ilvl w:val="0"/>
                <w:numId w:val="16"/>
              </w:numPr>
              <w:autoSpaceDE/>
              <w:autoSpaceDN/>
              <w:adjustRightInd/>
              <w:spacing w:before="50" w:afterLines="50"/>
              <w:jc w:val="left"/>
              <w:rPr>
                <w:rFonts w:eastAsia="MS Mincho"/>
                <w:bCs/>
                <w:i/>
                <w:szCs w:val="20"/>
                <w:lang w:eastAsia="ja-JP"/>
              </w:rPr>
            </w:pPr>
            <w:r>
              <w:rPr>
                <w:rFonts w:eastAsia="MS Mincho"/>
                <w:bCs/>
                <w:i/>
                <w:szCs w:val="20"/>
                <w:lang w:eastAsia="ja-JP"/>
              </w:rPr>
              <w:t>Periodic/Aperiodic SL-PRS transmission is supported.</w:t>
            </w:r>
          </w:p>
          <w:p w14:paraId="393FD633"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periodic transmission, periodic PRS is (pre-)configured.</w:t>
            </w:r>
          </w:p>
          <w:p w14:paraId="61092AAE"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aperiodic transmission, SL-PRS resources are (pre-)configured or PC5-RRC configured, and indicated/requested via SCI.</w:t>
            </w:r>
          </w:p>
        </w:tc>
      </w:tr>
      <w:tr w:rsidR="00BF5ACD" w14:paraId="05600730" w14:textId="77777777">
        <w:tc>
          <w:tcPr>
            <w:tcW w:w="1157" w:type="dxa"/>
          </w:tcPr>
          <w:p w14:paraId="0EDEBA7C"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87"/>
              <w:gridCol w:w="5294"/>
            </w:tblGrid>
            <w:tr w:rsidR="00BF5ACD" w14:paraId="747B291F" w14:textId="77777777">
              <w:tc>
                <w:tcPr>
                  <w:tcW w:w="2965" w:type="dxa"/>
                </w:tcPr>
                <w:p w14:paraId="11A4E996" w14:textId="77777777" w:rsidR="00BF5ACD" w:rsidRDefault="00FA6E05">
                  <w:pPr>
                    <w:spacing w:after="0"/>
                    <w:rPr>
                      <w:rFonts w:eastAsia="Times New Roman"/>
                      <w:i/>
                      <w:iCs/>
                      <w:sz w:val="24"/>
                      <w:szCs w:val="20"/>
                      <w:lang w:eastAsia="zh-CN"/>
                    </w:rPr>
                  </w:pPr>
                  <w:r>
                    <w:rPr>
                      <w:rFonts w:eastAsia="Times New Roman"/>
                      <w:i/>
                      <w:iCs/>
                      <w:sz w:val="20"/>
                      <w:szCs w:val="20"/>
                      <w:lang w:val="en-GB" w:eastAsia="zh-CN"/>
                    </w:rPr>
                    <w:t>Numerology</w:t>
                  </w:r>
                </w:p>
              </w:tc>
              <w:tc>
                <w:tcPr>
                  <w:tcW w:w="6385" w:type="dxa"/>
                </w:tcPr>
                <w:p w14:paraId="7EA1DE5B" w14:textId="77777777" w:rsidR="00BF5ACD" w:rsidRDefault="00FA6E05">
                  <w:pPr>
                    <w:spacing w:after="0"/>
                    <w:rPr>
                      <w:rFonts w:eastAsia="Times New Roman"/>
                      <w:i/>
                      <w:iCs/>
                      <w:sz w:val="20"/>
                      <w:szCs w:val="20"/>
                      <w:lang w:eastAsia="zh-CN"/>
                    </w:rPr>
                  </w:pPr>
                  <w:r>
                    <w:rPr>
                      <w:rFonts w:eastAsia="Times New Roman"/>
                      <w:i/>
                      <w:iCs/>
                      <w:sz w:val="20"/>
                      <w:szCs w:val="20"/>
                      <w:lang w:eastAsia="zh-CN"/>
                    </w:rPr>
                    <w:t>support the numerologies supported for NR Sidelink</w:t>
                  </w:r>
                </w:p>
                <w:p w14:paraId="22DC321C" w14:textId="77777777" w:rsidR="00BF5ACD" w:rsidRDefault="00FA6E05">
                  <w:pPr>
                    <w:spacing w:after="0"/>
                    <w:rPr>
                      <w:rFonts w:eastAsia="Times New Roman"/>
                      <w:i/>
                      <w:iCs/>
                      <w:sz w:val="24"/>
                      <w:szCs w:val="20"/>
                      <w:lang w:eastAsia="zh-CN"/>
                    </w:rPr>
                  </w:pPr>
                  <w:r>
                    <w:rPr>
                      <w:rFonts w:eastAsia="Times New Roman"/>
                      <w:i/>
                      <w:iCs/>
                      <w:sz w:val="20"/>
                      <w:szCs w:val="20"/>
                      <w:lang w:eastAsia="zh-CN"/>
                    </w:rPr>
                    <w:t>Note 1: NR Sidelink supports {15, 30, 60 kHz} in FR1 and {60, 120 kHz} in FR2</w:t>
                  </w:r>
                </w:p>
              </w:tc>
            </w:tr>
          </w:tbl>
          <w:p w14:paraId="33E57902" w14:textId="77777777" w:rsidR="00BF5ACD" w:rsidRDefault="00BF5ACD">
            <w:pPr>
              <w:autoSpaceDE/>
              <w:autoSpaceDN/>
              <w:adjustRightInd/>
              <w:spacing w:before="50" w:afterLines="50"/>
              <w:jc w:val="left"/>
              <w:rPr>
                <w:rFonts w:eastAsia="MS Mincho"/>
                <w:bCs/>
                <w:i/>
                <w:szCs w:val="20"/>
                <w:u w:val="single"/>
                <w:lang w:eastAsia="ja-JP"/>
              </w:rPr>
            </w:pPr>
          </w:p>
        </w:tc>
      </w:tr>
      <w:tr w:rsidR="00BF5ACD" w14:paraId="0A04D649" w14:textId="77777777">
        <w:tc>
          <w:tcPr>
            <w:tcW w:w="1157" w:type="dxa"/>
          </w:tcPr>
          <w:p w14:paraId="50007E86" w14:textId="77777777" w:rsidR="00BF5ACD" w:rsidRDefault="00FA6E05">
            <w:pPr>
              <w:autoSpaceDE/>
              <w:autoSpaceDN/>
              <w:adjustRightInd/>
              <w:snapToGrid/>
              <w:spacing w:after="0"/>
              <w:jc w:val="left"/>
            </w:pPr>
            <w:r>
              <w:t>LGE [27]</w:t>
            </w:r>
          </w:p>
        </w:tc>
        <w:tc>
          <w:tcPr>
            <w:tcW w:w="8193" w:type="dxa"/>
          </w:tcPr>
          <w:p w14:paraId="3E02BC76" w14:textId="77777777" w:rsidR="00BF5ACD" w:rsidRDefault="00FA6E05">
            <w:pPr>
              <w:widowControl w:val="0"/>
              <w:spacing w:after="0"/>
              <w:rPr>
                <w:rFonts w:ascii="Calibri" w:eastAsia="Batang" w:hAnsi="Calibri" w:cs="Calibri"/>
                <w:i/>
                <w:kern w:val="2"/>
                <w:lang w:eastAsia="ko-KR"/>
              </w:rPr>
            </w:pPr>
            <w:r>
              <w:rPr>
                <w:rFonts w:eastAsia="Times New Roman"/>
                <w:i/>
                <w:iCs/>
                <w:lang w:val="en-GB" w:eastAsia="zh-CN"/>
              </w:rPr>
              <w:t>Proposal 6: SL PRS resource is defined as a set of SL resources, which is used for the measurement of a single sample/instance of SL PRS.</w:t>
            </w:r>
          </w:p>
        </w:tc>
      </w:tr>
      <w:tr w:rsidR="00BF5ACD" w14:paraId="60E45F8B" w14:textId="77777777">
        <w:tc>
          <w:tcPr>
            <w:tcW w:w="1157" w:type="dxa"/>
          </w:tcPr>
          <w:p w14:paraId="769D52B5" w14:textId="77777777" w:rsidR="00BF5ACD" w:rsidRDefault="00FA6E05">
            <w:pPr>
              <w:autoSpaceDE/>
              <w:autoSpaceDN/>
              <w:adjustRightInd/>
              <w:snapToGrid/>
              <w:spacing w:after="0"/>
              <w:jc w:val="left"/>
            </w:pPr>
            <w:proofErr w:type="spellStart"/>
            <w:r>
              <w:t>CEWiT</w:t>
            </w:r>
            <w:proofErr w:type="spellEnd"/>
            <w:r>
              <w:t xml:space="preserve"> [30]</w:t>
            </w:r>
          </w:p>
        </w:tc>
        <w:tc>
          <w:tcPr>
            <w:tcW w:w="8193" w:type="dxa"/>
          </w:tcPr>
          <w:p w14:paraId="0C7ADFB2" w14:textId="77777777" w:rsidR="00BF5ACD" w:rsidRDefault="00FA6E05">
            <w:pPr>
              <w:widowControl w:val="0"/>
              <w:spacing w:after="0"/>
              <w:rPr>
                <w:rFonts w:eastAsia="Times New Roman"/>
                <w:i/>
                <w:iCs/>
                <w:lang w:val="en-GB" w:eastAsia="zh-CN"/>
              </w:rPr>
            </w:pPr>
            <w:r>
              <w:rPr>
                <w:rFonts w:eastAsia="Times New Roman"/>
                <w:i/>
                <w:iCs/>
                <w:lang w:val="en-GB" w:eastAsia="zh-CN"/>
              </w:rPr>
              <w:t xml:space="preserve">Proposal 6: SL positioning and ranging should support 15 </w:t>
            </w:r>
            <w:proofErr w:type="spellStart"/>
            <w:r>
              <w:rPr>
                <w:rFonts w:eastAsia="Times New Roman"/>
                <w:i/>
                <w:iCs/>
                <w:lang w:val="en-GB" w:eastAsia="zh-CN"/>
              </w:rPr>
              <w:t>KHz</w:t>
            </w:r>
            <w:proofErr w:type="spellEnd"/>
            <w:r>
              <w:rPr>
                <w:rFonts w:eastAsia="Times New Roman"/>
                <w:i/>
                <w:iCs/>
                <w:lang w:val="en-GB" w:eastAsia="zh-CN"/>
              </w:rPr>
              <w:t xml:space="preserve">, 30 </w:t>
            </w:r>
            <w:proofErr w:type="spellStart"/>
            <w:r>
              <w:rPr>
                <w:rFonts w:eastAsia="Times New Roman"/>
                <w:i/>
                <w:iCs/>
                <w:lang w:val="en-GB" w:eastAsia="zh-CN"/>
              </w:rPr>
              <w:t>KHz</w:t>
            </w:r>
            <w:proofErr w:type="spellEnd"/>
            <w:r>
              <w:rPr>
                <w:rFonts w:eastAsia="Times New Roman"/>
                <w:i/>
                <w:iCs/>
                <w:lang w:val="en-GB" w:eastAsia="zh-CN"/>
              </w:rPr>
              <w:t xml:space="preserve">, 60KHz and 120 </w:t>
            </w:r>
            <w:proofErr w:type="spellStart"/>
            <w:r>
              <w:rPr>
                <w:rFonts w:eastAsia="Times New Roman"/>
                <w:i/>
                <w:iCs/>
                <w:lang w:val="en-GB" w:eastAsia="zh-CN"/>
              </w:rPr>
              <w:t>KHz</w:t>
            </w:r>
            <w:proofErr w:type="spellEnd"/>
            <w:r>
              <w:rPr>
                <w:rFonts w:eastAsia="Times New Roman"/>
                <w:i/>
                <w:iCs/>
                <w:lang w:val="en-GB" w:eastAsia="zh-CN"/>
              </w:rPr>
              <w:t xml:space="preserve"> as possible numerologies.</w:t>
            </w:r>
          </w:p>
        </w:tc>
      </w:tr>
    </w:tbl>
    <w:p w14:paraId="343233F5" w14:textId="77777777" w:rsidR="00BF5ACD" w:rsidRDefault="00BF5ACD">
      <w:pPr>
        <w:autoSpaceDE/>
        <w:autoSpaceDN/>
        <w:adjustRightInd/>
        <w:snapToGrid/>
        <w:spacing w:after="160" w:line="259" w:lineRule="auto"/>
        <w:jc w:val="left"/>
        <w:rPr>
          <w:b/>
          <w:i/>
        </w:rPr>
      </w:pPr>
    </w:p>
    <w:p w14:paraId="05001D64" w14:textId="77777777" w:rsidR="00BF5ACD" w:rsidRDefault="00FA6E05">
      <w:pPr>
        <w:autoSpaceDE/>
        <w:autoSpaceDN/>
        <w:adjustRightInd/>
        <w:snapToGrid/>
        <w:spacing w:after="160" w:line="259" w:lineRule="auto"/>
        <w:jc w:val="left"/>
        <w:rPr>
          <w:b/>
          <w:i/>
        </w:rPr>
      </w:pPr>
      <w:r>
        <w:rPr>
          <w:b/>
          <w:i/>
        </w:rPr>
        <w:t>Summary of key observations based on submitted contributions:</w:t>
      </w:r>
    </w:p>
    <w:p w14:paraId="70744191" w14:textId="77777777" w:rsidR="00BF5ACD" w:rsidRDefault="00FA6E05">
      <w:pPr>
        <w:numPr>
          <w:ilvl w:val="0"/>
          <w:numId w:val="17"/>
        </w:numPr>
        <w:autoSpaceDE/>
        <w:autoSpaceDN/>
        <w:adjustRightInd/>
        <w:snapToGrid/>
        <w:spacing w:after="160" w:line="259" w:lineRule="auto"/>
        <w:jc w:val="left"/>
        <w:rPr>
          <w:bCs/>
          <w:i/>
        </w:rPr>
      </w:pPr>
      <w:r>
        <w:rPr>
          <w:bCs/>
          <w:i/>
        </w:rPr>
        <w:t>Consideration of aggregating BW across multiple SL carriers have been proposed in [18], primarily to realize 100 MHz SL PRS bandwidth in bands other than band n79.</w:t>
      </w:r>
    </w:p>
    <w:p w14:paraId="37045961" w14:textId="77777777" w:rsidR="00BF5ACD" w:rsidRDefault="00FA6E05">
      <w:pPr>
        <w:numPr>
          <w:ilvl w:val="1"/>
          <w:numId w:val="17"/>
        </w:numPr>
        <w:autoSpaceDE/>
        <w:autoSpaceDN/>
        <w:adjustRightInd/>
        <w:snapToGrid/>
        <w:spacing w:after="160" w:line="259" w:lineRule="auto"/>
        <w:jc w:val="left"/>
        <w:rPr>
          <w:bCs/>
          <w:i/>
        </w:rPr>
      </w:pPr>
      <w:r>
        <w:rPr>
          <w:bCs/>
          <w:i/>
        </w:rPr>
        <w:t xml:space="preserve">However, based on discussions during SI phase and overall WID objectives, aggregating BW across multiple SL carriers may be out of scope. </w:t>
      </w:r>
    </w:p>
    <w:p w14:paraId="3CE5A1E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Unlike DL PRS, it may not be strictly necessary to define SL Positioning Frequency Layers (SL PFLs).</w:t>
      </w:r>
    </w:p>
    <w:p w14:paraId="5080CF38"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SL positioning resources/resource sets are defined directly with respect to and contained within a single SL BWP and carrier.</w:t>
      </w:r>
    </w:p>
    <w:p w14:paraId="789A68F0"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Alternatively, to be “future-proof”, a SL PFL can be defined </w:t>
      </w:r>
      <w:proofErr w:type="gramStart"/>
      <w:r>
        <w:rPr>
          <w:bCs/>
          <w:i/>
        </w:rPr>
        <w:t>similar to</w:t>
      </w:r>
      <w:proofErr w:type="gramEnd"/>
      <w:r>
        <w:rPr>
          <w:bCs/>
          <w:i/>
        </w:rPr>
        <w:t xml:space="preserve"> DL PFL that inherits the SCS, CP, and reference to point A as the (pre-)configured SL BWP.</w:t>
      </w:r>
    </w:p>
    <w:p w14:paraId="56B8B7F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can be defined using the definitions for DL PRS resources and DL PRS resource sets respectively. </w:t>
      </w:r>
    </w:p>
    <w:p w14:paraId="07769DC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SL PRS resource periodicity, different views have been expressed as summarized below:</w:t>
      </w:r>
    </w:p>
    <w:p w14:paraId="6C90B336" w14:textId="77777777" w:rsidR="00BF5ACD" w:rsidRDefault="00FA6E05">
      <w:pPr>
        <w:numPr>
          <w:ilvl w:val="1"/>
          <w:numId w:val="17"/>
        </w:numPr>
        <w:autoSpaceDE/>
        <w:autoSpaceDN/>
        <w:adjustRightInd/>
        <w:snapToGrid/>
        <w:spacing w:after="160" w:line="259" w:lineRule="auto"/>
        <w:jc w:val="left"/>
        <w:rPr>
          <w:bCs/>
          <w:i/>
        </w:rPr>
      </w:pPr>
      <w:r>
        <w:rPr>
          <w:bCs/>
          <w:i/>
        </w:rPr>
        <w:t>Semi-persistent and aperiodic: Spreadtrum</w:t>
      </w:r>
    </w:p>
    <w:p w14:paraId="0638147C" w14:textId="77777777" w:rsidR="00BF5ACD" w:rsidRDefault="00FA6E05">
      <w:pPr>
        <w:numPr>
          <w:ilvl w:val="1"/>
          <w:numId w:val="17"/>
        </w:numPr>
        <w:autoSpaceDE/>
        <w:autoSpaceDN/>
        <w:adjustRightInd/>
        <w:snapToGrid/>
        <w:spacing w:after="160" w:line="259" w:lineRule="auto"/>
        <w:jc w:val="left"/>
        <w:rPr>
          <w:bCs/>
          <w:i/>
        </w:rPr>
      </w:pPr>
      <w:r>
        <w:rPr>
          <w:bCs/>
          <w:i/>
        </w:rPr>
        <w:t xml:space="preserve">Periodic and aperiodic: vivo, NEC (for Scheme 2 RA), Panasonic, DCM, </w:t>
      </w:r>
    </w:p>
    <w:p w14:paraId="307681E2" w14:textId="77777777" w:rsidR="00BF5ACD" w:rsidRDefault="00FA6E05">
      <w:pPr>
        <w:numPr>
          <w:ilvl w:val="1"/>
          <w:numId w:val="17"/>
        </w:numPr>
        <w:autoSpaceDE/>
        <w:autoSpaceDN/>
        <w:adjustRightInd/>
        <w:snapToGrid/>
        <w:spacing w:after="160" w:line="259" w:lineRule="auto"/>
        <w:jc w:val="left"/>
        <w:rPr>
          <w:bCs/>
          <w:i/>
        </w:rPr>
      </w:pPr>
      <w:r>
        <w:rPr>
          <w:bCs/>
          <w:i/>
        </w:rPr>
        <w:t>Periodic, semi-persistent, and aperiodic: CATT, NEC (for Scheme 1 RA), Apple</w:t>
      </w:r>
    </w:p>
    <w:p w14:paraId="4D6194B7" w14:textId="77777777" w:rsidR="00BF5ACD" w:rsidRDefault="00FA6E05">
      <w:pPr>
        <w:numPr>
          <w:ilvl w:val="1"/>
          <w:numId w:val="17"/>
        </w:numPr>
        <w:autoSpaceDE/>
        <w:autoSpaceDN/>
        <w:adjustRightInd/>
        <w:snapToGrid/>
        <w:spacing w:after="160" w:line="259" w:lineRule="auto"/>
        <w:jc w:val="left"/>
        <w:rPr>
          <w:bCs/>
          <w:i/>
        </w:rPr>
      </w:pPr>
      <w:r>
        <w:rPr>
          <w:bCs/>
          <w:i/>
        </w:rPr>
        <w:t xml:space="preserve">There are also some views implying different resource periodicities applicable to different SL PRS RA schemes. </w:t>
      </w:r>
    </w:p>
    <w:p w14:paraId="3393139D" w14:textId="77777777" w:rsidR="00BF5ACD" w:rsidRDefault="00FA6E05">
      <w:pPr>
        <w:numPr>
          <w:ilvl w:val="0"/>
          <w:numId w:val="17"/>
        </w:numPr>
        <w:autoSpaceDE/>
        <w:autoSpaceDN/>
        <w:adjustRightInd/>
        <w:snapToGrid/>
        <w:spacing w:after="160" w:line="259" w:lineRule="auto"/>
        <w:jc w:val="left"/>
        <w:rPr>
          <w:bCs/>
          <w:i/>
        </w:rPr>
      </w:pPr>
      <w:r>
        <w:rPr>
          <w:bCs/>
          <w:i/>
        </w:rPr>
        <w:t xml:space="preserve">On SL PRS numerology, it has been proposed that all supported SL BWP numerologies are supported. </w:t>
      </w:r>
    </w:p>
    <w:p w14:paraId="2C642D6D" w14:textId="77777777" w:rsidR="00BF5ACD" w:rsidRDefault="00FA6E05">
      <w:pPr>
        <w:numPr>
          <w:ilvl w:val="1"/>
          <w:numId w:val="17"/>
        </w:numPr>
        <w:autoSpaceDE/>
        <w:autoSpaceDN/>
        <w:adjustRightInd/>
        <w:snapToGrid/>
        <w:spacing w:after="160" w:line="259" w:lineRule="auto"/>
        <w:jc w:val="left"/>
        <w:rPr>
          <w:bCs/>
          <w:i/>
        </w:rPr>
      </w:pPr>
      <w:r>
        <w:rPr>
          <w:bCs/>
          <w:i/>
        </w:rPr>
        <w:t>Note that this does not imply any optimizations for support of SL positioning in FR2.</w:t>
      </w:r>
    </w:p>
    <w:p w14:paraId="1A2F7BB4" w14:textId="77777777" w:rsidR="00BF5ACD" w:rsidRDefault="00BF5ACD"/>
    <w:p w14:paraId="2AA95859" w14:textId="77777777" w:rsidR="00BF5ACD" w:rsidRDefault="00FA6E05">
      <w:pPr>
        <w:pStyle w:val="Heading3"/>
      </w:pPr>
      <w:r>
        <w:t>[Medium] FL1 Proposal 2.1-1</w:t>
      </w:r>
    </w:p>
    <w:p w14:paraId="3DAF0B66" w14:textId="77777777" w:rsidR="00BF5ACD" w:rsidRDefault="00FA6E05">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F552350"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0038BD69"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 xml:space="preserve">Option B: A SL PFL can be defined </w:t>
      </w:r>
      <w:proofErr w:type="gramStart"/>
      <w:r>
        <w:rPr>
          <w:bCs/>
          <w:i/>
        </w:rPr>
        <w:t>similar to</w:t>
      </w:r>
      <w:proofErr w:type="gramEnd"/>
      <w:r>
        <w:rPr>
          <w:bCs/>
          <w:i/>
        </w:rPr>
        <w:t xml:space="preserve"> DL PFL that inherits the SCS, CP, and reference to point A as the (pre-)configured SL BWP.</w:t>
      </w:r>
    </w:p>
    <w:p w14:paraId="1BC716AD"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7C1B09A" w14:textId="77777777">
        <w:tc>
          <w:tcPr>
            <w:tcW w:w="1431" w:type="dxa"/>
          </w:tcPr>
          <w:p w14:paraId="3FBDA0CC" w14:textId="77777777" w:rsidR="00BF5ACD" w:rsidRDefault="00FA6E05">
            <w:pPr>
              <w:rPr>
                <w:b/>
                <w:bCs/>
                <w:sz w:val="20"/>
                <w:szCs w:val="20"/>
                <w:lang w:eastAsia="zh-CN"/>
              </w:rPr>
            </w:pPr>
            <w:r>
              <w:rPr>
                <w:b/>
                <w:bCs/>
                <w:sz w:val="20"/>
                <w:szCs w:val="20"/>
                <w:lang w:eastAsia="zh-CN"/>
              </w:rPr>
              <w:t>Company</w:t>
            </w:r>
          </w:p>
        </w:tc>
        <w:tc>
          <w:tcPr>
            <w:tcW w:w="6870" w:type="dxa"/>
          </w:tcPr>
          <w:p w14:paraId="68CE91F1" w14:textId="77777777" w:rsidR="00BF5ACD" w:rsidRDefault="00FA6E05">
            <w:pPr>
              <w:rPr>
                <w:b/>
                <w:bCs/>
                <w:sz w:val="20"/>
                <w:szCs w:val="20"/>
                <w:lang w:eastAsia="zh-CN"/>
              </w:rPr>
            </w:pPr>
            <w:r>
              <w:rPr>
                <w:b/>
                <w:bCs/>
                <w:sz w:val="20"/>
                <w:szCs w:val="20"/>
                <w:lang w:eastAsia="zh-CN"/>
              </w:rPr>
              <w:t>Comments</w:t>
            </w:r>
          </w:p>
        </w:tc>
      </w:tr>
      <w:tr w:rsidR="00BF5ACD" w14:paraId="1D66A29B" w14:textId="77777777">
        <w:tc>
          <w:tcPr>
            <w:tcW w:w="1431" w:type="dxa"/>
          </w:tcPr>
          <w:p w14:paraId="3CA0ECEC" w14:textId="77777777" w:rsidR="00BF5ACD" w:rsidRDefault="00FA6E05">
            <w:pPr>
              <w:rPr>
                <w:bCs/>
                <w:sz w:val="20"/>
                <w:szCs w:val="20"/>
                <w:lang w:eastAsia="zh-CN"/>
              </w:rPr>
            </w:pPr>
            <w:r>
              <w:rPr>
                <w:bCs/>
                <w:sz w:val="20"/>
                <w:szCs w:val="20"/>
                <w:lang w:eastAsia="zh-CN"/>
              </w:rPr>
              <w:t>CATT</w:t>
            </w:r>
          </w:p>
        </w:tc>
        <w:tc>
          <w:tcPr>
            <w:tcW w:w="6870" w:type="dxa"/>
          </w:tcPr>
          <w:p w14:paraId="04ADDF92" w14:textId="77777777" w:rsidR="00BF5ACD" w:rsidRDefault="00FA6E05">
            <w:pPr>
              <w:rPr>
                <w:bCs/>
                <w:sz w:val="20"/>
                <w:szCs w:val="20"/>
                <w:lang w:eastAsia="zh-CN"/>
              </w:rPr>
            </w:pPr>
            <w:r>
              <w:rPr>
                <w:rFonts w:hint="eastAsia"/>
                <w:bCs/>
                <w:sz w:val="20"/>
                <w:szCs w:val="20"/>
                <w:lang w:eastAsia="zh-CN"/>
              </w:rPr>
              <w:t xml:space="preserve">We prefer Option </w:t>
            </w:r>
            <w:proofErr w:type="gramStart"/>
            <w:r>
              <w:rPr>
                <w:rFonts w:hint="eastAsia"/>
                <w:bCs/>
                <w:sz w:val="20"/>
                <w:szCs w:val="20"/>
                <w:lang w:eastAsia="zh-CN"/>
              </w:rPr>
              <w:t>A, since</w:t>
            </w:r>
            <w:proofErr w:type="gramEnd"/>
            <w:r>
              <w:rPr>
                <w:rFonts w:hint="eastAsia"/>
                <w:bCs/>
                <w:sz w:val="20"/>
                <w:szCs w:val="20"/>
                <w:lang w:eastAsia="zh-CN"/>
              </w:rPr>
              <w:t xml:space="preserve"> there is only a single SL BWP</w:t>
            </w:r>
            <w:r>
              <w:rPr>
                <w:rFonts w:ascii="Times" w:eastAsia="Batang" w:hAnsi="Times"/>
                <w:sz w:val="20"/>
                <w:szCs w:val="24"/>
                <w:lang w:val="en-GB" w:eastAsia="zh-CN"/>
              </w:rPr>
              <w:t xml:space="preserve"> of a carrier</w:t>
            </w:r>
            <w:r>
              <w:rPr>
                <w:rFonts w:hint="eastAsia"/>
                <w:bCs/>
                <w:sz w:val="20"/>
                <w:szCs w:val="20"/>
                <w:lang w:eastAsia="zh-CN"/>
              </w:rPr>
              <w:t>.</w:t>
            </w:r>
          </w:p>
        </w:tc>
      </w:tr>
      <w:tr w:rsidR="00BF5ACD" w14:paraId="0977AF31" w14:textId="77777777">
        <w:tc>
          <w:tcPr>
            <w:tcW w:w="1431" w:type="dxa"/>
          </w:tcPr>
          <w:p w14:paraId="0578E17D" w14:textId="77777777" w:rsidR="00BF5ACD" w:rsidRDefault="00FA6E05">
            <w:pPr>
              <w:rPr>
                <w:bCs/>
                <w:sz w:val="20"/>
                <w:szCs w:val="20"/>
                <w:lang w:eastAsia="zh-CN"/>
              </w:rPr>
            </w:pPr>
            <w:r>
              <w:rPr>
                <w:rFonts w:hint="eastAsia"/>
                <w:bCs/>
                <w:sz w:val="20"/>
                <w:szCs w:val="20"/>
                <w:lang w:eastAsia="zh-CN"/>
              </w:rPr>
              <w:t>Spreadtrum</w:t>
            </w:r>
          </w:p>
        </w:tc>
        <w:tc>
          <w:tcPr>
            <w:tcW w:w="6870" w:type="dxa"/>
          </w:tcPr>
          <w:p w14:paraId="096F2F56" w14:textId="77777777" w:rsidR="00BF5ACD" w:rsidRDefault="00FA6E05">
            <w:pPr>
              <w:rPr>
                <w:bCs/>
                <w:sz w:val="20"/>
                <w:szCs w:val="20"/>
                <w:lang w:eastAsia="zh-CN"/>
              </w:rPr>
            </w:pPr>
            <w:r>
              <w:rPr>
                <w:rFonts w:hint="eastAsia"/>
                <w:bCs/>
                <w:sz w:val="20"/>
                <w:szCs w:val="20"/>
                <w:lang w:eastAsia="zh-CN"/>
              </w:rPr>
              <w:t>We</w:t>
            </w:r>
            <w:r>
              <w:rPr>
                <w:bCs/>
                <w:sz w:val="20"/>
                <w:szCs w:val="20"/>
                <w:lang w:eastAsia="zh-CN"/>
              </w:rPr>
              <w:t xml:space="preserve"> support </w:t>
            </w:r>
            <w:proofErr w:type="spellStart"/>
            <w:r>
              <w:rPr>
                <w:bCs/>
                <w:sz w:val="20"/>
                <w:szCs w:val="20"/>
                <w:lang w:eastAsia="zh-CN"/>
              </w:rPr>
              <w:t>Opiton</w:t>
            </w:r>
            <w:proofErr w:type="spellEnd"/>
            <w:r>
              <w:rPr>
                <w:bCs/>
                <w:sz w:val="20"/>
                <w:szCs w:val="20"/>
                <w:lang w:eastAsia="zh-CN"/>
              </w:rPr>
              <w:t xml:space="preserve"> A.</w:t>
            </w:r>
          </w:p>
        </w:tc>
      </w:tr>
      <w:tr w:rsidR="00BF5ACD" w14:paraId="75862AFE" w14:textId="77777777">
        <w:tc>
          <w:tcPr>
            <w:tcW w:w="1431" w:type="dxa"/>
          </w:tcPr>
          <w:p w14:paraId="4F88A013" w14:textId="77777777" w:rsidR="00BF5ACD" w:rsidRDefault="00FA6E05">
            <w:pPr>
              <w:rPr>
                <w:bCs/>
                <w:sz w:val="20"/>
                <w:szCs w:val="20"/>
                <w:lang w:eastAsia="zh-CN"/>
              </w:rPr>
            </w:pPr>
            <w:r>
              <w:rPr>
                <w:rFonts w:hint="eastAsia"/>
                <w:bCs/>
                <w:sz w:val="20"/>
                <w:szCs w:val="20"/>
                <w:lang w:eastAsia="zh-CN"/>
              </w:rPr>
              <w:lastRenderedPageBreak/>
              <w:t>N</w:t>
            </w:r>
            <w:r>
              <w:rPr>
                <w:bCs/>
                <w:sz w:val="20"/>
                <w:szCs w:val="20"/>
                <w:lang w:eastAsia="zh-CN"/>
              </w:rPr>
              <w:t>EC</w:t>
            </w:r>
          </w:p>
        </w:tc>
        <w:tc>
          <w:tcPr>
            <w:tcW w:w="6870" w:type="dxa"/>
          </w:tcPr>
          <w:p w14:paraId="4771D85C" w14:textId="77777777" w:rsidR="00BF5ACD" w:rsidRDefault="00FA6E05">
            <w:pPr>
              <w:rPr>
                <w:bCs/>
                <w:sz w:val="20"/>
                <w:szCs w:val="20"/>
                <w:lang w:eastAsia="zh-CN"/>
              </w:rPr>
            </w:pPr>
            <w:r>
              <w:rPr>
                <w:bCs/>
                <w:sz w:val="20"/>
                <w:szCs w:val="20"/>
                <w:lang w:eastAsia="zh-CN"/>
              </w:rPr>
              <w:t>We prefer Option A.</w:t>
            </w:r>
          </w:p>
        </w:tc>
      </w:tr>
      <w:tr w:rsidR="00BF5ACD" w14:paraId="37EAE67E" w14:textId="77777777">
        <w:tc>
          <w:tcPr>
            <w:tcW w:w="1431" w:type="dxa"/>
          </w:tcPr>
          <w:p w14:paraId="372C4FDB"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A004885" w14:textId="77777777" w:rsidR="00BF5ACD" w:rsidRDefault="00FA6E05">
            <w:pPr>
              <w:rPr>
                <w:bCs/>
                <w:sz w:val="20"/>
                <w:szCs w:val="20"/>
                <w:lang w:eastAsia="zh-CN"/>
              </w:rPr>
            </w:pPr>
            <w:r>
              <w:rPr>
                <w:bCs/>
                <w:sz w:val="20"/>
                <w:szCs w:val="20"/>
                <w:lang w:eastAsia="zh-CN"/>
              </w:rPr>
              <w:t xml:space="preserve">We support option A. </w:t>
            </w:r>
          </w:p>
        </w:tc>
      </w:tr>
      <w:tr w:rsidR="00BF5ACD" w14:paraId="20E6C23A" w14:textId="77777777">
        <w:tc>
          <w:tcPr>
            <w:tcW w:w="1431" w:type="dxa"/>
          </w:tcPr>
          <w:p w14:paraId="499930E3"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4F54863" w14:textId="77777777" w:rsidR="00BF5ACD" w:rsidRDefault="00FA6E05">
            <w:pPr>
              <w:rPr>
                <w:bCs/>
                <w:sz w:val="20"/>
                <w:szCs w:val="20"/>
                <w:lang w:eastAsia="zh-CN"/>
              </w:rPr>
            </w:pPr>
            <w:r>
              <w:rPr>
                <w:bCs/>
                <w:sz w:val="20"/>
                <w:szCs w:val="20"/>
                <w:lang w:eastAsia="zh-CN"/>
              </w:rPr>
              <w:t>Option A</w:t>
            </w:r>
          </w:p>
        </w:tc>
      </w:tr>
      <w:tr w:rsidR="00BF5ACD" w14:paraId="2438283B" w14:textId="77777777">
        <w:tc>
          <w:tcPr>
            <w:tcW w:w="1431" w:type="dxa"/>
          </w:tcPr>
          <w:p w14:paraId="4FB5F0C1"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11E1F31C" w14:textId="77777777" w:rsidR="00BF5ACD" w:rsidRDefault="00FA6E05">
            <w:pPr>
              <w:rPr>
                <w:bCs/>
                <w:sz w:val="20"/>
                <w:szCs w:val="20"/>
                <w:lang w:eastAsia="zh-CN"/>
              </w:rPr>
            </w:pPr>
            <w:r>
              <w:rPr>
                <w:bCs/>
                <w:sz w:val="20"/>
                <w:szCs w:val="20"/>
                <w:lang w:eastAsia="zh-CN"/>
              </w:rPr>
              <w:t>OK with Proposal.  Support Option A.</w:t>
            </w:r>
          </w:p>
        </w:tc>
      </w:tr>
      <w:tr w:rsidR="00BF5ACD" w14:paraId="40634EE1" w14:textId="77777777">
        <w:tc>
          <w:tcPr>
            <w:tcW w:w="1431" w:type="dxa"/>
          </w:tcPr>
          <w:p w14:paraId="196C159C" w14:textId="77777777" w:rsidR="00BF5ACD" w:rsidRDefault="00FA6E05">
            <w:pPr>
              <w:rPr>
                <w:bCs/>
                <w:sz w:val="20"/>
                <w:szCs w:val="20"/>
                <w:lang w:eastAsia="zh-CN"/>
              </w:rPr>
            </w:pPr>
            <w:r>
              <w:rPr>
                <w:rFonts w:eastAsia="BatangChe"/>
                <w:bCs/>
                <w:sz w:val="20"/>
                <w:szCs w:val="20"/>
                <w:lang w:eastAsia="ko-KR"/>
              </w:rPr>
              <w:t>LGE</w:t>
            </w:r>
          </w:p>
        </w:tc>
        <w:tc>
          <w:tcPr>
            <w:tcW w:w="6870" w:type="dxa"/>
          </w:tcPr>
          <w:p w14:paraId="6285C1A9" w14:textId="77777777" w:rsidR="00BF5ACD" w:rsidRDefault="00FA6E05">
            <w:pPr>
              <w:rPr>
                <w:bCs/>
                <w:sz w:val="20"/>
                <w:szCs w:val="20"/>
                <w:lang w:eastAsia="zh-CN"/>
              </w:rPr>
            </w:pPr>
            <w:r>
              <w:rPr>
                <w:rFonts w:eastAsia="Malgun Gothic"/>
                <w:bCs/>
                <w:sz w:val="20"/>
                <w:szCs w:val="20"/>
                <w:lang w:eastAsia="ko-KR"/>
              </w:rPr>
              <w:t>We prefer option A. We don’t see clear motivation to define SL PFL because there is already a SL resource pool concept. SL PRS resource (set) can be defined within a SL resource pool.</w:t>
            </w:r>
          </w:p>
        </w:tc>
      </w:tr>
      <w:tr w:rsidR="00BF5ACD" w14:paraId="760BFB57" w14:textId="77777777">
        <w:tc>
          <w:tcPr>
            <w:tcW w:w="1431" w:type="dxa"/>
          </w:tcPr>
          <w:p w14:paraId="3CD5E973" w14:textId="77777777" w:rsidR="00BF5ACD" w:rsidRDefault="00FA6E05">
            <w:pPr>
              <w:rPr>
                <w:rFonts w:eastAsia="BatangChe"/>
                <w:bCs/>
                <w:sz w:val="20"/>
                <w:szCs w:val="20"/>
                <w:lang w:eastAsia="ko-KR"/>
              </w:rPr>
            </w:pPr>
            <w:r>
              <w:rPr>
                <w:rFonts w:eastAsia="BatangChe"/>
                <w:bCs/>
                <w:sz w:val="20"/>
                <w:szCs w:val="20"/>
                <w:lang w:eastAsia="ko-KR"/>
              </w:rPr>
              <w:t>Apple</w:t>
            </w:r>
          </w:p>
        </w:tc>
        <w:tc>
          <w:tcPr>
            <w:tcW w:w="6870" w:type="dxa"/>
          </w:tcPr>
          <w:p w14:paraId="7569C734" w14:textId="77777777" w:rsidR="00BF5ACD" w:rsidRDefault="00FA6E05">
            <w:pPr>
              <w:rPr>
                <w:rFonts w:eastAsia="Malgun Gothic"/>
                <w:bCs/>
                <w:sz w:val="20"/>
                <w:szCs w:val="20"/>
                <w:lang w:eastAsia="ko-KR"/>
              </w:rPr>
            </w:pPr>
            <w:r>
              <w:rPr>
                <w:rFonts w:eastAsia="Malgun Gothic"/>
                <w:bCs/>
                <w:sz w:val="20"/>
                <w:szCs w:val="20"/>
                <w:lang w:eastAsia="ko-KR"/>
              </w:rPr>
              <w:t>Okay with Option A</w:t>
            </w:r>
          </w:p>
        </w:tc>
      </w:tr>
      <w:tr w:rsidR="00BF5ACD" w14:paraId="2E984556" w14:textId="77777777">
        <w:tc>
          <w:tcPr>
            <w:tcW w:w="1431" w:type="dxa"/>
          </w:tcPr>
          <w:p w14:paraId="44B636B6" w14:textId="77777777" w:rsidR="00BF5ACD" w:rsidRDefault="00FA6E05">
            <w:pPr>
              <w:rPr>
                <w:rFonts w:eastAsia="BatangChe"/>
                <w:bCs/>
                <w:sz w:val="20"/>
                <w:szCs w:val="20"/>
                <w:lang w:eastAsia="ko-KR"/>
              </w:rPr>
            </w:pPr>
            <w:r>
              <w:rPr>
                <w:rFonts w:hint="eastAsia"/>
                <w:bCs/>
                <w:sz w:val="20"/>
                <w:szCs w:val="20"/>
                <w:lang w:eastAsia="zh-CN"/>
              </w:rPr>
              <w:t>ZTE</w:t>
            </w:r>
          </w:p>
        </w:tc>
        <w:tc>
          <w:tcPr>
            <w:tcW w:w="6870" w:type="dxa"/>
          </w:tcPr>
          <w:p w14:paraId="1D5DB292" w14:textId="77777777" w:rsidR="00BF5ACD" w:rsidRDefault="00FA6E05">
            <w:pPr>
              <w:rPr>
                <w:rFonts w:eastAsia="Malgun Gothic"/>
                <w:bCs/>
                <w:sz w:val="20"/>
                <w:szCs w:val="20"/>
                <w:lang w:eastAsia="ko-KR"/>
              </w:rPr>
            </w:pPr>
            <w:r>
              <w:rPr>
                <w:rFonts w:hint="eastAsia"/>
                <w:bCs/>
                <w:sz w:val="20"/>
                <w:szCs w:val="20"/>
                <w:lang w:eastAsia="zh-CN"/>
              </w:rPr>
              <w:t>Option A, as agreed in SI phase, a dedicated SL-PRS resource pool is (pre-)configured in the only SL BWP of a carrier. Defining a new SL PFL is not necessary.</w:t>
            </w:r>
          </w:p>
        </w:tc>
      </w:tr>
      <w:tr w:rsidR="009E725B" w14:paraId="0C59373F" w14:textId="77777777">
        <w:tc>
          <w:tcPr>
            <w:tcW w:w="1431" w:type="dxa"/>
          </w:tcPr>
          <w:p w14:paraId="74A5C50B" w14:textId="0FECDA96" w:rsidR="009E725B"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870" w:type="dxa"/>
          </w:tcPr>
          <w:p w14:paraId="1685213F" w14:textId="591AD731" w:rsidR="009E725B" w:rsidRPr="009E725B" w:rsidRDefault="009E725B">
            <w:pPr>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strong view</w:t>
            </w:r>
          </w:p>
        </w:tc>
      </w:tr>
      <w:tr w:rsidR="007C5DC1" w:rsidRPr="007C5DC1" w14:paraId="66AEB0A3" w14:textId="77777777">
        <w:tc>
          <w:tcPr>
            <w:tcW w:w="1431" w:type="dxa"/>
          </w:tcPr>
          <w:p w14:paraId="45A5F4C0" w14:textId="5D75097F" w:rsidR="007C5DC1" w:rsidRDefault="007C5DC1" w:rsidP="007C5DC1">
            <w:pPr>
              <w:rPr>
                <w:rFonts w:eastAsia="Malgun Gothic"/>
                <w:bCs/>
                <w:sz w:val="20"/>
                <w:szCs w:val="20"/>
                <w:lang w:eastAsia="ko-KR"/>
              </w:rPr>
            </w:pPr>
            <w:r w:rsidRPr="007C5DC1">
              <w:rPr>
                <w:rFonts w:eastAsia="Malgun Gothic" w:hint="eastAsia"/>
                <w:bCs/>
                <w:sz w:val="20"/>
                <w:szCs w:val="20"/>
                <w:lang w:eastAsia="ko-KR"/>
              </w:rPr>
              <w:t>Sharp</w:t>
            </w:r>
          </w:p>
        </w:tc>
        <w:tc>
          <w:tcPr>
            <w:tcW w:w="6870" w:type="dxa"/>
          </w:tcPr>
          <w:p w14:paraId="0AAB3F79" w14:textId="6DFA2B05" w:rsidR="007C5DC1" w:rsidRDefault="007C5DC1" w:rsidP="007C5DC1">
            <w:pPr>
              <w:rPr>
                <w:rFonts w:eastAsia="Malgun Gothic"/>
                <w:bCs/>
                <w:sz w:val="20"/>
                <w:szCs w:val="20"/>
                <w:lang w:eastAsia="ko-KR"/>
              </w:rPr>
            </w:pPr>
            <w:r w:rsidRPr="007C5DC1">
              <w:rPr>
                <w:rFonts w:eastAsia="Malgun Gothic" w:hint="eastAsia"/>
                <w:bCs/>
                <w:sz w:val="20"/>
                <w:szCs w:val="20"/>
                <w:lang w:eastAsia="ko-KR"/>
              </w:rPr>
              <w:t>Option A</w:t>
            </w:r>
          </w:p>
        </w:tc>
      </w:tr>
      <w:tr w:rsidR="00A2660B" w:rsidRPr="0057330E" w14:paraId="3D93338D" w14:textId="77777777" w:rsidTr="00A2660B">
        <w:tc>
          <w:tcPr>
            <w:tcW w:w="1431" w:type="dxa"/>
          </w:tcPr>
          <w:p w14:paraId="75B82021" w14:textId="309A9726" w:rsidR="00A2660B" w:rsidRPr="0057330E" w:rsidRDefault="00A2660B" w:rsidP="00EC71F1">
            <w:pPr>
              <w:rPr>
                <w:bCs/>
              </w:rPr>
            </w:pPr>
            <w:r>
              <w:rPr>
                <w:bCs/>
              </w:rPr>
              <w:t>OPPO</w:t>
            </w:r>
          </w:p>
        </w:tc>
        <w:tc>
          <w:tcPr>
            <w:tcW w:w="6870" w:type="dxa"/>
          </w:tcPr>
          <w:p w14:paraId="33B57C63" w14:textId="77777777" w:rsidR="00A2660B" w:rsidRDefault="00A2660B" w:rsidP="00EC71F1">
            <w:pPr>
              <w:rPr>
                <w:bCs/>
              </w:rPr>
            </w:pPr>
            <w:r>
              <w:rPr>
                <w:rFonts w:hint="eastAsia"/>
                <w:bCs/>
              </w:rPr>
              <w:t>O</w:t>
            </w:r>
            <w:r>
              <w:rPr>
                <w:bCs/>
              </w:rPr>
              <w:t>ption A.</w:t>
            </w:r>
          </w:p>
          <w:p w14:paraId="5471B91B" w14:textId="77777777" w:rsidR="00A2660B" w:rsidRDefault="00A2660B" w:rsidP="00EC71F1">
            <w:pPr>
              <w:rPr>
                <w:bCs/>
              </w:rPr>
            </w:pPr>
            <w:r>
              <w:rPr>
                <w:rFonts w:hint="eastAsia"/>
                <w:bCs/>
              </w:rPr>
              <w:t>I</w:t>
            </w:r>
            <w:r>
              <w:rPr>
                <w:bCs/>
              </w:rPr>
              <w:t xml:space="preserve">n SI phase RAN1 had agreed that a dedicated resource pool is configured within the only SL BWP of a carrier, it is not possible to use different </w:t>
            </w:r>
            <w:proofErr w:type="spellStart"/>
            <w:r>
              <w:rPr>
                <w:bCs/>
              </w:rPr>
              <w:t>numerologiy</w:t>
            </w:r>
            <w:proofErr w:type="spellEnd"/>
            <w:r>
              <w:rPr>
                <w:bCs/>
              </w:rPr>
              <w:t xml:space="preserve"> or larger spectrum than that (pre-)configured in the SL BWP. Given there will be resource pool configuration on top of SL BWP, it is not necessary to use PFL to further constrain the </w:t>
            </w:r>
            <w:proofErr w:type="spellStart"/>
            <w:r>
              <w:rPr>
                <w:bCs/>
              </w:rPr>
              <w:t>bandwith</w:t>
            </w:r>
            <w:proofErr w:type="spellEnd"/>
            <w:r>
              <w:rPr>
                <w:bCs/>
              </w:rPr>
              <w:t xml:space="preserve"> for SL PRS either.</w:t>
            </w:r>
          </w:p>
          <w:p w14:paraId="29D7242A" w14:textId="77777777" w:rsidR="00A2660B" w:rsidRPr="0057330E" w:rsidRDefault="00A2660B" w:rsidP="00EC71F1">
            <w:pPr>
              <w:rPr>
                <w:bCs/>
              </w:rPr>
            </w:pPr>
            <w:r>
              <w:rPr>
                <w:bCs/>
              </w:rPr>
              <w:t xml:space="preserve">In the future release, e.g., if BW aggregation was introduced for SL pos, PFL may be necessary. But as there is no backward </w:t>
            </w:r>
            <w:proofErr w:type="spellStart"/>
            <w:r>
              <w:rPr>
                <w:bCs/>
              </w:rPr>
              <w:t>compatility</w:t>
            </w:r>
            <w:proofErr w:type="spellEnd"/>
            <w:r>
              <w:rPr>
                <w:bCs/>
              </w:rPr>
              <w:t xml:space="preserve"> issue then, PFL can be introduced when it is clearly needed.</w:t>
            </w:r>
          </w:p>
        </w:tc>
      </w:tr>
      <w:tr w:rsidR="00D37FB2" w:rsidRPr="0057330E" w14:paraId="52F0A6D3" w14:textId="77777777" w:rsidTr="00A2660B">
        <w:tc>
          <w:tcPr>
            <w:tcW w:w="1431" w:type="dxa"/>
          </w:tcPr>
          <w:p w14:paraId="6519ADB5" w14:textId="31D6929D" w:rsidR="00D37FB2" w:rsidRDefault="00D37FB2" w:rsidP="00D37FB2">
            <w:pPr>
              <w:rPr>
                <w:bCs/>
              </w:rPr>
            </w:pPr>
            <w:r w:rsidRPr="00706423">
              <w:t>Panasonic</w:t>
            </w:r>
          </w:p>
        </w:tc>
        <w:tc>
          <w:tcPr>
            <w:tcW w:w="6870" w:type="dxa"/>
          </w:tcPr>
          <w:p w14:paraId="2529E2DB" w14:textId="0FC36016" w:rsidR="00D37FB2" w:rsidRDefault="00D37FB2" w:rsidP="00D37FB2">
            <w:pPr>
              <w:rPr>
                <w:bCs/>
              </w:rPr>
            </w:pPr>
            <w:r w:rsidRPr="00706423">
              <w:t>We prefer option A</w:t>
            </w:r>
          </w:p>
        </w:tc>
      </w:tr>
      <w:tr w:rsidR="00FC3C1B" w:rsidRPr="0057330E" w14:paraId="41F85559" w14:textId="77777777" w:rsidTr="00A2660B">
        <w:tc>
          <w:tcPr>
            <w:tcW w:w="1431" w:type="dxa"/>
          </w:tcPr>
          <w:p w14:paraId="23751758" w14:textId="55130986" w:rsidR="00FC3C1B" w:rsidRPr="00706423" w:rsidRDefault="00FC3C1B" w:rsidP="00FC3C1B">
            <w:r w:rsidRPr="000F48C7">
              <w:rPr>
                <w:bCs/>
                <w:sz w:val="20"/>
                <w:szCs w:val="20"/>
                <w:lang w:eastAsia="zh-CN"/>
              </w:rPr>
              <w:t>Lenovo</w:t>
            </w:r>
            <w:r w:rsidRPr="000F48C7">
              <w:rPr>
                <w:bCs/>
                <w:sz w:val="20"/>
                <w:szCs w:val="20"/>
                <w:lang w:eastAsia="zh-CN"/>
              </w:rPr>
              <w:tab/>
            </w:r>
          </w:p>
        </w:tc>
        <w:tc>
          <w:tcPr>
            <w:tcW w:w="6870" w:type="dxa"/>
          </w:tcPr>
          <w:p w14:paraId="5E0D5EBD" w14:textId="56612D26" w:rsidR="00FC3C1B" w:rsidRPr="00706423" w:rsidRDefault="00FC3C1B" w:rsidP="00FC3C1B">
            <w:r w:rsidRPr="000F48C7">
              <w:rPr>
                <w:bCs/>
                <w:sz w:val="20"/>
                <w:szCs w:val="20"/>
                <w:lang w:eastAsia="zh-CN"/>
              </w:rPr>
              <w:t xml:space="preserve">We are generally open to both Options. We agree that going forward the introduction of a SL PFL can </w:t>
            </w:r>
            <w:proofErr w:type="gramStart"/>
            <w:r w:rsidRPr="000F48C7">
              <w:rPr>
                <w:bCs/>
                <w:sz w:val="20"/>
                <w:szCs w:val="20"/>
                <w:lang w:eastAsia="zh-CN"/>
              </w:rPr>
              <w:t>be considered to be</w:t>
            </w:r>
            <w:proofErr w:type="gramEnd"/>
            <w:r w:rsidRPr="000F48C7">
              <w:rPr>
                <w:bCs/>
                <w:sz w:val="20"/>
                <w:szCs w:val="20"/>
                <w:lang w:eastAsia="zh-CN"/>
              </w:rPr>
              <w:t xml:space="preserve"> more forward-thinking.</w:t>
            </w:r>
          </w:p>
        </w:tc>
      </w:tr>
      <w:tr w:rsidR="00436CF8" w:rsidRPr="0057330E" w14:paraId="3571CE0F" w14:textId="77777777" w:rsidTr="00A2660B">
        <w:tc>
          <w:tcPr>
            <w:tcW w:w="1431" w:type="dxa"/>
          </w:tcPr>
          <w:p w14:paraId="515BBDEA" w14:textId="4458D1A5" w:rsidR="00436CF8" w:rsidRPr="000F48C7" w:rsidRDefault="00436CF8" w:rsidP="00FC3C1B">
            <w:pPr>
              <w:rPr>
                <w:bCs/>
                <w:sz w:val="20"/>
                <w:szCs w:val="20"/>
                <w:lang w:eastAsia="zh-CN"/>
              </w:rPr>
            </w:pPr>
            <w:proofErr w:type="spellStart"/>
            <w:r w:rsidRPr="00436CF8">
              <w:rPr>
                <w:bCs/>
                <w:sz w:val="20"/>
                <w:szCs w:val="20"/>
                <w:lang w:eastAsia="zh-CN"/>
              </w:rPr>
              <w:t>InterDigital</w:t>
            </w:r>
            <w:proofErr w:type="spellEnd"/>
          </w:p>
        </w:tc>
        <w:tc>
          <w:tcPr>
            <w:tcW w:w="6870" w:type="dxa"/>
          </w:tcPr>
          <w:p w14:paraId="47918A42" w14:textId="35527AE7" w:rsidR="00436CF8" w:rsidRPr="000F48C7" w:rsidRDefault="005D0B9E" w:rsidP="00FC3C1B">
            <w:pPr>
              <w:rPr>
                <w:bCs/>
                <w:sz w:val="20"/>
                <w:szCs w:val="20"/>
                <w:lang w:eastAsia="zh-CN"/>
              </w:rPr>
            </w:pPr>
            <w:r w:rsidRPr="005D0B9E">
              <w:rPr>
                <w:bCs/>
                <w:sz w:val="20"/>
                <w:szCs w:val="20"/>
                <w:lang w:eastAsia="zh-CN"/>
              </w:rPr>
              <w:t xml:space="preserve">We support the </w:t>
            </w:r>
            <w:proofErr w:type="gramStart"/>
            <w:r w:rsidRPr="005D0B9E">
              <w:rPr>
                <w:bCs/>
                <w:sz w:val="20"/>
                <w:szCs w:val="20"/>
                <w:lang w:eastAsia="zh-CN"/>
              </w:rPr>
              <w:t>proposal</w:t>
            </w:r>
            <w:proofErr w:type="gramEnd"/>
            <w:r w:rsidRPr="005D0B9E">
              <w:rPr>
                <w:bCs/>
                <w:sz w:val="20"/>
                <w:szCs w:val="20"/>
                <w:lang w:eastAsia="zh-CN"/>
              </w:rPr>
              <w:t xml:space="preserve"> and we support Option A.</w:t>
            </w:r>
          </w:p>
        </w:tc>
      </w:tr>
      <w:tr w:rsidR="00612208" w:rsidRPr="0057330E" w14:paraId="4D6D46FF" w14:textId="77777777" w:rsidTr="00A2660B">
        <w:tc>
          <w:tcPr>
            <w:tcW w:w="1431" w:type="dxa"/>
          </w:tcPr>
          <w:p w14:paraId="4269E192" w14:textId="58410CA6" w:rsidR="00612208" w:rsidRPr="00436CF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72FF7660" w14:textId="528F159E" w:rsidR="00612208" w:rsidRPr="005D0B9E" w:rsidRDefault="00612208" w:rsidP="00612208">
            <w:pPr>
              <w:rPr>
                <w:bCs/>
                <w:sz w:val="20"/>
                <w:szCs w:val="20"/>
                <w:lang w:eastAsia="zh-CN"/>
              </w:rPr>
            </w:pPr>
            <w:r>
              <w:rPr>
                <w:rFonts w:hint="eastAsia"/>
                <w:bCs/>
                <w:sz w:val="20"/>
                <w:szCs w:val="20"/>
                <w:lang w:eastAsia="zh-CN"/>
              </w:rPr>
              <w:t>O</w:t>
            </w:r>
            <w:r>
              <w:rPr>
                <w:bCs/>
                <w:sz w:val="20"/>
                <w:szCs w:val="20"/>
                <w:lang w:eastAsia="zh-CN"/>
              </w:rPr>
              <w:t>ption A</w:t>
            </w:r>
          </w:p>
        </w:tc>
      </w:tr>
      <w:tr w:rsidR="00DD28FC" w:rsidRPr="0057330E" w14:paraId="50B8779C" w14:textId="77777777" w:rsidTr="00A2660B">
        <w:tc>
          <w:tcPr>
            <w:tcW w:w="1431" w:type="dxa"/>
          </w:tcPr>
          <w:p w14:paraId="71534EBF" w14:textId="3F4B48E6" w:rsidR="00DD28FC" w:rsidRDefault="00DD28FC" w:rsidP="00DD28FC">
            <w:pPr>
              <w:rPr>
                <w:bCs/>
                <w:sz w:val="20"/>
                <w:szCs w:val="20"/>
                <w:lang w:eastAsia="zh-CN"/>
              </w:rPr>
            </w:pPr>
            <w:r>
              <w:rPr>
                <w:bCs/>
                <w:sz w:val="20"/>
                <w:szCs w:val="20"/>
                <w:lang w:eastAsia="zh-CN"/>
              </w:rPr>
              <w:t>Qualcomm</w:t>
            </w:r>
          </w:p>
        </w:tc>
        <w:tc>
          <w:tcPr>
            <w:tcW w:w="6870" w:type="dxa"/>
          </w:tcPr>
          <w:p w14:paraId="2400E0B0" w14:textId="4638763F" w:rsidR="00DD28FC" w:rsidRDefault="00DD28FC" w:rsidP="00DD28FC">
            <w:pPr>
              <w:rPr>
                <w:bCs/>
                <w:sz w:val="20"/>
                <w:szCs w:val="20"/>
                <w:lang w:eastAsia="zh-CN"/>
              </w:rPr>
            </w:pPr>
            <w:r>
              <w:rPr>
                <w:bCs/>
                <w:sz w:val="20"/>
                <w:szCs w:val="20"/>
                <w:lang w:eastAsia="zh-CN"/>
              </w:rPr>
              <w:t>We are ok with the proposal</w:t>
            </w:r>
          </w:p>
        </w:tc>
      </w:tr>
      <w:tr w:rsidR="00BC3799" w:rsidRPr="00EC77A6" w14:paraId="40B2178E" w14:textId="77777777" w:rsidTr="00BC3799">
        <w:tc>
          <w:tcPr>
            <w:tcW w:w="1431" w:type="dxa"/>
          </w:tcPr>
          <w:p w14:paraId="3B10307C" w14:textId="77777777" w:rsidR="00BC3799" w:rsidRPr="00EC77A6" w:rsidRDefault="00BC3799" w:rsidP="002D453F">
            <w:pPr>
              <w:rPr>
                <w:bCs/>
                <w:sz w:val="20"/>
              </w:rPr>
            </w:pPr>
            <w:bookmarkStart w:id="2" w:name="OLE_LINK36"/>
            <w:bookmarkStart w:id="3" w:name="OLE_LINK37"/>
            <w:r w:rsidRPr="00EC77A6">
              <w:rPr>
                <w:sz w:val="20"/>
                <w:lang w:val="en-GB" w:eastAsia="ko-KR"/>
              </w:rPr>
              <w:t xml:space="preserve">Huawei, </w:t>
            </w:r>
            <w:proofErr w:type="spellStart"/>
            <w:r w:rsidRPr="00EC77A6">
              <w:rPr>
                <w:sz w:val="20"/>
                <w:lang w:val="en-GB" w:eastAsia="ko-KR"/>
              </w:rPr>
              <w:t>HiSilicon</w:t>
            </w:r>
            <w:bookmarkEnd w:id="2"/>
            <w:bookmarkEnd w:id="3"/>
            <w:proofErr w:type="spellEnd"/>
          </w:p>
        </w:tc>
        <w:tc>
          <w:tcPr>
            <w:tcW w:w="6870" w:type="dxa"/>
          </w:tcPr>
          <w:p w14:paraId="7720CF00" w14:textId="77777777" w:rsidR="00BC3799" w:rsidRPr="00EC77A6" w:rsidRDefault="00BC3799" w:rsidP="002D453F">
            <w:pPr>
              <w:rPr>
                <w:bCs/>
                <w:sz w:val="20"/>
              </w:rPr>
            </w:pPr>
            <w:r w:rsidRPr="00EC77A6">
              <w:rPr>
                <w:rFonts w:hint="eastAsia"/>
                <w:bCs/>
                <w:sz w:val="20"/>
              </w:rPr>
              <w:t>We</w:t>
            </w:r>
            <w:r w:rsidRPr="00EC77A6">
              <w:rPr>
                <w:bCs/>
                <w:sz w:val="20"/>
              </w:rPr>
              <w:t xml:space="preserve"> support Option A. </w:t>
            </w:r>
            <w:r w:rsidRPr="00EC77A6">
              <w:rPr>
                <w:rFonts w:hint="eastAsia"/>
                <w:bCs/>
                <w:sz w:val="20"/>
              </w:rPr>
              <w:t>SL-PRS</w:t>
            </w:r>
            <w:r w:rsidRPr="00EC77A6">
              <w:rPr>
                <w:bCs/>
                <w:sz w:val="20"/>
              </w:rPr>
              <w:t xml:space="preserve"> </w:t>
            </w:r>
            <w:r w:rsidRPr="00EC77A6">
              <w:rPr>
                <w:rFonts w:hint="eastAsia"/>
                <w:bCs/>
                <w:sz w:val="20"/>
              </w:rPr>
              <w:t>is</w:t>
            </w:r>
            <w:r w:rsidRPr="00EC77A6">
              <w:rPr>
                <w:bCs/>
                <w:sz w:val="20"/>
              </w:rPr>
              <w:t xml:space="preserve"> configured within the dedicated or shared RP. We haven’t seen the necessity and benefits to define a PFL for sidelink positioning. </w:t>
            </w:r>
          </w:p>
        </w:tc>
      </w:tr>
      <w:tr w:rsidR="006E6831" w:rsidRPr="00EC77A6" w14:paraId="738D397C" w14:textId="77777777" w:rsidTr="00BC3799">
        <w:tc>
          <w:tcPr>
            <w:tcW w:w="1431" w:type="dxa"/>
          </w:tcPr>
          <w:p w14:paraId="56CEA539" w14:textId="68C67ADB" w:rsidR="006E6831" w:rsidRPr="00EC77A6" w:rsidRDefault="006E6831" w:rsidP="006E6831">
            <w:pPr>
              <w:rPr>
                <w:sz w:val="20"/>
                <w:lang w:val="en-GB" w:eastAsia="ko-KR"/>
              </w:rPr>
            </w:pPr>
            <w:r w:rsidRPr="0077105E">
              <w:rPr>
                <w:bCs/>
                <w:sz w:val="20"/>
                <w:szCs w:val="20"/>
                <w:lang w:eastAsia="zh-CN"/>
              </w:rPr>
              <w:t>Nokia, NSB</w:t>
            </w:r>
          </w:p>
        </w:tc>
        <w:tc>
          <w:tcPr>
            <w:tcW w:w="6870" w:type="dxa"/>
          </w:tcPr>
          <w:p w14:paraId="50A56129" w14:textId="216418F9" w:rsidR="006E6831" w:rsidRPr="00EC77A6" w:rsidRDefault="006E6831" w:rsidP="006E6831">
            <w:pPr>
              <w:rPr>
                <w:bCs/>
                <w:sz w:val="20"/>
              </w:rPr>
            </w:pPr>
            <w:r w:rsidRPr="0077105E">
              <w:rPr>
                <w:bCs/>
                <w:sz w:val="20"/>
                <w:szCs w:val="20"/>
                <w:lang w:eastAsia="zh-CN"/>
              </w:rPr>
              <w:t xml:space="preserve">Open to either option </w:t>
            </w:r>
            <w:proofErr w:type="gramStart"/>
            <w:r w:rsidRPr="0077105E">
              <w:rPr>
                <w:bCs/>
                <w:sz w:val="20"/>
                <w:szCs w:val="20"/>
                <w:lang w:eastAsia="zh-CN"/>
              </w:rPr>
              <w:t>provided that</w:t>
            </w:r>
            <w:proofErr w:type="gramEnd"/>
            <w:r w:rsidRPr="0077105E">
              <w:rPr>
                <w:bCs/>
                <w:sz w:val="20"/>
                <w:szCs w:val="20"/>
                <w:lang w:eastAsia="zh-CN"/>
              </w:rPr>
              <w:t xml:space="preserve"> Option B is clarified to state that there’ll only be a single SL PFL in Rel-18. In Rel-18 there would be only a single SL PFL, so there is no practical difference between the two options. Option B, however, may make it easier to introduce multiple PFLs in future releases, so it could be defined already in Rel-18.</w:t>
            </w:r>
          </w:p>
        </w:tc>
      </w:tr>
    </w:tbl>
    <w:p w14:paraId="22A8B3DC" w14:textId="77777777" w:rsidR="00BF5ACD" w:rsidRPr="00BC3799" w:rsidRDefault="00BF5ACD" w:rsidP="007C5DC1">
      <w:pPr>
        <w:widowControl w:val="0"/>
        <w:rPr>
          <w:rFonts w:eastAsia="Malgun Gothic"/>
          <w:bCs/>
          <w:sz w:val="20"/>
          <w:szCs w:val="20"/>
          <w:lang w:eastAsia="ko-KR"/>
        </w:rPr>
      </w:pPr>
    </w:p>
    <w:p w14:paraId="3D08BA91" w14:textId="77777777" w:rsidR="00BF5ACD" w:rsidRDefault="00FA6E05">
      <w:pPr>
        <w:pStyle w:val="Heading3"/>
      </w:pPr>
      <w:r>
        <w:t>[Medium] FL1 Proposal 2.1-2</w:t>
      </w:r>
    </w:p>
    <w:p w14:paraId="12EA16A2" w14:textId="77777777" w:rsidR="00BF5ACD" w:rsidRDefault="00FA6E05">
      <w:pPr>
        <w:numPr>
          <w:ilvl w:val="0"/>
          <w:numId w:val="12"/>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are defined </w:t>
      </w:r>
      <w:proofErr w:type="gramStart"/>
      <w:r>
        <w:rPr>
          <w:bCs/>
          <w:i/>
        </w:rPr>
        <w:t>similar to</w:t>
      </w:r>
      <w:proofErr w:type="gramEnd"/>
      <w:r>
        <w:rPr>
          <w:bCs/>
          <w:i/>
        </w:rPr>
        <w:t xml:space="preserve"> the definitions for DL PRS resources and DL PRS resource sets respectively. </w:t>
      </w:r>
    </w:p>
    <w:p w14:paraId="3973030B" w14:textId="77777777" w:rsidR="00BF5ACD" w:rsidRDefault="00FA6E05">
      <w:pPr>
        <w:pStyle w:val="ListParagraph"/>
        <w:numPr>
          <w:ilvl w:val="1"/>
          <w:numId w:val="12"/>
        </w:numPr>
        <w:rPr>
          <w:i/>
          <w:iCs/>
        </w:rPr>
      </w:pPr>
      <w:r>
        <w:rPr>
          <w:i/>
          <w:iCs/>
        </w:rPr>
        <w:t>FFS: Detailed definitions and configuration parameters.</w:t>
      </w:r>
    </w:p>
    <w:p w14:paraId="0C488DB3" w14:textId="77777777" w:rsidR="00BF5ACD" w:rsidRDefault="00BF5ACD">
      <w:pPr>
        <w:pStyle w:val="ListParagraph"/>
        <w:rPr>
          <w:i/>
          <w:iCs/>
        </w:rPr>
      </w:pPr>
    </w:p>
    <w:p w14:paraId="5670B131"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0960EA65" w14:textId="77777777">
        <w:tc>
          <w:tcPr>
            <w:tcW w:w="1431" w:type="dxa"/>
          </w:tcPr>
          <w:p w14:paraId="3C4A823D" w14:textId="77777777" w:rsidR="00BF5ACD" w:rsidRDefault="00FA6E05">
            <w:pPr>
              <w:rPr>
                <w:b/>
                <w:bCs/>
                <w:sz w:val="20"/>
                <w:szCs w:val="20"/>
                <w:lang w:eastAsia="zh-CN"/>
              </w:rPr>
            </w:pPr>
            <w:r>
              <w:rPr>
                <w:b/>
                <w:bCs/>
                <w:sz w:val="20"/>
                <w:szCs w:val="20"/>
                <w:lang w:eastAsia="zh-CN"/>
              </w:rPr>
              <w:lastRenderedPageBreak/>
              <w:t>Company</w:t>
            </w:r>
          </w:p>
        </w:tc>
        <w:tc>
          <w:tcPr>
            <w:tcW w:w="6870" w:type="dxa"/>
          </w:tcPr>
          <w:p w14:paraId="1173250C" w14:textId="77777777" w:rsidR="00BF5ACD" w:rsidRDefault="00FA6E05">
            <w:pPr>
              <w:rPr>
                <w:b/>
                <w:bCs/>
                <w:sz w:val="20"/>
                <w:szCs w:val="20"/>
                <w:lang w:eastAsia="zh-CN"/>
              </w:rPr>
            </w:pPr>
            <w:r>
              <w:rPr>
                <w:b/>
                <w:bCs/>
                <w:sz w:val="20"/>
                <w:szCs w:val="20"/>
                <w:lang w:eastAsia="zh-CN"/>
              </w:rPr>
              <w:t>Comments</w:t>
            </w:r>
          </w:p>
        </w:tc>
      </w:tr>
      <w:tr w:rsidR="00BF5ACD" w14:paraId="2516ADAD" w14:textId="77777777">
        <w:tc>
          <w:tcPr>
            <w:tcW w:w="1431" w:type="dxa"/>
          </w:tcPr>
          <w:p w14:paraId="660CDE89" w14:textId="77777777" w:rsidR="00BF5ACD" w:rsidRDefault="00FA6E05">
            <w:pPr>
              <w:rPr>
                <w:bCs/>
                <w:sz w:val="20"/>
                <w:szCs w:val="20"/>
                <w:lang w:eastAsia="zh-CN"/>
              </w:rPr>
            </w:pPr>
            <w:r>
              <w:rPr>
                <w:bCs/>
                <w:sz w:val="20"/>
                <w:szCs w:val="20"/>
                <w:lang w:eastAsia="zh-CN"/>
              </w:rPr>
              <w:t>CATT</w:t>
            </w:r>
          </w:p>
        </w:tc>
        <w:tc>
          <w:tcPr>
            <w:tcW w:w="6870" w:type="dxa"/>
          </w:tcPr>
          <w:p w14:paraId="16C2104E"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2DF82E58" w14:textId="77777777" w:rsidR="00BF5ACD" w:rsidRDefault="00FA6E05">
            <w:pPr>
              <w:rPr>
                <w:bCs/>
                <w:sz w:val="20"/>
                <w:szCs w:val="20"/>
                <w:lang w:eastAsia="zh-CN"/>
              </w:rPr>
            </w:pPr>
            <w:r>
              <w:rPr>
                <w:bCs/>
                <w:sz w:val="20"/>
                <w:szCs w:val="20"/>
                <w:lang w:eastAsia="zh-CN"/>
              </w:rPr>
              <w:t>The definition of SL-PRS resource and SL-PRS resource set should be specified firstly.</w:t>
            </w:r>
          </w:p>
        </w:tc>
      </w:tr>
      <w:tr w:rsidR="00BF5ACD" w14:paraId="02F1E1A7" w14:textId="77777777">
        <w:tc>
          <w:tcPr>
            <w:tcW w:w="1431" w:type="dxa"/>
          </w:tcPr>
          <w:p w14:paraId="7211992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82DDFD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0B1DB54B" w14:textId="77777777">
        <w:tc>
          <w:tcPr>
            <w:tcW w:w="1431" w:type="dxa"/>
          </w:tcPr>
          <w:p w14:paraId="146A784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5394B62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613881C" w14:textId="77777777">
        <w:tc>
          <w:tcPr>
            <w:tcW w:w="1431" w:type="dxa"/>
          </w:tcPr>
          <w:p w14:paraId="0DC0A2AA"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22D11E0" w14:textId="77777777" w:rsidR="00BF5ACD" w:rsidRDefault="00FA6E05">
            <w:pPr>
              <w:rPr>
                <w:bCs/>
                <w:sz w:val="20"/>
                <w:szCs w:val="20"/>
                <w:lang w:eastAsia="zh-CN"/>
              </w:rPr>
            </w:pPr>
            <w:r>
              <w:rPr>
                <w:bCs/>
                <w:sz w:val="20"/>
                <w:szCs w:val="20"/>
                <w:lang w:eastAsia="zh-CN"/>
              </w:rPr>
              <w:t>Support</w:t>
            </w:r>
          </w:p>
        </w:tc>
      </w:tr>
      <w:tr w:rsidR="00BF5ACD" w14:paraId="66EBA838" w14:textId="77777777">
        <w:tc>
          <w:tcPr>
            <w:tcW w:w="1431" w:type="dxa"/>
          </w:tcPr>
          <w:p w14:paraId="365943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97DBC91" w14:textId="77777777" w:rsidR="00BF5ACD" w:rsidRDefault="00FA6E05">
            <w:pPr>
              <w:rPr>
                <w:bCs/>
                <w:sz w:val="20"/>
                <w:szCs w:val="20"/>
                <w:lang w:eastAsia="zh-CN"/>
              </w:rPr>
            </w:pPr>
            <w:r>
              <w:rPr>
                <w:rFonts w:hint="eastAsia"/>
                <w:bCs/>
                <w:sz w:val="20"/>
                <w:szCs w:val="20"/>
                <w:lang w:eastAsia="zh-CN"/>
              </w:rPr>
              <w:t>W</w:t>
            </w:r>
            <w:r>
              <w:rPr>
                <w:bCs/>
                <w:sz w:val="20"/>
                <w:szCs w:val="20"/>
                <w:lang w:eastAsia="zh-CN"/>
              </w:rPr>
              <w:t>e would like to confirm that we are on the same page regarding the definition of DL PRS resources and DL PRS resource sets.</w:t>
            </w:r>
          </w:p>
          <w:p w14:paraId="07B7D115" w14:textId="77777777" w:rsidR="00BF5ACD" w:rsidRDefault="00FA6E05">
            <w:pPr>
              <w:rPr>
                <w:bCs/>
                <w:sz w:val="20"/>
                <w:szCs w:val="20"/>
                <w:lang w:eastAsia="zh-CN"/>
              </w:rPr>
            </w:pPr>
            <w:r>
              <w:rPr>
                <w:bCs/>
                <w:sz w:val="20"/>
                <w:szCs w:val="20"/>
                <w:lang w:eastAsia="zh-CN"/>
              </w:rPr>
              <w:t>For example</w:t>
            </w:r>
            <w:r>
              <w:rPr>
                <w:rFonts w:hint="eastAsia"/>
                <w:bCs/>
                <w:sz w:val="20"/>
                <w:szCs w:val="20"/>
                <w:lang w:eastAsia="zh-CN"/>
              </w:rPr>
              <w:t>,</w:t>
            </w:r>
            <w:r>
              <w:rPr>
                <w:bCs/>
                <w:sz w:val="20"/>
                <w:szCs w:val="20"/>
                <w:lang w:eastAsia="zh-CN"/>
              </w:rPr>
              <w:t xml:space="preserve"> in TS 38.214, DL PRS resource set is defined by some common parameter of PRS resources, the typical parameter is time </w:t>
            </w:r>
            <w:proofErr w:type="gramStart"/>
            <w:r>
              <w:rPr>
                <w:bCs/>
                <w:sz w:val="20"/>
                <w:szCs w:val="20"/>
                <w:lang w:eastAsia="zh-CN"/>
              </w:rPr>
              <w:t>information(</w:t>
            </w:r>
            <w:proofErr w:type="gramEnd"/>
            <w:r>
              <w:rPr>
                <w:bCs/>
                <w:sz w:val="20"/>
                <w:szCs w:val="20"/>
                <w:lang w:eastAsia="zh-CN"/>
              </w:rPr>
              <w:t xml:space="preserve">e.g., periodicity). But, in SL, the SCI can be used to indicate the time information. In this case, we wonder whether the SL resource set is still needed to identify the SL PRS </w:t>
            </w:r>
          </w:p>
          <w:tbl>
            <w:tblPr>
              <w:tblStyle w:val="TableGrid"/>
              <w:tblW w:w="0" w:type="auto"/>
              <w:tblLook w:val="04A0" w:firstRow="1" w:lastRow="0" w:firstColumn="1" w:lastColumn="0" w:noHBand="0" w:noVBand="1"/>
            </w:tblPr>
            <w:tblGrid>
              <w:gridCol w:w="6644"/>
            </w:tblGrid>
            <w:tr w:rsidR="00BF5ACD" w14:paraId="398F3469" w14:textId="77777777">
              <w:tc>
                <w:tcPr>
                  <w:tcW w:w="6644" w:type="dxa"/>
                </w:tcPr>
                <w:p w14:paraId="31DCD444" w14:textId="77777777" w:rsidR="00BF5ACD" w:rsidRDefault="00FA6E05">
                  <w:pPr>
                    <w:rPr>
                      <w:sz w:val="20"/>
                      <w:szCs w:val="20"/>
                      <w:lang w:eastAsia="zh-CN"/>
                    </w:rPr>
                  </w:pPr>
                  <w:r>
                    <w:rPr>
                      <w:sz w:val="20"/>
                      <w:szCs w:val="20"/>
                      <w:lang w:eastAsia="zh-CN"/>
                    </w:rPr>
                    <w:t xml:space="preserve">A DL PRS resource set is configured by </w:t>
                  </w:r>
                  <w:r>
                    <w:rPr>
                      <w:i/>
                      <w:iCs/>
                      <w:snapToGrid w:val="0"/>
                      <w:sz w:val="20"/>
                      <w:szCs w:val="20"/>
                      <w:lang w:eastAsia="zh-CN"/>
                    </w:rPr>
                    <w:t>NR-DL-PRS-</w:t>
                  </w:r>
                  <w:proofErr w:type="spellStart"/>
                  <w:r>
                    <w:rPr>
                      <w:i/>
                      <w:iCs/>
                      <w:snapToGrid w:val="0"/>
                      <w:sz w:val="20"/>
                      <w:szCs w:val="20"/>
                      <w:lang w:eastAsia="zh-CN"/>
                    </w:rPr>
                    <w:t>ResourceSet</w:t>
                  </w:r>
                  <w:proofErr w:type="spellEnd"/>
                  <w:r>
                    <w:rPr>
                      <w:sz w:val="20"/>
                      <w:szCs w:val="20"/>
                      <w:lang w:eastAsia="zh-CN"/>
                    </w:rPr>
                    <w:t>, consists of one or more DL PRS resources and it is defined by:</w:t>
                  </w:r>
                </w:p>
                <w:p w14:paraId="7FC81309" w14:textId="77777777" w:rsidR="00BF5ACD" w:rsidRDefault="00FA6E05">
                  <w:pPr>
                    <w:rPr>
                      <w:sz w:val="20"/>
                      <w:szCs w:val="20"/>
                      <w:lang w:eastAsia="zh-CN"/>
                    </w:rPr>
                  </w:pPr>
                  <w:r>
                    <w:rPr>
                      <w:i/>
                      <w:sz w:val="20"/>
                      <w:szCs w:val="20"/>
                      <w:lang w:eastAsia="zh-CN"/>
                    </w:rPr>
                    <w:t>nr-DL-PRS-</w:t>
                  </w:r>
                  <w:proofErr w:type="spellStart"/>
                  <w:r>
                    <w:rPr>
                      <w:i/>
                      <w:sz w:val="20"/>
                      <w:szCs w:val="20"/>
                      <w:lang w:eastAsia="zh-CN"/>
                    </w:rPr>
                    <w:t>ResourceSetI</w:t>
                  </w:r>
                  <w:proofErr w:type="spellEnd"/>
                  <w:r>
                    <w:rPr>
                      <w:i/>
                      <w:sz w:val="20"/>
                      <w:szCs w:val="20"/>
                      <w:lang w:val="en-GB" w:eastAsia="zh-CN"/>
                    </w:rPr>
                    <w:t>D…</w:t>
                  </w:r>
                </w:p>
              </w:tc>
            </w:tr>
          </w:tbl>
          <w:p w14:paraId="45DA689A" w14:textId="77777777" w:rsidR="00BF5ACD" w:rsidRDefault="00BF5ACD">
            <w:pPr>
              <w:rPr>
                <w:bCs/>
                <w:sz w:val="20"/>
                <w:szCs w:val="20"/>
                <w:lang w:eastAsia="zh-CN"/>
              </w:rPr>
            </w:pPr>
          </w:p>
        </w:tc>
      </w:tr>
      <w:tr w:rsidR="00BF5ACD" w14:paraId="6A831BD3" w14:textId="77777777">
        <w:tc>
          <w:tcPr>
            <w:tcW w:w="1431" w:type="dxa"/>
          </w:tcPr>
          <w:p w14:paraId="79A16919"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4049CE7B" w14:textId="77777777" w:rsidR="00BF5ACD" w:rsidRDefault="00FA6E05">
            <w:pPr>
              <w:rPr>
                <w:bCs/>
                <w:sz w:val="20"/>
                <w:szCs w:val="20"/>
                <w:lang w:eastAsia="zh-CN"/>
              </w:rPr>
            </w:pPr>
            <w:r>
              <w:rPr>
                <w:bCs/>
                <w:sz w:val="20"/>
                <w:szCs w:val="20"/>
                <w:lang w:eastAsia="zh-CN"/>
              </w:rPr>
              <w:t>Support.</w:t>
            </w:r>
          </w:p>
        </w:tc>
      </w:tr>
      <w:tr w:rsidR="00BF5ACD" w14:paraId="544C3CEB" w14:textId="77777777">
        <w:tc>
          <w:tcPr>
            <w:tcW w:w="1431" w:type="dxa"/>
          </w:tcPr>
          <w:p w14:paraId="42CF5102"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26638E06" w14:textId="77777777" w:rsidR="00BF5ACD" w:rsidRDefault="00FA6E05">
            <w:pPr>
              <w:rPr>
                <w:bCs/>
                <w:sz w:val="20"/>
                <w:szCs w:val="20"/>
                <w:lang w:eastAsia="zh-CN"/>
              </w:rPr>
            </w:pPr>
            <w:r>
              <w:rPr>
                <w:rFonts w:eastAsia="Malgun Gothic" w:hint="eastAsia"/>
                <w:bCs/>
                <w:sz w:val="20"/>
                <w:szCs w:val="20"/>
                <w:lang w:eastAsia="ko-KR"/>
              </w:rPr>
              <w:t>We support to define SL PRS resource, but we</w:t>
            </w:r>
            <w:r>
              <w:rPr>
                <w:rFonts w:eastAsia="Malgun Gothic"/>
                <w:bCs/>
                <w:sz w:val="20"/>
                <w:szCs w:val="20"/>
                <w:lang w:eastAsia="ko-KR"/>
              </w:rPr>
              <w:t>’re not convinced yet whether SL PRS resource set is needed for SL positioning. Further discussion is needed on that.</w:t>
            </w:r>
          </w:p>
        </w:tc>
      </w:tr>
      <w:tr w:rsidR="00BF5ACD" w14:paraId="7020DDC5" w14:textId="77777777">
        <w:tc>
          <w:tcPr>
            <w:tcW w:w="1431" w:type="dxa"/>
          </w:tcPr>
          <w:p w14:paraId="0BC9DA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59DC366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099D0AFF" w14:textId="77777777">
        <w:tc>
          <w:tcPr>
            <w:tcW w:w="1431" w:type="dxa"/>
          </w:tcPr>
          <w:p w14:paraId="37E8B72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5C7B5F9" w14:textId="77777777" w:rsidR="00BF5ACD" w:rsidRDefault="00FA6E05">
            <w:pPr>
              <w:rPr>
                <w:rFonts w:eastAsia="Malgun Gothic"/>
                <w:bCs/>
                <w:sz w:val="20"/>
                <w:szCs w:val="20"/>
                <w:lang w:eastAsia="ko-KR"/>
              </w:rPr>
            </w:pPr>
            <w:r>
              <w:rPr>
                <w:rFonts w:hint="eastAsia"/>
                <w:bCs/>
                <w:sz w:val="20"/>
                <w:szCs w:val="20"/>
                <w:lang w:eastAsia="zh-CN"/>
              </w:rPr>
              <w:t xml:space="preserve">OK, if we apply similar definition as DL-PRS resource/resource set for SL-PRS, a UE can be configured with one or more SL-PRS resource set(s), where each SL-PRS resource set consists of multiple SL-PRS resources. </w:t>
            </w:r>
          </w:p>
        </w:tc>
      </w:tr>
      <w:tr w:rsidR="00EC0019" w14:paraId="24FDB60F" w14:textId="77777777">
        <w:tc>
          <w:tcPr>
            <w:tcW w:w="1431" w:type="dxa"/>
          </w:tcPr>
          <w:p w14:paraId="79A462A9" w14:textId="32154ED0" w:rsidR="00EC0019" w:rsidRDefault="00EC0019" w:rsidP="00EC0019">
            <w:pPr>
              <w:rPr>
                <w:bCs/>
                <w:sz w:val="20"/>
                <w:szCs w:val="20"/>
                <w:lang w:eastAsia="zh-CN"/>
              </w:rPr>
            </w:pPr>
            <w:r>
              <w:rPr>
                <w:rFonts w:eastAsia="Malgun Gothic"/>
                <w:bCs/>
                <w:lang w:eastAsia="ko-KR"/>
              </w:rPr>
              <w:t>Xiaomi</w:t>
            </w:r>
          </w:p>
        </w:tc>
        <w:tc>
          <w:tcPr>
            <w:tcW w:w="6870" w:type="dxa"/>
          </w:tcPr>
          <w:p w14:paraId="3269EEDF" w14:textId="767D5DCC" w:rsidR="00EC0019" w:rsidRDefault="00EC0019" w:rsidP="00EC0019">
            <w:pPr>
              <w:rPr>
                <w:bCs/>
                <w:sz w:val="20"/>
                <w:szCs w:val="20"/>
                <w:lang w:eastAsia="zh-CN"/>
              </w:rPr>
            </w:pPr>
            <w:r>
              <w:rPr>
                <w:rFonts w:eastAsia="Malgun Gothic"/>
                <w:bCs/>
                <w:lang w:eastAsia="ko-KR"/>
              </w:rPr>
              <w:t>We support to define SL PRS resource, but whether/how to define SL PRS resource set can be discussed further.</w:t>
            </w:r>
          </w:p>
        </w:tc>
      </w:tr>
      <w:tr w:rsidR="009E725B" w14:paraId="7B1B9BBA" w14:textId="77777777">
        <w:tc>
          <w:tcPr>
            <w:tcW w:w="1431" w:type="dxa"/>
          </w:tcPr>
          <w:p w14:paraId="1D691E03" w14:textId="5A92E4D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4B1266A" w14:textId="47F2B10A"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D7CCCDC" w14:textId="77777777">
        <w:tc>
          <w:tcPr>
            <w:tcW w:w="1431" w:type="dxa"/>
          </w:tcPr>
          <w:p w14:paraId="11455F8F" w14:textId="30F1E9B6" w:rsidR="007C5DC1" w:rsidRDefault="007C5DC1" w:rsidP="007C5DC1">
            <w:pPr>
              <w:rPr>
                <w:rFonts w:eastAsia="Malgun Gothic"/>
                <w:bCs/>
                <w:lang w:eastAsia="ko-KR"/>
              </w:rPr>
            </w:pPr>
            <w:r>
              <w:rPr>
                <w:rFonts w:hint="eastAsia"/>
                <w:bCs/>
              </w:rPr>
              <w:t>Sharp</w:t>
            </w:r>
          </w:p>
        </w:tc>
        <w:tc>
          <w:tcPr>
            <w:tcW w:w="6870" w:type="dxa"/>
          </w:tcPr>
          <w:p w14:paraId="2D6F9A3C" w14:textId="4B9FAAF5" w:rsidR="007C5DC1" w:rsidRDefault="007C5DC1" w:rsidP="007C5DC1">
            <w:pPr>
              <w:rPr>
                <w:rFonts w:eastAsia="Malgun Gothic"/>
                <w:bCs/>
                <w:lang w:eastAsia="ko-KR"/>
              </w:rPr>
            </w:pPr>
            <w:r>
              <w:rPr>
                <w:rFonts w:hint="eastAsia"/>
                <w:bCs/>
              </w:rPr>
              <w:t xml:space="preserve">We do not support the proposal. It is unclear what exactly </w:t>
            </w:r>
            <w:r>
              <w:rPr>
                <w:bCs/>
              </w:rPr>
              <w:t>“</w:t>
            </w:r>
            <w:r>
              <w:rPr>
                <w:rFonts w:hint="eastAsia"/>
                <w:bCs/>
              </w:rPr>
              <w:t>similar</w:t>
            </w:r>
            <w:r>
              <w:rPr>
                <w:bCs/>
              </w:rPr>
              <w:t>”</w:t>
            </w:r>
            <w:r>
              <w:rPr>
                <w:rFonts w:hint="eastAsia"/>
                <w:bCs/>
              </w:rPr>
              <w:t xml:space="preserve"> means here. For example, a SL-PRS resource can be either aperiodic or periodic in time, which in our view is different to DL-PRS.</w:t>
            </w:r>
          </w:p>
        </w:tc>
      </w:tr>
      <w:tr w:rsidR="00A2660B" w:rsidRPr="0057330E" w14:paraId="1713E2C1" w14:textId="77777777" w:rsidTr="00A2660B">
        <w:tc>
          <w:tcPr>
            <w:tcW w:w="1431" w:type="dxa"/>
          </w:tcPr>
          <w:p w14:paraId="11E648D3" w14:textId="74B5E72C" w:rsidR="00A2660B" w:rsidRPr="0057330E" w:rsidRDefault="00A2660B" w:rsidP="00EC71F1">
            <w:pPr>
              <w:rPr>
                <w:bCs/>
              </w:rPr>
            </w:pPr>
            <w:r>
              <w:rPr>
                <w:bCs/>
              </w:rPr>
              <w:t>OPPO</w:t>
            </w:r>
          </w:p>
        </w:tc>
        <w:tc>
          <w:tcPr>
            <w:tcW w:w="6870" w:type="dxa"/>
          </w:tcPr>
          <w:p w14:paraId="4A8473FC" w14:textId="72695E81" w:rsidR="00A2660B" w:rsidRDefault="00A2660B" w:rsidP="00EC71F1">
            <w:pPr>
              <w:rPr>
                <w:bCs/>
              </w:rPr>
            </w:pPr>
            <w:r>
              <w:rPr>
                <w:bCs/>
              </w:rPr>
              <w:t>We propose to define SL PRS resource per slot of the resource pool for SL PRS, similar as SL communication.</w:t>
            </w:r>
          </w:p>
          <w:p w14:paraId="56626044" w14:textId="77777777" w:rsidR="00A2660B" w:rsidRPr="0057330E" w:rsidRDefault="00A2660B" w:rsidP="00EC71F1">
            <w:pPr>
              <w:rPr>
                <w:bCs/>
              </w:rPr>
            </w:pPr>
            <w:r>
              <w:rPr>
                <w:bCs/>
              </w:rPr>
              <w:t xml:space="preserve">DL PRS resource set is introduced mainly for beam management of DL PRS, however, beam management is not supported for SL PRS in this release. In addition, in the resource set one resource consists of fixed number of repetitions, and the interval between consecutive repetitions are also fixed, if SL PRS resource selection scheme 2 is similar as legacy SL resource selection mode 2, this kind of resource cannot be guaranteed. </w:t>
            </w:r>
          </w:p>
        </w:tc>
      </w:tr>
      <w:tr w:rsidR="00267B25" w:rsidRPr="0057330E" w14:paraId="6418280A" w14:textId="77777777" w:rsidTr="00A2660B">
        <w:tc>
          <w:tcPr>
            <w:tcW w:w="1431" w:type="dxa"/>
          </w:tcPr>
          <w:p w14:paraId="5BFB7F97" w14:textId="375DB6A0" w:rsidR="00267B25" w:rsidRDefault="00267B25" w:rsidP="00267B25">
            <w:pPr>
              <w:rPr>
                <w:bCs/>
              </w:rPr>
            </w:pPr>
            <w:r>
              <w:rPr>
                <w:bCs/>
              </w:rPr>
              <w:t>Panasonic</w:t>
            </w:r>
          </w:p>
        </w:tc>
        <w:tc>
          <w:tcPr>
            <w:tcW w:w="6870" w:type="dxa"/>
          </w:tcPr>
          <w:p w14:paraId="5A5AAFD3" w14:textId="2133E48E" w:rsidR="00267B25" w:rsidRDefault="00267B25" w:rsidP="00267B25">
            <w:pPr>
              <w:rPr>
                <w:bCs/>
              </w:rPr>
            </w:pPr>
            <w:r>
              <w:rPr>
                <w:bCs/>
              </w:rPr>
              <w:t xml:space="preserve">Support </w:t>
            </w:r>
          </w:p>
        </w:tc>
      </w:tr>
      <w:tr w:rsidR="00FC3C1B" w:rsidRPr="0057330E" w14:paraId="76A01C15" w14:textId="77777777" w:rsidTr="00A2660B">
        <w:tc>
          <w:tcPr>
            <w:tcW w:w="1431" w:type="dxa"/>
          </w:tcPr>
          <w:p w14:paraId="109B83F7" w14:textId="4F38F619" w:rsidR="00FC3C1B" w:rsidRDefault="00FC3C1B" w:rsidP="00FC3C1B">
            <w:pPr>
              <w:rPr>
                <w:bCs/>
              </w:rPr>
            </w:pPr>
            <w:r w:rsidRPr="000F48C7">
              <w:rPr>
                <w:bCs/>
                <w:sz w:val="20"/>
                <w:szCs w:val="20"/>
              </w:rPr>
              <w:t>Lenovo</w:t>
            </w:r>
          </w:p>
        </w:tc>
        <w:tc>
          <w:tcPr>
            <w:tcW w:w="6870" w:type="dxa"/>
          </w:tcPr>
          <w:p w14:paraId="39225EEA" w14:textId="574602AF" w:rsidR="00FC3C1B" w:rsidRDefault="00FC3C1B" w:rsidP="00FC3C1B">
            <w:pPr>
              <w:rPr>
                <w:bCs/>
              </w:rPr>
            </w:pPr>
            <w:r w:rsidRPr="000F48C7">
              <w:rPr>
                <w:bCs/>
                <w:sz w:val="20"/>
                <w:szCs w:val="20"/>
              </w:rPr>
              <w:t>Supportive of proposal, additionally an ‘identifier’ for SL PRS resources and resource sets may also be supported.</w:t>
            </w:r>
          </w:p>
        </w:tc>
      </w:tr>
      <w:tr w:rsidR="00991F61" w:rsidRPr="0057330E" w14:paraId="251EF901" w14:textId="77777777" w:rsidTr="00A2660B">
        <w:tc>
          <w:tcPr>
            <w:tcW w:w="1431" w:type="dxa"/>
          </w:tcPr>
          <w:p w14:paraId="6F8D2FF1" w14:textId="2642B4F9" w:rsidR="00991F61" w:rsidRPr="000F48C7" w:rsidRDefault="00991F61" w:rsidP="00FC3C1B">
            <w:pPr>
              <w:rPr>
                <w:bCs/>
                <w:sz w:val="20"/>
                <w:szCs w:val="20"/>
              </w:rPr>
            </w:pPr>
            <w:proofErr w:type="spellStart"/>
            <w:r w:rsidRPr="00991F61">
              <w:rPr>
                <w:bCs/>
                <w:sz w:val="20"/>
                <w:szCs w:val="20"/>
              </w:rPr>
              <w:t>InterDigital</w:t>
            </w:r>
            <w:proofErr w:type="spellEnd"/>
          </w:p>
        </w:tc>
        <w:tc>
          <w:tcPr>
            <w:tcW w:w="6870" w:type="dxa"/>
          </w:tcPr>
          <w:p w14:paraId="167517CE" w14:textId="1BB35FA9" w:rsidR="00991F61" w:rsidRPr="000F48C7" w:rsidRDefault="002A2285" w:rsidP="00FC3C1B">
            <w:pPr>
              <w:rPr>
                <w:bCs/>
                <w:sz w:val="20"/>
                <w:szCs w:val="20"/>
              </w:rPr>
            </w:pPr>
            <w:r w:rsidRPr="002A2285">
              <w:rPr>
                <w:bCs/>
                <w:sz w:val="20"/>
                <w:szCs w:val="20"/>
              </w:rPr>
              <w:t>We have similar view as LGE</w:t>
            </w:r>
            <w:r w:rsidR="004273C4">
              <w:rPr>
                <w:bCs/>
                <w:sz w:val="20"/>
                <w:szCs w:val="20"/>
              </w:rPr>
              <w:t xml:space="preserve"> and Xiaomi</w:t>
            </w:r>
            <w:r w:rsidRPr="002A2285">
              <w:rPr>
                <w:bCs/>
                <w:sz w:val="20"/>
                <w:szCs w:val="20"/>
              </w:rPr>
              <w:t xml:space="preserve">, in which we support defining SL PRS resource. Regarding SL PRS resource set, we need to further discuss the need to </w:t>
            </w:r>
            <w:r w:rsidRPr="002A2285">
              <w:rPr>
                <w:bCs/>
                <w:sz w:val="20"/>
                <w:szCs w:val="20"/>
              </w:rPr>
              <w:lastRenderedPageBreak/>
              <w:t>define it.</w:t>
            </w:r>
          </w:p>
        </w:tc>
      </w:tr>
      <w:tr w:rsidR="00612208" w:rsidRPr="0057330E" w14:paraId="4476856A" w14:textId="77777777" w:rsidTr="00A2660B">
        <w:tc>
          <w:tcPr>
            <w:tcW w:w="1431" w:type="dxa"/>
          </w:tcPr>
          <w:p w14:paraId="3994AEFB" w14:textId="1B947546" w:rsidR="00612208" w:rsidRPr="00991F61" w:rsidRDefault="00612208" w:rsidP="00612208">
            <w:pPr>
              <w:rPr>
                <w:bCs/>
                <w:sz w:val="20"/>
                <w:szCs w:val="20"/>
              </w:rPr>
            </w:pPr>
            <w:r>
              <w:rPr>
                <w:rFonts w:hint="eastAsia"/>
                <w:bCs/>
                <w:sz w:val="20"/>
                <w:szCs w:val="20"/>
                <w:lang w:eastAsia="zh-CN"/>
              </w:rPr>
              <w:lastRenderedPageBreak/>
              <w:t>C</w:t>
            </w:r>
            <w:r>
              <w:rPr>
                <w:bCs/>
                <w:sz w:val="20"/>
                <w:szCs w:val="20"/>
                <w:lang w:eastAsia="zh-CN"/>
              </w:rPr>
              <w:t>MCC</w:t>
            </w:r>
          </w:p>
        </w:tc>
        <w:tc>
          <w:tcPr>
            <w:tcW w:w="6870" w:type="dxa"/>
          </w:tcPr>
          <w:p w14:paraId="1809A11D" w14:textId="2963D220" w:rsidR="00612208" w:rsidRPr="002A2285" w:rsidRDefault="00612208" w:rsidP="00612208">
            <w:pPr>
              <w:rPr>
                <w:bCs/>
                <w:sz w:val="20"/>
                <w:szCs w:val="20"/>
              </w:rPr>
            </w:pPr>
            <w:r>
              <w:rPr>
                <w:rFonts w:hint="eastAsia"/>
                <w:bCs/>
                <w:sz w:val="20"/>
                <w:szCs w:val="20"/>
                <w:lang w:eastAsia="zh-CN"/>
              </w:rPr>
              <w:t>W</w:t>
            </w:r>
            <w:r>
              <w:rPr>
                <w:bCs/>
                <w:sz w:val="20"/>
                <w:szCs w:val="20"/>
                <w:lang w:eastAsia="zh-CN"/>
              </w:rPr>
              <w:t>e don’t see the needs to have SL PRS resource set.</w:t>
            </w:r>
          </w:p>
        </w:tc>
      </w:tr>
      <w:tr w:rsidR="00935EEB" w:rsidRPr="0057330E" w14:paraId="3E6A5D21" w14:textId="77777777" w:rsidTr="00A2660B">
        <w:tc>
          <w:tcPr>
            <w:tcW w:w="1431" w:type="dxa"/>
          </w:tcPr>
          <w:p w14:paraId="270FAA26" w14:textId="5A2A699A" w:rsidR="00935EEB" w:rsidRDefault="00935EEB" w:rsidP="00935EEB">
            <w:pPr>
              <w:rPr>
                <w:bCs/>
                <w:sz w:val="20"/>
                <w:szCs w:val="20"/>
                <w:lang w:eastAsia="zh-CN"/>
              </w:rPr>
            </w:pPr>
            <w:r>
              <w:rPr>
                <w:bCs/>
                <w:sz w:val="20"/>
                <w:szCs w:val="20"/>
              </w:rPr>
              <w:t>Qualcomm</w:t>
            </w:r>
          </w:p>
        </w:tc>
        <w:tc>
          <w:tcPr>
            <w:tcW w:w="6870" w:type="dxa"/>
          </w:tcPr>
          <w:p w14:paraId="1EFF2CE7" w14:textId="28221B54" w:rsidR="00935EEB" w:rsidRDefault="00935EEB" w:rsidP="00935EEB">
            <w:pPr>
              <w:rPr>
                <w:bCs/>
                <w:sz w:val="20"/>
                <w:szCs w:val="20"/>
                <w:lang w:eastAsia="zh-CN"/>
              </w:rPr>
            </w:pPr>
            <w:r>
              <w:rPr>
                <w:bCs/>
                <w:sz w:val="20"/>
                <w:szCs w:val="20"/>
              </w:rPr>
              <w:t>We prefer to directly discuss the details, avoiding the ambiguity cause by “similar”</w:t>
            </w:r>
          </w:p>
        </w:tc>
      </w:tr>
      <w:tr w:rsidR="005E7769" w:rsidRPr="0057330E" w14:paraId="4A8ABE43" w14:textId="77777777" w:rsidTr="00A2660B">
        <w:tc>
          <w:tcPr>
            <w:tcW w:w="1431" w:type="dxa"/>
          </w:tcPr>
          <w:p w14:paraId="4AA3F19C" w14:textId="42C7F40B" w:rsidR="005E7769" w:rsidRDefault="005E7769" w:rsidP="005E7769">
            <w:pPr>
              <w:rPr>
                <w:bCs/>
                <w:sz w:val="20"/>
                <w:szCs w:val="20"/>
              </w:rPr>
            </w:pPr>
            <w:r w:rsidRPr="0077105E">
              <w:rPr>
                <w:bCs/>
                <w:sz w:val="20"/>
                <w:szCs w:val="20"/>
                <w:lang w:eastAsia="zh-CN"/>
              </w:rPr>
              <w:t>Nokia, NSB</w:t>
            </w:r>
          </w:p>
        </w:tc>
        <w:tc>
          <w:tcPr>
            <w:tcW w:w="6870" w:type="dxa"/>
          </w:tcPr>
          <w:p w14:paraId="0E78C784" w14:textId="0BEA0F29" w:rsidR="005E7769" w:rsidRDefault="005E7769" w:rsidP="005E7769">
            <w:pPr>
              <w:rPr>
                <w:bCs/>
                <w:sz w:val="20"/>
                <w:szCs w:val="20"/>
              </w:rPr>
            </w:pPr>
            <w:r>
              <w:rPr>
                <w:bCs/>
                <w:sz w:val="20"/>
                <w:szCs w:val="20"/>
                <w:lang w:eastAsia="zh-CN"/>
              </w:rPr>
              <w:t>Support</w:t>
            </w:r>
          </w:p>
        </w:tc>
      </w:tr>
    </w:tbl>
    <w:p w14:paraId="68BB7DB9" w14:textId="77777777" w:rsidR="00BF5ACD" w:rsidRDefault="00BF5ACD">
      <w:pPr>
        <w:autoSpaceDE/>
        <w:autoSpaceDN/>
        <w:adjustRightInd/>
        <w:snapToGrid/>
        <w:spacing w:after="160" w:line="259" w:lineRule="auto"/>
        <w:jc w:val="left"/>
        <w:rPr>
          <w:bCs/>
          <w:i/>
        </w:rPr>
      </w:pPr>
    </w:p>
    <w:p w14:paraId="7BD31F09" w14:textId="77777777" w:rsidR="00BF5ACD" w:rsidRDefault="00FA6E05">
      <w:pPr>
        <w:pStyle w:val="Heading3"/>
      </w:pPr>
      <w:r>
        <w:t>[Medium] FL1 Proposal 2.1-3</w:t>
      </w:r>
    </w:p>
    <w:p w14:paraId="6D5A8DA2" w14:textId="77777777" w:rsidR="00BF5ACD" w:rsidRDefault="00FA6E05">
      <w:pPr>
        <w:pStyle w:val="ListParagraph"/>
        <w:numPr>
          <w:ilvl w:val="0"/>
          <w:numId w:val="12"/>
        </w:numPr>
        <w:rPr>
          <w:i/>
          <w:iCs/>
        </w:rPr>
      </w:pPr>
      <w:r>
        <w:rPr>
          <w:bCs/>
          <w:i/>
        </w:rPr>
        <w:t>SL PRS resources can be periodic, semi-persistent, and aperiodic</w:t>
      </w:r>
      <w:r>
        <w:rPr>
          <w:i/>
          <w:iCs/>
        </w:rPr>
        <w:t>.</w:t>
      </w:r>
    </w:p>
    <w:p w14:paraId="45F8794F" w14:textId="77777777" w:rsidR="00BF5ACD" w:rsidRDefault="00FA6E05">
      <w:pPr>
        <w:pStyle w:val="ListParagraph"/>
        <w:numPr>
          <w:ilvl w:val="1"/>
          <w:numId w:val="12"/>
        </w:numPr>
        <w:rPr>
          <w:i/>
          <w:iCs/>
        </w:rPr>
      </w:pPr>
      <w:r>
        <w:rPr>
          <w:i/>
          <w:iCs/>
        </w:rPr>
        <w:t xml:space="preserve">FFS: </w:t>
      </w:r>
      <w:r>
        <w:rPr>
          <w:bCs/>
          <w:i/>
        </w:rPr>
        <w:t>Respective applicability to SL PRS RA schemes 1 and/or 2.</w:t>
      </w:r>
    </w:p>
    <w:p w14:paraId="6852B678"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433B151F" w14:textId="77777777">
        <w:tc>
          <w:tcPr>
            <w:tcW w:w="1431" w:type="dxa"/>
          </w:tcPr>
          <w:p w14:paraId="482F1394" w14:textId="77777777" w:rsidR="00BF5ACD" w:rsidRDefault="00FA6E05">
            <w:pPr>
              <w:rPr>
                <w:b/>
                <w:bCs/>
                <w:sz w:val="20"/>
                <w:szCs w:val="20"/>
                <w:lang w:eastAsia="zh-CN"/>
              </w:rPr>
            </w:pPr>
            <w:r>
              <w:rPr>
                <w:b/>
                <w:bCs/>
                <w:sz w:val="20"/>
                <w:szCs w:val="20"/>
                <w:lang w:eastAsia="zh-CN"/>
              </w:rPr>
              <w:t>Company</w:t>
            </w:r>
          </w:p>
        </w:tc>
        <w:tc>
          <w:tcPr>
            <w:tcW w:w="6870" w:type="dxa"/>
          </w:tcPr>
          <w:p w14:paraId="510EE384" w14:textId="77777777" w:rsidR="00BF5ACD" w:rsidRDefault="00FA6E05">
            <w:pPr>
              <w:rPr>
                <w:b/>
                <w:bCs/>
                <w:sz w:val="20"/>
                <w:szCs w:val="20"/>
                <w:lang w:eastAsia="zh-CN"/>
              </w:rPr>
            </w:pPr>
            <w:r>
              <w:rPr>
                <w:b/>
                <w:bCs/>
                <w:sz w:val="20"/>
                <w:szCs w:val="20"/>
                <w:lang w:eastAsia="zh-CN"/>
              </w:rPr>
              <w:t>Comments</w:t>
            </w:r>
          </w:p>
        </w:tc>
      </w:tr>
      <w:tr w:rsidR="00BF5ACD" w14:paraId="2368F5A2" w14:textId="77777777">
        <w:tc>
          <w:tcPr>
            <w:tcW w:w="1431" w:type="dxa"/>
          </w:tcPr>
          <w:p w14:paraId="4CA61BC1" w14:textId="77777777" w:rsidR="00BF5ACD" w:rsidRDefault="00FA6E05">
            <w:pPr>
              <w:rPr>
                <w:bCs/>
                <w:sz w:val="20"/>
                <w:szCs w:val="20"/>
                <w:lang w:eastAsia="zh-CN"/>
              </w:rPr>
            </w:pPr>
            <w:r>
              <w:rPr>
                <w:rFonts w:hint="eastAsia"/>
                <w:bCs/>
                <w:sz w:val="20"/>
                <w:szCs w:val="20"/>
                <w:lang w:eastAsia="zh-CN"/>
              </w:rPr>
              <w:t>CATT</w:t>
            </w:r>
          </w:p>
        </w:tc>
        <w:tc>
          <w:tcPr>
            <w:tcW w:w="6870" w:type="dxa"/>
          </w:tcPr>
          <w:p w14:paraId="1B839E9F" w14:textId="77777777" w:rsidR="00BF5ACD" w:rsidRDefault="00FA6E05">
            <w:pPr>
              <w:rPr>
                <w:bCs/>
                <w:sz w:val="20"/>
                <w:szCs w:val="20"/>
                <w:lang w:eastAsia="zh-CN"/>
              </w:rPr>
            </w:pPr>
            <w:r>
              <w:rPr>
                <w:rFonts w:hint="eastAsia"/>
                <w:bCs/>
                <w:sz w:val="20"/>
                <w:szCs w:val="20"/>
                <w:lang w:eastAsia="zh-CN"/>
              </w:rPr>
              <w:t>Support.</w:t>
            </w:r>
          </w:p>
        </w:tc>
      </w:tr>
      <w:tr w:rsidR="00BF5ACD" w14:paraId="573B9C80" w14:textId="77777777">
        <w:tc>
          <w:tcPr>
            <w:tcW w:w="1431" w:type="dxa"/>
          </w:tcPr>
          <w:p w14:paraId="0CA4005A"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0AAE2E87"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1798D481" w14:textId="77777777">
        <w:tc>
          <w:tcPr>
            <w:tcW w:w="1431" w:type="dxa"/>
          </w:tcPr>
          <w:p w14:paraId="24EFC1D4" w14:textId="77777777" w:rsidR="00BF5ACD" w:rsidRDefault="00FA6E05">
            <w:pPr>
              <w:rPr>
                <w:bCs/>
                <w:color w:val="00B0F0"/>
                <w:sz w:val="20"/>
                <w:szCs w:val="20"/>
                <w:lang w:eastAsia="zh-CN"/>
              </w:rPr>
            </w:pPr>
            <w:r>
              <w:rPr>
                <w:rFonts w:hint="eastAsia"/>
                <w:bCs/>
                <w:sz w:val="20"/>
                <w:szCs w:val="20"/>
                <w:lang w:eastAsia="zh-CN"/>
              </w:rPr>
              <w:t>N</w:t>
            </w:r>
            <w:r>
              <w:rPr>
                <w:bCs/>
                <w:sz w:val="20"/>
                <w:szCs w:val="20"/>
                <w:lang w:eastAsia="zh-CN"/>
              </w:rPr>
              <w:t>EC</w:t>
            </w:r>
          </w:p>
        </w:tc>
        <w:tc>
          <w:tcPr>
            <w:tcW w:w="6870" w:type="dxa"/>
          </w:tcPr>
          <w:p w14:paraId="1CEBA800" w14:textId="77777777" w:rsidR="00BF5ACD" w:rsidRDefault="00FA6E05">
            <w:pPr>
              <w:rPr>
                <w:bCs/>
                <w:color w:val="00B0F0"/>
                <w:sz w:val="20"/>
                <w:szCs w:val="20"/>
                <w:lang w:eastAsia="zh-CN"/>
              </w:rPr>
            </w:pPr>
            <w:r>
              <w:rPr>
                <w:bCs/>
                <w:sz w:val="20"/>
                <w:szCs w:val="20"/>
                <w:lang w:eastAsia="zh-CN"/>
              </w:rPr>
              <w:t>Support</w:t>
            </w:r>
            <w:r>
              <w:rPr>
                <w:bCs/>
                <w:color w:val="00B0F0"/>
                <w:sz w:val="20"/>
                <w:szCs w:val="20"/>
                <w:lang w:eastAsia="zh-CN"/>
              </w:rPr>
              <w:t>.</w:t>
            </w:r>
          </w:p>
        </w:tc>
      </w:tr>
      <w:tr w:rsidR="00BF5ACD" w14:paraId="29BED8B5" w14:textId="77777777">
        <w:tc>
          <w:tcPr>
            <w:tcW w:w="1431" w:type="dxa"/>
          </w:tcPr>
          <w:p w14:paraId="5D1D1DCC" w14:textId="77777777" w:rsidR="00BF5ACD" w:rsidRDefault="00FA6E05">
            <w:pPr>
              <w:rPr>
                <w:bCs/>
                <w:color w:val="00B0F0"/>
                <w:sz w:val="20"/>
                <w:szCs w:val="20"/>
                <w:lang w:eastAsia="zh-CN"/>
              </w:rPr>
            </w:pPr>
            <w:proofErr w:type="spellStart"/>
            <w:r>
              <w:rPr>
                <w:bCs/>
                <w:sz w:val="20"/>
                <w:szCs w:val="20"/>
                <w:lang w:eastAsia="zh-CN"/>
              </w:rPr>
              <w:t>CEWiT</w:t>
            </w:r>
            <w:proofErr w:type="spellEnd"/>
          </w:p>
        </w:tc>
        <w:tc>
          <w:tcPr>
            <w:tcW w:w="6870" w:type="dxa"/>
          </w:tcPr>
          <w:p w14:paraId="410CF925" w14:textId="77777777" w:rsidR="00BF5ACD" w:rsidRDefault="00FA6E05">
            <w:pPr>
              <w:rPr>
                <w:bCs/>
                <w:color w:val="00B0F0"/>
                <w:sz w:val="20"/>
                <w:szCs w:val="20"/>
                <w:lang w:eastAsia="zh-CN"/>
              </w:rPr>
            </w:pPr>
            <w:r>
              <w:rPr>
                <w:bCs/>
                <w:sz w:val="20"/>
                <w:szCs w:val="20"/>
                <w:lang w:eastAsia="zh-CN"/>
              </w:rPr>
              <w:t>Support</w:t>
            </w:r>
          </w:p>
        </w:tc>
      </w:tr>
      <w:tr w:rsidR="00BF5ACD" w14:paraId="45852AC0" w14:textId="77777777">
        <w:tc>
          <w:tcPr>
            <w:tcW w:w="1431" w:type="dxa"/>
          </w:tcPr>
          <w:p w14:paraId="198C708C"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BC667B4" w14:textId="77777777" w:rsidR="00BF5ACD" w:rsidRDefault="00FA6E05">
            <w:pPr>
              <w:rPr>
                <w:bCs/>
                <w:sz w:val="20"/>
                <w:szCs w:val="20"/>
                <w:lang w:eastAsia="zh-CN"/>
              </w:rPr>
            </w:pPr>
            <w:r>
              <w:rPr>
                <w:bCs/>
                <w:sz w:val="20"/>
                <w:szCs w:val="20"/>
                <w:lang w:eastAsia="zh-CN"/>
              </w:rPr>
              <w:t>We would like to confirm the difference between semi-persistent and periodic for sidelink transmission.</w:t>
            </w:r>
          </w:p>
        </w:tc>
      </w:tr>
      <w:tr w:rsidR="00BF5ACD" w14:paraId="7F851608" w14:textId="77777777">
        <w:tc>
          <w:tcPr>
            <w:tcW w:w="1431" w:type="dxa"/>
          </w:tcPr>
          <w:p w14:paraId="20C5D0BB"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5FE56CA0" w14:textId="77777777" w:rsidR="00BF5ACD" w:rsidRDefault="00FA6E05">
            <w:pPr>
              <w:rPr>
                <w:bCs/>
                <w:sz w:val="20"/>
                <w:szCs w:val="20"/>
                <w:lang w:eastAsia="zh-CN"/>
              </w:rPr>
            </w:pPr>
            <w:r>
              <w:rPr>
                <w:bCs/>
                <w:sz w:val="20"/>
                <w:szCs w:val="20"/>
                <w:lang w:eastAsia="zh-CN"/>
              </w:rPr>
              <w:t>Support</w:t>
            </w:r>
          </w:p>
        </w:tc>
      </w:tr>
      <w:tr w:rsidR="00BF5ACD" w14:paraId="0FFCC3B9" w14:textId="77777777">
        <w:tc>
          <w:tcPr>
            <w:tcW w:w="1431" w:type="dxa"/>
          </w:tcPr>
          <w:p w14:paraId="2FAB1DE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52A7F206" w14:textId="77777777" w:rsidR="00BF5ACD" w:rsidRDefault="00FA6E05">
            <w:pPr>
              <w:rPr>
                <w:bCs/>
                <w:sz w:val="20"/>
                <w:szCs w:val="20"/>
                <w:lang w:eastAsia="zh-CN"/>
              </w:rPr>
            </w:pPr>
            <w:r>
              <w:rPr>
                <w:rFonts w:eastAsia="Malgun Gothic" w:hint="eastAsia"/>
                <w:bCs/>
                <w:sz w:val="20"/>
                <w:szCs w:val="20"/>
                <w:lang w:eastAsia="ko-KR"/>
              </w:rPr>
              <w:t>We generally support FL proposal though some more clarification is needed for the difference between periodic and semi-persistent SL PRS.</w:t>
            </w:r>
          </w:p>
        </w:tc>
      </w:tr>
      <w:tr w:rsidR="00BF5ACD" w14:paraId="544EEB3F" w14:textId="77777777">
        <w:tc>
          <w:tcPr>
            <w:tcW w:w="1431" w:type="dxa"/>
          </w:tcPr>
          <w:p w14:paraId="6EED472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1FCE9C4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3F0A27CA" w14:textId="77777777">
        <w:tc>
          <w:tcPr>
            <w:tcW w:w="1431" w:type="dxa"/>
          </w:tcPr>
          <w:p w14:paraId="72A3AF58"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0C8AAC8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612570EB" w14:textId="77777777">
        <w:tc>
          <w:tcPr>
            <w:tcW w:w="1431" w:type="dxa"/>
          </w:tcPr>
          <w:p w14:paraId="66AF9948" w14:textId="47C0F2E6" w:rsidR="00EC0019" w:rsidRDefault="00EC0019" w:rsidP="00EC0019">
            <w:pPr>
              <w:rPr>
                <w:bCs/>
                <w:sz w:val="20"/>
                <w:szCs w:val="20"/>
                <w:lang w:eastAsia="zh-CN"/>
              </w:rPr>
            </w:pPr>
            <w:r>
              <w:rPr>
                <w:rFonts w:eastAsia="Malgun Gothic"/>
                <w:bCs/>
                <w:lang w:eastAsia="ko-KR"/>
              </w:rPr>
              <w:t>Xiaomi</w:t>
            </w:r>
          </w:p>
        </w:tc>
        <w:tc>
          <w:tcPr>
            <w:tcW w:w="6870" w:type="dxa"/>
          </w:tcPr>
          <w:p w14:paraId="799841E9" w14:textId="50333014" w:rsidR="00EC0019" w:rsidRDefault="00EC0019" w:rsidP="00EC0019">
            <w:pPr>
              <w:rPr>
                <w:bCs/>
                <w:sz w:val="20"/>
                <w:szCs w:val="20"/>
                <w:lang w:eastAsia="zh-CN"/>
              </w:rPr>
            </w:pPr>
            <w:r>
              <w:rPr>
                <w:rFonts w:eastAsia="Malgun Gothic"/>
                <w:bCs/>
                <w:lang w:eastAsia="ko-KR"/>
              </w:rPr>
              <w:t>OK</w:t>
            </w:r>
          </w:p>
        </w:tc>
      </w:tr>
      <w:tr w:rsidR="009E725B" w14:paraId="321BD14E" w14:textId="77777777">
        <w:tc>
          <w:tcPr>
            <w:tcW w:w="1431" w:type="dxa"/>
          </w:tcPr>
          <w:p w14:paraId="6AF096EE" w14:textId="0BCF7D7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ADB175B" w14:textId="49FA141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5D5673C" w14:textId="77777777">
        <w:tc>
          <w:tcPr>
            <w:tcW w:w="1431" w:type="dxa"/>
          </w:tcPr>
          <w:p w14:paraId="7BA9C606" w14:textId="4B74A9A8" w:rsidR="007C5DC1" w:rsidRDefault="007C5DC1" w:rsidP="007C5DC1">
            <w:pPr>
              <w:rPr>
                <w:rFonts w:eastAsia="Malgun Gothic"/>
                <w:bCs/>
                <w:lang w:eastAsia="ko-KR"/>
              </w:rPr>
            </w:pPr>
            <w:r w:rsidRPr="00685CB9">
              <w:rPr>
                <w:rFonts w:hint="eastAsia"/>
                <w:bCs/>
              </w:rPr>
              <w:t>Sharp</w:t>
            </w:r>
          </w:p>
        </w:tc>
        <w:tc>
          <w:tcPr>
            <w:tcW w:w="6870" w:type="dxa"/>
          </w:tcPr>
          <w:p w14:paraId="559D625A" w14:textId="77777777" w:rsidR="007C5DC1" w:rsidRPr="00685CB9" w:rsidRDefault="007C5DC1" w:rsidP="007C5DC1">
            <w:pPr>
              <w:rPr>
                <w:bCs/>
              </w:rPr>
            </w:pPr>
            <w:r w:rsidRPr="00685CB9">
              <w:rPr>
                <w:bCs/>
              </w:rPr>
              <w:t>W</w:t>
            </w:r>
            <w:r w:rsidRPr="00685CB9">
              <w:rPr>
                <w:rFonts w:hint="eastAsia"/>
                <w:bCs/>
              </w:rPr>
              <w:t xml:space="preserve">e are </w:t>
            </w:r>
            <w:r>
              <w:rPr>
                <w:rFonts w:hint="eastAsia"/>
                <w:bCs/>
              </w:rPr>
              <w:t xml:space="preserve">in general </w:t>
            </w:r>
            <w:r w:rsidRPr="00685CB9">
              <w:rPr>
                <w:rFonts w:hint="eastAsia"/>
                <w:bCs/>
              </w:rPr>
              <w:t>fine with the proposal</w:t>
            </w:r>
            <w:r>
              <w:rPr>
                <w:rFonts w:hint="eastAsia"/>
                <w:bCs/>
              </w:rPr>
              <w:t xml:space="preserve"> and would like to propose</w:t>
            </w:r>
            <w:r w:rsidRPr="00685CB9">
              <w:rPr>
                <w:rFonts w:hint="eastAsia"/>
                <w:bCs/>
              </w:rPr>
              <w:t xml:space="preserve"> the following changes of wording:</w:t>
            </w:r>
          </w:p>
          <w:p w14:paraId="11D30C1C" w14:textId="77777777" w:rsidR="007C5DC1" w:rsidRDefault="007C5DC1" w:rsidP="007C5DC1">
            <w:pPr>
              <w:pStyle w:val="ListParagraph"/>
              <w:numPr>
                <w:ilvl w:val="0"/>
                <w:numId w:val="12"/>
              </w:numPr>
              <w:rPr>
                <w:i/>
                <w:iCs/>
              </w:rPr>
            </w:pPr>
            <w:r w:rsidRPr="00685CB9">
              <w:rPr>
                <w:rFonts w:hint="eastAsia"/>
                <w:bCs/>
                <w:i/>
                <w:color w:val="FF0000"/>
                <w:u w:val="single"/>
              </w:rPr>
              <w:t xml:space="preserve">A </w:t>
            </w:r>
            <w:r>
              <w:rPr>
                <w:bCs/>
                <w:i/>
              </w:rPr>
              <w:t>SL PRS resource</w:t>
            </w:r>
            <w:r w:rsidRPr="00685CB9">
              <w:rPr>
                <w:bCs/>
                <w:i/>
                <w:strike/>
                <w:color w:val="FF0000"/>
              </w:rPr>
              <w:t>s</w:t>
            </w:r>
            <w:r>
              <w:rPr>
                <w:bCs/>
                <w:i/>
              </w:rPr>
              <w:t xml:space="preserve"> can be p</w:t>
            </w:r>
            <w:r w:rsidRPr="009E3F86">
              <w:rPr>
                <w:bCs/>
                <w:i/>
              </w:rPr>
              <w:t xml:space="preserve">eriodic, semi-persistent, </w:t>
            </w:r>
            <w:proofErr w:type="spellStart"/>
            <w:r w:rsidRPr="00685CB9">
              <w:rPr>
                <w:bCs/>
                <w:i/>
                <w:strike/>
                <w:color w:val="FF0000"/>
              </w:rPr>
              <w:t>and</w:t>
            </w:r>
            <w:r w:rsidRPr="00685CB9">
              <w:rPr>
                <w:rFonts w:hint="eastAsia"/>
                <w:bCs/>
                <w:i/>
                <w:color w:val="FF0000"/>
                <w:u w:val="single"/>
              </w:rPr>
              <w:t>or</w:t>
            </w:r>
            <w:proofErr w:type="spellEnd"/>
            <w:r w:rsidRPr="009E3F86">
              <w:rPr>
                <w:bCs/>
                <w:i/>
              </w:rPr>
              <w:t xml:space="preserve"> aperiodic</w:t>
            </w:r>
            <w:r w:rsidRPr="00800234">
              <w:rPr>
                <w:i/>
                <w:iCs/>
              </w:rPr>
              <w:t>.</w:t>
            </w:r>
          </w:p>
          <w:p w14:paraId="3B1EC0C0" w14:textId="688459D9" w:rsidR="007C5DC1" w:rsidRDefault="007C5DC1" w:rsidP="007C5DC1">
            <w:pPr>
              <w:rPr>
                <w:rFonts w:eastAsia="Malgun Gothic"/>
                <w:bCs/>
                <w:lang w:eastAsia="ko-KR"/>
              </w:rPr>
            </w:pPr>
            <w:r>
              <w:rPr>
                <w:i/>
                <w:iCs/>
              </w:rPr>
              <w:t xml:space="preserve">FFS: </w:t>
            </w:r>
            <w:r w:rsidRPr="009E3F86">
              <w:rPr>
                <w:bCs/>
                <w:i/>
              </w:rPr>
              <w:t>Respective applicability to SL PRS RA schemes 1 and/or 2.</w:t>
            </w:r>
          </w:p>
        </w:tc>
      </w:tr>
      <w:tr w:rsidR="00A2660B" w:rsidRPr="00313A58" w14:paraId="23FB31BA" w14:textId="77777777" w:rsidTr="00A2660B">
        <w:tc>
          <w:tcPr>
            <w:tcW w:w="1431" w:type="dxa"/>
          </w:tcPr>
          <w:p w14:paraId="41C875F2" w14:textId="395CD101" w:rsidR="00A2660B" w:rsidRPr="00313A58" w:rsidRDefault="00A2660B" w:rsidP="00EC71F1">
            <w:pPr>
              <w:rPr>
                <w:bCs/>
              </w:rPr>
            </w:pPr>
            <w:r>
              <w:rPr>
                <w:bCs/>
              </w:rPr>
              <w:t>OPPO</w:t>
            </w:r>
          </w:p>
        </w:tc>
        <w:tc>
          <w:tcPr>
            <w:tcW w:w="6870" w:type="dxa"/>
          </w:tcPr>
          <w:p w14:paraId="4261A2A6" w14:textId="77777777" w:rsidR="00A2660B" w:rsidRPr="00313A58" w:rsidRDefault="00A2660B" w:rsidP="00EC71F1">
            <w:pPr>
              <w:rPr>
                <w:bCs/>
              </w:rPr>
            </w:pPr>
            <w:r w:rsidRPr="00313A58">
              <w:rPr>
                <w:bCs/>
              </w:rPr>
              <w:t>Support.</w:t>
            </w:r>
          </w:p>
          <w:p w14:paraId="36A99D10" w14:textId="77777777" w:rsidR="00A2660B" w:rsidRPr="00313A58" w:rsidRDefault="00A2660B" w:rsidP="00EC71F1">
            <w:pPr>
              <w:rPr>
                <w:bCs/>
              </w:rPr>
            </w:pPr>
            <w:r w:rsidRPr="00313A58">
              <w:rPr>
                <w:bCs/>
              </w:rPr>
              <w:t xml:space="preserve">But in our view, to avoid persistent collision, periodic cannot be applied to Scheme 2. </w:t>
            </w:r>
          </w:p>
        </w:tc>
      </w:tr>
      <w:tr w:rsidR="00EF7834" w:rsidRPr="00313A58" w14:paraId="2337D225" w14:textId="77777777" w:rsidTr="00A2660B">
        <w:tc>
          <w:tcPr>
            <w:tcW w:w="1431" w:type="dxa"/>
          </w:tcPr>
          <w:p w14:paraId="3EBABD1E" w14:textId="1BFABB0B" w:rsidR="00EF7834" w:rsidRDefault="00EF7834" w:rsidP="00EF7834">
            <w:pPr>
              <w:rPr>
                <w:bCs/>
              </w:rPr>
            </w:pPr>
            <w:r>
              <w:rPr>
                <w:bCs/>
              </w:rPr>
              <w:t>Panasonic</w:t>
            </w:r>
          </w:p>
        </w:tc>
        <w:tc>
          <w:tcPr>
            <w:tcW w:w="6870" w:type="dxa"/>
          </w:tcPr>
          <w:p w14:paraId="1CF5F800" w14:textId="7CE6452C" w:rsidR="00EF7834" w:rsidRPr="00313A58" w:rsidRDefault="00EF7834" w:rsidP="00EF7834">
            <w:pPr>
              <w:rPr>
                <w:bCs/>
              </w:rPr>
            </w:pPr>
            <w:r>
              <w:rPr>
                <w:bCs/>
              </w:rPr>
              <w:t xml:space="preserve">Support </w:t>
            </w:r>
          </w:p>
        </w:tc>
      </w:tr>
      <w:tr w:rsidR="00FC3C1B" w:rsidRPr="00313A58" w14:paraId="753AAF74" w14:textId="77777777" w:rsidTr="00A2660B">
        <w:tc>
          <w:tcPr>
            <w:tcW w:w="1431" w:type="dxa"/>
          </w:tcPr>
          <w:p w14:paraId="67C99FE5" w14:textId="796CA482" w:rsidR="00FC3C1B" w:rsidRDefault="00FC3C1B" w:rsidP="00FC3C1B">
            <w:pPr>
              <w:rPr>
                <w:bCs/>
              </w:rPr>
            </w:pPr>
            <w:r w:rsidRPr="000F48C7">
              <w:rPr>
                <w:bCs/>
                <w:sz w:val="20"/>
                <w:szCs w:val="20"/>
              </w:rPr>
              <w:t>Lenovo</w:t>
            </w:r>
          </w:p>
        </w:tc>
        <w:tc>
          <w:tcPr>
            <w:tcW w:w="6870" w:type="dxa"/>
          </w:tcPr>
          <w:p w14:paraId="3D07F47A" w14:textId="57F01AD1" w:rsidR="00FC3C1B" w:rsidRDefault="00FC3C1B" w:rsidP="00FC3C1B">
            <w:pPr>
              <w:rPr>
                <w:bCs/>
              </w:rPr>
            </w:pPr>
            <w:r w:rsidRPr="000F48C7">
              <w:rPr>
                <w:bCs/>
                <w:sz w:val="20"/>
                <w:szCs w:val="20"/>
              </w:rPr>
              <w:t>Supportive, but agree with vivo, it would be also beneficial to highlight the difference between periodic and semi-persistent SL PRS transmission, e.g., use of activation/deactivation. This could also be a further FFS point.</w:t>
            </w:r>
          </w:p>
        </w:tc>
      </w:tr>
      <w:tr w:rsidR="0022328C" w:rsidRPr="00313A58" w14:paraId="6CBAECAB" w14:textId="77777777" w:rsidTr="00A2660B">
        <w:tc>
          <w:tcPr>
            <w:tcW w:w="1431" w:type="dxa"/>
          </w:tcPr>
          <w:p w14:paraId="797AAA0D" w14:textId="379FB9B3" w:rsidR="0022328C" w:rsidRPr="000F48C7" w:rsidRDefault="0022328C" w:rsidP="00FC3C1B">
            <w:pPr>
              <w:rPr>
                <w:bCs/>
                <w:sz w:val="20"/>
                <w:szCs w:val="20"/>
              </w:rPr>
            </w:pPr>
            <w:proofErr w:type="spellStart"/>
            <w:r w:rsidRPr="0022328C">
              <w:rPr>
                <w:bCs/>
                <w:sz w:val="20"/>
                <w:szCs w:val="20"/>
              </w:rPr>
              <w:t>InterDigital</w:t>
            </w:r>
            <w:proofErr w:type="spellEnd"/>
          </w:p>
        </w:tc>
        <w:tc>
          <w:tcPr>
            <w:tcW w:w="6870" w:type="dxa"/>
          </w:tcPr>
          <w:p w14:paraId="71DAAA0F" w14:textId="05A3CC24" w:rsidR="0022328C" w:rsidRPr="000F48C7" w:rsidRDefault="0022328C" w:rsidP="00FC3C1B">
            <w:pPr>
              <w:rPr>
                <w:bCs/>
                <w:sz w:val="20"/>
                <w:szCs w:val="20"/>
              </w:rPr>
            </w:pPr>
            <w:r>
              <w:rPr>
                <w:rFonts w:eastAsia="Malgun Gothic"/>
                <w:bCs/>
                <w:lang w:eastAsia="ko-KR"/>
              </w:rPr>
              <w:t>Support</w:t>
            </w:r>
          </w:p>
        </w:tc>
      </w:tr>
      <w:tr w:rsidR="00612208" w:rsidRPr="00313A58" w14:paraId="4F126A72" w14:textId="77777777" w:rsidTr="00A2660B">
        <w:tc>
          <w:tcPr>
            <w:tcW w:w="1431" w:type="dxa"/>
          </w:tcPr>
          <w:p w14:paraId="3D45F9F2" w14:textId="41EC03B3" w:rsidR="00612208" w:rsidRPr="0022328C"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0927EAC" w14:textId="1656BED9" w:rsidR="00612208" w:rsidRDefault="00612208" w:rsidP="00612208">
            <w:pPr>
              <w:rPr>
                <w:rFonts w:eastAsia="Malgun Gothic"/>
                <w:bCs/>
                <w:lang w:eastAsia="ko-KR"/>
              </w:rPr>
            </w:pPr>
            <w:r>
              <w:rPr>
                <w:rFonts w:hint="eastAsia"/>
                <w:bCs/>
                <w:sz w:val="20"/>
                <w:szCs w:val="20"/>
                <w:lang w:eastAsia="zh-CN"/>
              </w:rPr>
              <w:t>W</w:t>
            </w:r>
            <w:r>
              <w:rPr>
                <w:bCs/>
                <w:sz w:val="20"/>
                <w:szCs w:val="20"/>
                <w:lang w:eastAsia="zh-CN"/>
              </w:rPr>
              <w:t xml:space="preserve">e would like to clarify the difference between periodic and semi-persistent here. In </w:t>
            </w:r>
            <w:proofErr w:type="spellStart"/>
            <w:r>
              <w:rPr>
                <w:bCs/>
                <w:sz w:val="20"/>
                <w:szCs w:val="20"/>
                <w:lang w:eastAsia="zh-CN"/>
              </w:rPr>
              <w:t>Uu</w:t>
            </w:r>
            <w:proofErr w:type="spellEnd"/>
            <w:r>
              <w:rPr>
                <w:bCs/>
                <w:sz w:val="20"/>
                <w:szCs w:val="20"/>
                <w:lang w:eastAsia="zh-CN"/>
              </w:rPr>
              <w:t xml:space="preserve">, the periodic transmission is valid due RRC configuration, and semi-persistent is configured by RRC and will be further (de)activated by MAC-CE. But in sidelink, </w:t>
            </w:r>
            <w:r>
              <w:rPr>
                <w:bCs/>
                <w:sz w:val="20"/>
                <w:szCs w:val="20"/>
                <w:lang w:eastAsia="zh-CN"/>
              </w:rPr>
              <w:lastRenderedPageBreak/>
              <w:t xml:space="preserve">there is no semi-persistent transmission, and the periodic transmission is a transmission when triggered with reservation </w:t>
            </w:r>
            <w:proofErr w:type="spellStart"/>
            <w:r>
              <w:rPr>
                <w:bCs/>
                <w:sz w:val="20"/>
                <w:szCs w:val="20"/>
                <w:lang w:eastAsia="zh-CN"/>
              </w:rPr>
              <w:t>periodicy</w:t>
            </w:r>
            <w:proofErr w:type="spellEnd"/>
            <w:r>
              <w:rPr>
                <w:bCs/>
                <w:sz w:val="20"/>
                <w:szCs w:val="20"/>
                <w:lang w:eastAsia="zh-CN"/>
              </w:rPr>
              <w:t>. What is the periodic SL PRS here means? Does it mean a pre-configured always-on RS as R16 DL PRS? Or can be transmitted periodically from sidelink perspective? What does exactly semi-persistent mean here? Does it mean the SL PRS will be (de)activated by MAC-CE?</w:t>
            </w:r>
          </w:p>
        </w:tc>
      </w:tr>
      <w:tr w:rsidR="00496BB6" w:rsidRPr="00313A58" w14:paraId="1400240F" w14:textId="77777777" w:rsidTr="00A2660B">
        <w:tc>
          <w:tcPr>
            <w:tcW w:w="1431" w:type="dxa"/>
          </w:tcPr>
          <w:p w14:paraId="2631AEBE" w14:textId="13220129" w:rsidR="00496BB6" w:rsidRDefault="00496BB6" w:rsidP="00496BB6">
            <w:pPr>
              <w:rPr>
                <w:bCs/>
                <w:sz w:val="20"/>
                <w:szCs w:val="20"/>
                <w:lang w:eastAsia="zh-CN"/>
              </w:rPr>
            </w:pPr>
            <w:r>
              <w:rPr>
                <w:bCs/>
                <w:sz w:val="20"/>
                <w:szCs w:val="20"/>
              </w:rPr>
              <w:lastRenderedPageBreak/>
              <w:t>Qualcomm</w:t>
            </w:r>
          </w:p>
        </w:tc>
        <w:tc>
          <w:tcPr>
            <w:tcW w:w="6870" w:type="dxa"/>
          </w:tcPr>
          <w:p w14:paraId="5B096F50" w14:textId="1A9343C2" w:rsidR="00496BB6" w:rsidRDefault="00496BB6" w:rsidP="00496BB6">
            <w:pPr>
              <w:rPr>
                <w:bCs/>
                <w:sz w:val="20"/>
                <w:szCs w:val="20"/>
                <w:lang w:eastAsia="zh-CN"/>
              </w:rPr>
            </w:pPr>
            <w:r>
              <w:rPr>
                <w:bCs/>
                <w:sz w:val="20"/>
                <w:szCs w:val="20"/>
              </w:rPr>
              <w:t>We share the view to clarify the difference between periodic and semi-persistent since their signaling on sidelink is the same.</w:t>
            </w:r>
          </w:p>
        </w:tc>
      </w:tr>
      <w:tr w:rsidR="00BC3799" w:rsidRPr="00EC77A6" w14:paraId="5C38FC8E" w14:textId="77777777" w:rsidTr="00BC3799">
        <w:tc>
          <w:tcPr>
            <w:tcW w:w="1431" w:type="dxa"/>
          </w:tcPr>
          <w:p w14:paraId="5325AA47" w14:textId="77777777" w:rsidR="00BC3799" w:rsidRPr="00EC77A6" w:rsidRDefault="00BC3799" w:rsidP="002D453F">
            <w:pPr>
              <w:rPr>
                <w:bCs/>
                <w:sz w:val="20"/>
                <w:szCs w:val="20"/>
              </w:rPr>
            </w:pPr>
            <w:r w:rsidRPr="00EC77A6">
              <w:rPr>
                <w:sz w:val="20"/>
                <w:szCs w:val="20"/>
                <w:lang w:val="en-GB" w:eastAsia="ko-KR"/>
              </w:rPr>
              <w:t xml:space="preserve">Huawei, </w:t>
            </w:r>
            <w:proofErr w:type="spellStart"/>
            <w:r w:rsidRPr="00EC77A6">
              <w:rPr>
                <w:sz w:val="20"/>
                <w:szCs w:val="20"/>
                <w:lang w:val="en-GB" w:eastAsia="ko-KR"/>
              </w:rPr>
              <w:t>HiSilicon</w:t>
            </w:r>
            <w:proofErr w:type="spellEnd"/>
          </w:p>
        </w:tc>
        <w:tc>
          <w:tcPr>
            <w:tcW w:w="6870" w:type="dxa"/>
          </w:tcPr>
          <w:p w14:paraId="67023F08" w14:textId="77777777" w:rsidR="00BC3799" w:rsidRPr="00EC77A6" w:rsidRDefault="00BC3799" w:rsidP="002D453F">
            <w:pPr>
              <w:rPr>
                <w:rFonts w:eastAsia="Malgun Gothic"/>
                <w:bCs/>
                <w:sz w:val="20"/>
                <w:szCs w:val="20"/>
                <w:lang w:eastAsia="ko-KR"/>
              </w:rPr>
            </w:pPr>
            <w:r w:rsidRPr="00EC77A6">
              <w:rPr>
                <w:bCs/>
                <w:sz w:val="20"/>
                <w:szCs w:val="20"/>
              </w:rPr>
              <w:t xml:space="preserve">We suggest </w:t>
            </w:r>
            <w:proofErr w:type="gramStart"/>
            <w:r w:rsidRPr="00EC77A6">
              <w:rPr>
                <w:bCs/>
                <w:sz w:val="20"/>
                <w:szCs w:val="20"/>
              </w:rPr>
              <w:t>to clarify</w:t>
            </w:r>
            <w:proofErr w:type="gramEnd"/>
            <w:r w:rsidRPr="00EC77A6">
              <w:rPr>
                <w:bCs/>
                <w:sz w:val="20"/>
                <w:szCs w:val="20"/>
              </w:rPr>
              <w:t xml:space="preserve"> whether it is from Tx UE per</w:t>
            </w:r>
            <w:r>
              <w:rPr>
                <w:bCs/>
                <w:sz w:val="20"/>
                <w:szCs w:val="20"/>
              </w:rPr>
              <w:t>s</w:t>
            </w:r>
            <w:r w:rsidRPr="00EC77A6">
              <w:rPr>
                <w:bCs/>
                <w:sz w:val="20"/>
                <w:szCs w:val="20"/>
              </w:rPr>
              <w:t>pective or from Rx UE perspective or both.</w:t>
            </w:r>
          </w:p>
        </w:tc>
      </w:tr>
      <w:tr w:rsidR="005E7769" w:rsidRPr="00EC77A6" w14:paraId="7AA427F1" w14:textId="77777777" w:rsidTr="00BC3799">
        <w:tc>
          <w:tcPr>
            <w:tcW w:w="1431" w:type="dxa"/>
          </w:tcPr>
          <w:p w14:paraId="00DAA6D2" w14:textId="21FF2A15" w:rsidR="005E7769" w:rsidRPr="00EC77A6" w:rsidRDefault="005E7769" w:rsidP="005E7769">
            <w:pPr>
              <w:rPr>
                <w:sz w:val="20"/>
                <w:szCs w:val="20"/>
                <w:lang w:val="en-GB" w:eastAsia="ko-KR"/>
              </w:rPr>
            </w:pPr>
            <w:r w:rsidRPr="0077105E">
              <w:rPr>
                <w:bCs/>
                <w:sz w:val="20"/>
                <w:szCs w:val="20"/>
                <w:lang w:eastAsia="zh-CN"/>
              </w:rPr>
              <w:t>Nokia, NSB</w:t>
            </w:r>
          </w:p>
        </w:tc>
        <w:tc>
          <w:tcPr>
            <w:tcW w:w="6870" w:type="dxa"/>
          </w:tcPr>
          <w:p w14:paraId="342BE36E" w14:textId="77777777" w:rsidR="005E7769" w:rsidRDefault="005E7769" w:rsidP="005E7769">
            <w:pPr>
              <w:rPr>
                <w:bCs/>
                <w:sz w:val="20"/>
                <w:szCs w:val="20"/>
                <w:lang w:eastAsia="zh-CN"/>
              </w:rPr>
            </w:pPr>
            <w:r>
              <w:rPr>
                <w:bCs/>
                <w:sz w:val="20"/>
                <w:szCs w:val="20"/>
                <w:lang w:eastAsia="zh-CN"/>
              </w:rPr>
              <w:t>Support</w:t>
            </w:r>
          </w:p>
          <w:p w14:paraId="5F3E7890" w14:textId="12C0B86C" w:rsidR="005E7769" w:rsidRPr="00EC77A6" w:rsidRDefault="005E7769" w:rsidP="005E7769">
            <w:pPr>
              <w:rPr>
                <w:bCs/>
                <w:sz w:val="20"/>
                <w:szCs w:val="20"/>
              </w:rPr>
            </w:pPr>
            <w:r w:rsidRPr="0077105E">
              <w:rPr>
                <w:bCs/>
                <w:sz w:val="20"/>
                <w:szCs w:val="20"/>
                <w:lang w:eastAsia="zh-CN"/>
              </w:rPr>
              <w:t xml:space="preserve">As pointed out by vivo and others, the difference between semi-persistent and periodic needs to be clarified for sidelink, </w:t>
            </w:r>
            <w:proofErr w:type="gramStart"/>
            <w:r w:rsidRPr="0077105E">
              <w:rPr>
                <w:bCs/>
                <w:sz w:val="20"/>
                <w:szCs w:val="20"/>
                <w:lang w:eastAsia="zh-CN"/>
              </w:rPr>
              <w:t>e.g.</w:t>
            </w:r>
            <w:proofErr w:type="gramEnd"/>
            <w:r w:rsidRPr="0077105E">
              <w:rPr>
                <w:bCs/>
                <w:sz w:val="20"/>
                <w:szCs w:val="20"/>
                <w:lang w:eastAsia="zh-CN"/>
              </w:rPr>
              <w:t xml:space="preserve"> activation/deactivation</w:t>
            </w:r>
          </w:p>
        </w:tc>
      </w:tr>
    </w:tbl>
    <w:p w14:paraId="03A53B51" w14:textId="77777777" w:rsidR="00BF5ACD" w:rsidRDefault="00BF5ACD"/>
    <w:p w14:paraId="74E1381D" w14:textId="77777777" w:rsidR="00BF5ACD" w:rsidRDefault="00FA6E05">
      <w:pPr>
        <w:pStyle w:val="Heading3"/>
      </w:pPr>
      <w:r>
        <w:t>[Medium] FL1 Proposal 2.1-4</w:t>
      </w:r>
    </w:p>
    <w:p w14:paraId="7F329862" w14:textId="77777777" w:rsidR="00BF5ACD" w:rsidRDefault="00FA6E05">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530CDE83" w14:textId="77777777" w:rsidR="00BF5ACD" w:rsidRDefault="00FA6E05">
      <w:pPr>
        <w:pStyle w:val="ListParagraph"/>
        <w:numPr>
          <w:ilvl w:val="1"/>
          <w:numId w:val="12"/>
        </w:numPr>
        <w:rPr>
          <w:i/>
          <w:iCs/>
        </w:rPr>
      </w:pPr>
      <w:r>
        <w:rPr>
          <w:i/>
          <w:iCs/>
        </w:rPr>
        <w:t>15 kHz, 30 kHz, 60 kHz for FR1</w:t>
      </w:r>
      <w:r>
        <w:rPr>
          <w:bCs/>
          <w:i/>
        </w:rPr>
        <w:t>, and 60 kHz, 120 kHz for FR2.</w:t>
      </w:r>
    </w:p>
    <w:p w14:paraId="2FC12B9F"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1D456E54" w14:textId="77777777">
        <w:tc>
          <w:tcPr>
            <w:tcW w:w="1431" w:type="dxa"/>
          </w:tcPr>
          <w:p w14:paraId="20B3390C" w14:textId="77777777" w:rsidR="00BF5ACD" w:rsidRDefault="00FA6E05">
            <w:pPr>
              <w:rPr>
                <w:b/>
                <w:bCs/>
                <w:sz w:val="20"/>
                <w:szCs w:val="20"/>
                <w:lang w:eastAsia="zh-CN"/>
              </w:rPr>
            </w:pPr>
            <w:r>
              <w:rPr>
                <w:b/>
                <w:bCs/>
                <w:sz w:val="20"/>
                <w:szCs w:val="20"/>
                <w:lang w:eastAsia="zh-CN"/>
              </w:rPr>
              <w:t>Company</w:t>
            </w:r>
          </w:p>
        </w:tc>
        <w:tc>
          <w:tcPr>
            <w:tcW w:w="6870" w:type="dxa"/>
          </w:tcPr>
          <w:p w14:paraId="16A04360" w14:textId="77777777" w:rsidR="00BF5ACD" w:rsidRDefault="00FA6E05">
            <w:pPr>
              <w:rPr>
                <w:b/>
                <w:bCs/>
                <w:sz w:val="20"/>
                <w:szCs w:val="20"/>
                <w:lang w:eastAsia="zh-CN"/>
              </w:rPr>
            </w:pPr>
            <w:r>
              <w:rPr>
                <w:b/>
                <w:bCs/>
                <w:sz w:val="20"/>
                <w:szCs w:val="20"/>
                <w:lang w:eastAsia="zh-CN"/>
              </w:rPr>
              <w:t>Comments</w:t>
            </w:r>
          </w:p>
        </w:tc>
      </w:tr>
      <w:tr w:rsidR="00BF5ACD" w14:paraId="2A04C0FF" w14:textId="77777777">
        <w:tc>
          <w:tcPr>
            <w:tcW w:w="1431" w:type="dxa"/>
          </w:tcPr>
          <w:p w14:paraId="0BA645B0" w14:textId="77777777" w:rsidR="00BF5ACD" w:rsidRDefault="00FA6E05">
            <w:pPr>
              <w:rPr>
                <w:bCs/>
                <w:sz w:val="20"/>
                <w:szCs w:val="20"/>
                <w:lang w:eastAsia="zh-CN"/>
              </w:rPr>
            </w:pPr>
            <w:r>
              <w:rPr>
                <w:rFonts w:hint="eastAsia"/>
                <w:bCs/>
                <w:sz w:val="20"/>
                <w:szCs w:val="20"/>
                <w:lang w:eastAsia="zh-CN"/>
              </w:rPr>
              <w:t>CATT</w:t>
            </w:r>
          </w:p>
        </w:tc>
        <w:tc>
          <w:tcPr>
            <w:tcW w:w="6870" w:type="dxa"/>
          </w:tcPr>
          <w:p w14:paraId="04CC3B1F" w14:textId="77777777" w:rsidR="00BF5ACD" w:rsidRDefault="00FA6E05">
            <w:pPr>
              <w:rPr>
                <w:bCs/>
                <w:sz w:val="20"/>
                <w:szCs w:val="20"/>
                <w:lang w:eastAsia="zh-CN"/>
              </w:rPr>
            </w:pPr>
            <w:r>
              <w:rPr>
                <w:rFonts w:hint="eastAsia"/>
                <w:bCs/>
                <w:sz w:val="20"/>
                <w:szCs w:val="20"/>
                <w:lang w:eastAsia="zh-CN"/>
              </w:rPr>
              <w:t>Support.</w:t>
            </w:r>
          </w:p>
        </w:tc>
      </w:tr>
      <w:tr w:rsidR="00BF5ACD" w14:paraId="3843980B" w14:textId="77777777">
        <w:tc>
          <w:tcPr>
            <w:tcW w:w="1431" w:type="dxa"/>
          </w:tcPr>
          <w:p w14:paraId="136CBAF9"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4DAF1C"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44798BCD" w14:textId="77777777">
        <w:tc>
          <w:tcPr>
            <w:tcW w:w="1431" w:type="dxa"/>
          </w:tcPr>
          <w:p w14:paraId="142CB3CB"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11FA2567" w14:textId="77777777" w:rsidR="00BF5ACD" w:rsidRDefault="00FA6E05">
            <w:pPr>
              <w:rPr>
                <w:bCs/>
                <w:sz w:val="20"/>
                <w:szCs w:val="20"/>
                <w:lang w:eastAsia="zh-CN"/>
              </w:rPr>
            </w:pPr>
            <w:r>
              <w:rPr>
                <w:bCs/>
                <w:sz w:val="20"/>
                <w:szCs w:val="20"/>
                <w:lang w:eastAsia="zh-CN"/>
              </w:rPr>
              <w:t>Support.</w:t>
            </w:r>
          </w:p>
        </w:tc>
      </w:tr>
      <w:tr w:rsidR="00BF5ACD" w14:paraId="65A5312C" w14:textId="77777777">
        <w:tc>
          <w:tcPr>
            <w:tcW w:w="1431" w:type="dxa"/>
          </w:tcPr>
          <w:p w14:paraId="05F517D6" w14:textId="77777777" w:rsidR="00BF5ACD" w:rsidRDefault="00FA6E05">
            <w:pPr>
              <w:rPr>
                <w:bCs/>
                <w:color w:val="00B0F0"/>
                <w:sz w:val="20"/>
                <w:szCs w:val="20"/>
                <w:lang w:eastAsia="zh-CN"/>
              </w:rPr>
            </w:pPr>
            <w:proofErr w:type="spellStart"/>
            <w:r>
              <w:rPr>
                <w:bCs/>
                <w:sz w:val="20"/>
                <w:szCs w:val="20"/>
                <w:lang w:eastAsia="zh-CN"/>
              </w:rPr>
              <w:t>CEWiT</w:t>
            </w:r>
            <w:proofErr w:type="spellEnd"/>
          </w:p>
        </w:tc>
        <w:tc>
          <w:tcPr>
            <w:tcW w:w="6870" w:type="dxa"/>
          </w:tcPr>
          <w:p w14:paraId="26A0107C" w14:textId="77777777" w:rsidR="00BF5ACD" w:rsidRDefault="00FA6E05">
            <w:pPr>
              <w:rPr>
                <w:bCs/>
                <w:color w:val="00B0F0"/>
                <w:sz w:val="20"/>
                <w:szCs w:val="20"/>
                <w:lang w:eastAsia="zh-CN"/>
              </w:rPr>
            </w:pPr>
            <w:r>
              <w:rPr>
                <w:bCs/>
                <w:sz w:val="20"/>
                <w:szCs w:val="20"/>
                <w:lang w:eastAsia="zh-CN"/>
              </w:rPr>
              <w:t>Support</w:t>
            </w:r>
          </w:p>
        </w:tc>
      </w:tr>
      <w:tr w:rsidR="00BF5ACD" w14:paraId="091478EE" w14:textId="77777777">
        <w:tc>
          <w:tcPr>
            <w:tcW w:w="1431" w:type="dxa"/>
          </w:tcPr>
          <w:p w14:paraId="0D5C53CF"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2A07D21D" w14:textId="77777777" w:rsidR="00BF5ACD" w:rsidRDefault="00FA6E05">
            <w:pPr>
              <w:rPr>
                <w:bCs/>
                <w:sz w:val="20"/>
                <w:szCs w:val="20"/>
                <w:lang w:eastAsia="zh-CN"/>
              </w:rPr>
            </w:pPr>
            <w:r>
              <w:rPr>
                <w:bCs/>
                <w:sz w:val="20"/>
                <w:szCs w:val="20"/>
                <w:lang w:eastAsia="zh-CN"/>
              </w:rPr>
              <w:t>Support</w:t>
            </w:r>
          </w:p>
        </w:tc>
      </w:tr>
      <w:tr w:rsidR="00BF5ACD" w14:paraId="70284038" w14:textId="77777777">
        <w:tc>
          <w:tcPr>
            <w:tcW w:w="1431" w:type="dxa"/>
          </w:tcPr>
          <w:p w14:paraId="7170067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1B60D47"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259C407B" w14:textId="77777777">
        <w:tc>
          <w:tcPr>
            <w:tcW w:w="1431" w:type="dxa"/>
          </w:tcPr>
          <w:p w14:paraId="5334A60B"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5D2DE0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1FB52C1D" w14:textId="77777777">
        <w:tc>
          <w:tcPr>
            <w:tcW w:w="1431" w:type="dxa"/>
          </w:tcPr>
          <w:p w14:paraId="76628047"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3BE01C94"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0BBCA6A4" w14:textId="77777777">
        <w:tc>
          <w:tcPr>
            <w:tcW w:w="1431" w:type="dxa"/>
          </w:tcPr>
          <w:p w14:paraId="2BCFFDF5" w14:textId="7EC83FD6" w:rsidR="00EC0019" w:rsidRDefault="00EC0019" w:rsidP="00EC0019">
            <w:pPr>
              <w:rPr>
                <w:bCs/>
                <w:sz w:val="20"/>
                <w:szCs w:val="20"/>
                <w:lang w:eastAsia="zh-CN"/>
              </w:rPr>
            </w:pPr>
            <w:r>
              <w:rPr>
                <w:rFonts w:eastAsia="Malgun Gothic"/>
                <w:bCs/>
                <w:lang w:eastAsia="ko-KR"/>
              </w:rPr>
              <w:t>Xiaomi</w:t>
            </w:r>
          </w:p>
        </w:tc>
        <w:tc>
          <w:tcPr>
            <w:tcW w:w="6870" w:type="dxa"/>
          </w:tcPr>
          <w:p w14:paraId="654E666F" w14:textId="6345F265" w:rsidR="00EC0019" w:rsidRDefault="00EC0019" w:rsidP="00EC0019">
            <w:pPr>
              <w:rPr>
                <w:bCs/>
                <w:sz w:val="20"/>
                <w:szCs w:val="20"/>
                <w:lang w:eastAsia="zh-CN"/>
              </w:rPr>
            </w:pPr>
            <w:r>
              <w:rPr>
                <w:rFonts w:eastAsia="Malgun Gothic"/>
                <w:bCs/>
                <w:lang w:eastAsia="ko-KR"/>
              </w:rPr>
              <w:t xml:space="preserve">Support </w:t>
            </w:r>
          </w:p>
        </w:tc>
      </w:tr>
      <w:tr w:rsidR="009E725B" w14:paraId="1165AAAC" w14:textId="77777777">
        <w:tc>
          <w:tcPr>
            <w:tcW w:w="1431" w:type="dxa"/>
          </w:tcPr>
          <w:p w14:paraId="25B9DF17" w14:textId="0C5C492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6B0381D" w14:textId="700C0652"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64A618D" w14:textId="77777777">
        <w:tc>
          <w:tcPr>
            <w:tcW w:w="1431" w:type="dxa"/>
          </w:tcPr>
          <w:p w14:paraId="19B58B31" w14:textId="741AC8C9" w:rsidR="007C5DC1" w:rsidRDefault="007C5DC1" w:rsidP="007C5DC1">
            <w:pPr>
              <w:rPr>
                <w:rFonts w:eastAsia="Malgun Gothic"/>
                <w:bCs/>
                <w:lang w:eastAsia="ko-KR"/>
              </w:rPr>
            </w:pPr>
            <w:r w:rsidRPr="00685CB9">
              <w:rPr>
                <w:rFonts w:hint="eastAsia"/>
                <w:bCs/>
              </w:rPr>
              <w:t>Sharp</w:t>
            </w:r>
          </w:p>
        </w:tc>
        <w:tc>
          <w:tcPr>
            <w:tcW w:w="6870" w:type="dxa"/>
          </w:tcPr>
          <w:p w14:paraId="64A9846E" w14:textId="4295B7B6" w:rsidR="007C5DC1" w:rsidRDefault="007C5DC1" w:rsidP="007C5DC1">
            <w:pPr>
              <w:rPr>
                <w:rFonts w:eastAsia="Malgun Gothic"/>
                <w:bCs/>
                <w:lang w:eastAsia="ko-KR"/>
              </w:rPr>
            </w:pPr>
            <w:r w:rsidRPr="00685CB9">
              <w:rPr>
                <w:rFonts w:hint="eastAsia"/>
                <w:bCs/>
              </w:rPr>
              <w:t>Support</w:t>
            </w:r>
          </w:p>
        </w:tc>
      </w:tr>
      <w:tr w:rsidR="00A2660B" w:rsidRPr="00313A58" w14:paraId="578740E0" w14:textId="77777777" w:rsidTr="00A2660B">
        <w:tc>
          <w:tcPr>
            <w:tcW w:w="1431" w:type="dxa"/>
          </w:tcPr>
          <w:p w14:paraId="4A497B33" w14:textId="058D353F" w:rsidR="00A2660B" w:rsidRPr="00313A58" w:rsidRDefault="00A2660B" w:rsidP="00EC71F1">
            <w:pPr>
              <w:rPr>
                <w:bCs/>
              </w:rPr>
            </w:pPr>
            <w:r>
              <w:rPr>
                <w:bCs/>
              </w:rPr>
              <w:t>OPPO</w:t>
            </w:r>
          </w:p>
        </w:tc>
        <w:tc>
          <w:tcPr>
            <w:tcW w:w="6870" w:type="dxa"/>
          </w:tcPr>
          <w:p w14:paraId="00083FE1" w14:textId="77777777" w:rsidR="00A2660B" w:rsidRPr="00313A58" w:rsidRDefault="00A2660B" w:rsidP="00EC71F1">
            <w:pPr>
              <w:rPr>
                <w:bCs/>
              </w:rPr>
            </w:pPr>
            <w:r w:rsidRPr="00313A58">
              <w:rPr>
                <w:rFonts w:hint="eastAsia"/>
                <w:bCs/>
              </w:rPr>
              <w:t>O</w:t>
            </w:r>
            <w:r w:rsidRPr="00313A58">
              <w:rPr>
                <w:bCs/>
              </w:rPr>
              <w:t>K</w:t>
            </w:r>
          </w:p>
        </w:tc>
      </w:tr>
      <w:tr w:rsidR="00EF7834" w:rsidRPr="00313A58" w14:paraId="20406121" w14:textId="77777777" w:rsidTr="00A2660B">
        <w:tc>
          <w:tcPr>
            <w:tcW w:w="1431" w:type="dxa"/>
          </w:tcPr>
          <w:p w14:paraId="3AE88481" w14:textId="6CA5CA4E" w:rsidR="00EF7834" w:rsidRDefault="00EF7834" w:rsidP="00EF7834">
            <w:pPr>
              <w:rPr>
                <w:bCs/>
              </w:rPr>
            </w:pPr>
            <w:r>
              <w:rPr>
                <w:bCs/>
              </w:rPr>
              <w:t>Panasonic</w:t>
            </w:r>
          </w:p>
        </w:tc>
        <w:tc>
          <w:tcPr>
            <w:tcW w:w="6870" w:type="dxa"/>
          </w:tcPr>
          <w:p w14:paraId="05301272" w14:textId="2F4EFDDC" w:rsidR="00EF7834" w:rsidRPr="00313A58" w:rsidRDefault="00EF7834" w:rsidP="00EF7834">
            <w:pPr>
              <w:rPr>
                <w:bCs/>
              </w:rPr>
            </w:pPr>
            <w:r>
              <w:rPr>
                <w:bCs/>
              </w:rPr>
              <w:t xml:space="preserve">Support </w:t>
            </w:r>
          </w:p>
        </w:tc>
      </w:tr>
      <w:tr w:rsidR="00FC3C1B" w:rsidRPr="00313A58" w14:paraId="000B96FE" w14:textId="77777777" w:rsidTr="00A2660B">
        <w:tc>
          <w:tcPr>
            <w:tcW w:w="1431" w:type="dxa"/>
          </w:tcPr>
          <w:p w14:paraId="5D2B8175" w14:textId="5A0E2535" w:rsidR="00FC3C1B" w:rsidRDefault="00FC3C1B" w:rsidP="00FC3C1B">
            <w:pPr>
              <w:rPr>
                <w:bCs/>
              </w:rPr>
            </w:pPr>
            <w:r w:rsidRPr="000F48C7">
              <w:rPr>
                <w:bCs/>
                <w:sz w:val="20"/>
                <w:szCs w:val="20"/>
              </w:rPr>
              <w:t>Lenovo</w:t>
            </w:r>
          </w:p>
        </w:tc>
        <w:tc>
          <w:tcPr>
            <w:tcW w:w="6870" w:type="dxa"/>
          </w:tcPr>
          <w:p w14:paraId="691259CA" w14:textId="6BB65411" w:rsidR="00FC3C1B" w:rsidRDefault="00FC3C1B" w:rsidP="00FC3C1B">
            <w:pPr>
              <w:rPr>
                <w:bCs/>
              </w:rPr>
            </w:pPr>
            <w:r w:rsidRPr="000F48C7">
              <w:rPr>
                <w:bCs/>
                <w:sz w:val="20"/>
                <w:szCs w:val="20"/>
              </w:rPr>
              <w:t>Support</w:t>
            </w:r>
          </w:p>
        </w:tc>
      </w:tr>
      <w:tr w:rsidR="000A30C1" w:rsidRPr="00313A58" w14:paraId="5361A1DA" w14:textId="77777777" w:rsidTr="00A2660B">
        <w:tc>
          <w:tcPr>
            <w:tcW w:w="1431" w:type="dxa"/>
          </w:tcPr>
          <w:p w14:paraId="03B4D1E6" w14:textId="4D273D7A" w:rsidR="000A30C1" w:rsidRPr="000F48C7" w:rsidRDefault="000A30C1" w:rsidP="00FC3C1B">
            <w:pPr>
              <w:rPr>
                <w:bCs/>
                <w:sz w:val="20"/>
                <w:szCs w:val="20"/>
              </w:rPr>
            </w:pPr>
            <w:proofErr w:type="spellStart"/>
            <w:r w:rsidRPr="000A30C1">
              <w:rPr>
                <w:bCs/>
                <w:sz w:val="20"/>
                <w:szCs w:val="20"/>
              </w:rPr>
              <w:t>InterDigital</w:t>
            </w:r>
            <w:proofErr w:type="spellEnd"/>
          </w:p>
        </w:tc>
        <w:tc>
          <w:tcPr>
            <w:tcW w:w="6870" w:type="dxa"/>
          </w:tcPr>
          <w:p w14:paraId="4AE5224C" w14:textId="5B40EE7E" w:rsidR="000A30C1" w:rsidRPr="000F48C7" w:rsidRDefault="006934D4" w:rsidP="00FC3C1B">
            <w:pPr>
              <w:rPr>
                <w:bCs/>
                <w:sz w:val="20"/>
                <w:szCs w:val="20"/>
              </w:rPr>
            </w:pPr>
            <w:r w:rsidRPr="006934D4">
              <w:rPr>
                <w:bCs/>
                <w:sz w:val="20"/>
                <w:szCs w:val="20"/>
              </w:rPr>
              <w:t>Support.</w:t>
            </w:r>
          </w:p>
        </w:tc>
      </w:tr>
      <w:tr w:rsidR="00612208" w:rsidRPr="00313A58" w14:paraId="774B4438" w14:textId="77777777" w:rsidTr="00A2660B">
        <w:tc>
          <w:tcPr>
            <w:tcW w:w="1431" w:type="dxa"/>
          </w:tcPr>
          <w:p w14:paraId="4D657EC5" w14:textId="22F081C1" w:rsidR="00612208" w:rsidRPr="000A30C1"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9BD1E96" w14:textId="7FAE8DAB" w:rsidR="00612208" w:rsidRPr="006934D4" w:rsidRDefault="00612208" w:rsidP="00612208">
            <w:pPr>
              <w:rPr>
                <w:bCs/>
                <w:sz w:val="20"/>
                <w:szCs w:val="20"/>
              </w:rPr>
            </w:pPr>
            <w:r>
              <w:rPr>
                <w:rFonts w:hint="eastAsia"/>
                <w:bCs/>
                <w:sz w:val="20"/>
                <w:szCs w:val="20"/>
                <w:lang w:eastAsia="zh-CN"/>
              </w:rPr>
              <w:t>S</w:t>
            </w:r>
            <w:r>
              <w:rPr>
                <w:bCs/>
                <w:sz w:val="20"/>
                <w:szCs w:val="20"/>
                <w:lang w:eastAsia="zh-CN"/>
              </w:rPr>
              <w:t>upport</w:t>
            </w:r>
          </w:p>
        </w:tc>
      </w:tr>
      <w:tr w:rsidR="00F62D41" w:rsidRPr="00313A58" w14:paraId="42892B3B" w14:textId="77777777" w:rsidTr="00A2660B">
        <w:tc>
          <w:tcPr>
            <w:tcW w:w="1431" w:type="dxa"/>
          </w:tcPr>
          <w:p w14:paraId="325EC635" w14:textId="445CFE99" w:rsidR="00F62D41" w:rsidRDefault="00F62D41" w:rsidP="00F62D41">
            <w:pPr>
              <w:rPr>
                <w:bCs/>
                <w:sz w:val="20"/>
                <w:szCs w:val="20"/>
                <w:lang w:eastAsia="zh-CN"/>
              </w:rPr>
            </w:pPr>
            <w:r>
              <w:rPr>
                <w:bCs/>
                <w:sz w:val="20"/>
                <w:szCs w:val="20"/>
              </w:rPr>
              <w:t>Qualcomm</w:t>
            </w:r>
          </w:p>
        </w:tc>
        <w:tc>
          <w:tcPr>
            <w:tcW w:w="6870" w:type="dxa"/>
          </w:tcPr>
          <w:p w14:paraId="3EA00A59" w14:textId="77777777" w:rsidR="00F62D41" w:rsidRDefault="00F62D41" w:rsidP="00F62D41">
            <w:pPr>
              <w:rPr>
                <w:bCs/>
                <w:sz w:val="20"/>
                <w:szCs w:val="20"/>
              </w:rPr>
            </w:pPr>
            <w:r>
              <w:rPr>
                <w:bCs/>
                <w:sz w:val="20"/>
                <w:szCs w:val="20"/>
              </w:rPr>
              <w:t xml:space="preserve">We’d like to clarify which SCS values are </w:t>
            </w:r>
            <w:proofErr w:type="gramStart"/>
            <w:r>
              <w:rPr>
                <w:bCs/>
                <w:sz w:val="20"/>
                <w:szCs w:val="20"/>
              </w:rPr>
              <w:t>required</w:t>
            </w:r>
            <w:proofErr w:type="gramEnd"/>
            <w:r>
              <w:rPr>
                <w:bCs/>
                <w:sz w:val="20"/>
                <w:szCs w:val="20"/>
              </w:rPr>
              <w:t xml:space="preserve"> and which ones are optional. Our suggestion is to follow Rel-16:</w:t>
            </w:r>
          </w:p>
          <w:p w14:paraId="1CB9DF36" w14:textId="77777777" w:rsidR="00F62D41" w:rsidRDefault="00F62D41" w:rsidP="00F62D41">
            <w:pPr>
              <w:rPr>
                <w:bCs/>
                <w:sz w:val="20"/>
                <w:szCs w:val="20"/>
              </w:rPr>
            </w:pPr>
          </w:p>
          <w:p w14:paraId="21B4DD28" w14:textId="77777777" w:rsidR="00F62D41" w:rsidRDefault="00F62D41" w:rsidP="00F62D41">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32950666" w14:textId="77777777" w:rsidR="00F62D41" w:rsidRDefault="00F62D41" w:rsidP="00F62D41">
            <w:pPr>
              <w:pStyle w:val="ListParagraph"/>
              <w:numPr>
                <w:ilvl w:val="1"/>
                <w:numId w:val="12"/>
              </w:numPr>
              <w:rPr>
                <w:i/>
                <w:iCs/>
              </w:rPr>
            </w:pPr>
            <w:r>
              <w:rPr>
                <w:i/>
                <w:iCs/>
              </w:rPr>
              <w:t>15 kHz, 30 kHz, 60 kHz for FR1</w:t>
            </w:r>
            <w:r>
              <w:rPr>
                <w:bCs/>
                <w:i/>
              </w:rPr>
              <w:t>, and 60 kHz, 120 kHz for FR2.</w:t>
            </w:r>
          </w:p>
          <w:p w14:paraId="78E69FB0" w14:textId="1A2339BE" w:rsidR="00F62D41" w:rsidRPr="00F62D41" w:rsidRDefault="00F62D41" w:rsidP="00F62D41">
            <w:pPr>
              <w:pStyle w:val="ListParagraph"/>
              <w:numPr>
                <w:ilvl w:val="1"/>
                <w:numId w:val="12"/>
              </w:numPr>
              <w:rPr>
                <w:bCs/>
                <w:sz w:val="20"/>
                <w:szCs w:val="20"/>
                <w:lang w:eastAsia="zh-CN"/>
              </w:rPr>
            </w:pPr>
            <w:r w:rsidRPr="00F62D41">
              <w:rPr>
                <w:bCs/>
                <w:color w:val="FF0000"/>
                <w:sz w:val="20"/>
                <w:szCs w:val="20"/>
              </w:rPr>
              <w:lastRenderedPageBreak/>
              <w:t xml:space="preserve">Which SCS values are </w:t>
            </w:r>
            <w:proofErr w:type="gramStart"/>
            <w:r w:rsidRPr="00F62D41">
              <w:rPr>
                <w:bCs/>
                <w:color w:val="FF0000"/>
                <w:sz w:val="20"/>
                <w:szCs w:val="20"/>
              </w:rPr>
              <w:t>required</w:t>
            </w:r>
            <w:proofErr w:type="gramEnd"/>
            <w:r w:rsidRPr="00F62D41">
              <w:rPr>
                <w:bCs/>
                <w:color w:val="FF0000"/>
                <w:sz w:val="20"/>
                <w:szCs w:val="20"/>
              </w:rPr>
              <w:t xml:space="preserve"> and which ones are optional follow Rel-16 UE capabilities.</w:t>
            </w:r>
          </w:p>
        </w:tc>
      </w:tr>
      <w:tr w:rsidR="005E7769" w:rsidRPr="00313A58" w14:paraId="4133B91F" w14:textId="77777777" w:rsidTr="00A2660B">
        <w:tc>
          <w:tcPr>
            <w:tcW w:w="1431" w:type="dxa"/>
          </w:tcPr>
          <w:p w14:paraId="5C484069" w14:textId="4099DA72" w:rsidR="005E7769" w:rsidRDefault="005E7769" w:rsidP="005E7769">
            <w:pPr>
              <w:rPr>
                <w:bCs/>
                <w:sz w:val="20"/>
                <w:szCs w:val="20"/>
              </w:rPr>
            </w:pPr>
            <w:r w:rsidRPr="0077105E">
              <w:rPr>
                <w:bCs/>
                <w:sz w:val="20"/>
                <w:szCs w:val="20"/>
                <w:lang w:eastAsia="zh-CN"/>
              </w:rPr>
              <w:lastRenderedPageBreak/>
              <w:t>Nokia, NSB</w:t>
            </w:r>
          </w:p>
        </w:tc>
        <w:tc>
          <w:tcPr>
            <w:tcW w:w="6870" w:type="dxa"/>
          </w:tcPr>
          <w:p w14:paraId="5ADBE6D7" w14:textId="695E14D0" w:rsidR="005E7769" w:rsidRDefault="005E7769" w:rsidP="005E7769">
            <w:pPr>
              <w:rPr>
                <w:bCs/>
                <w:sz w:val="20"/>
                <w:szCs w:val="20"/>
              </w:rPr>
            </w:pPr>
            <w:r>
              <w:rPr>
                <w:bCs/>
                <w:sz w:val="20"/>
                <w:szCs w:val="20"/>
                <w:lang w:eastAsia="zh-CN"/>
              </w:rPr>
              <w:t>Support</w:t>
            </w:r>
          </w:p>
        </w:tc>
      </w:tr>
    </w:tbl>
    <w:p w14:paraId="046A1FEB" w14:textId="77777777" w:rsidR="00BF5ACD" w:rsidRDefault="00BF5ACD"/>
    <w:p w14:paraId="76572381"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07FA015B" w14:textId="77777777" w:rsidR="00BF5ACD" w:rsidRDefault="00BF5ACD">
      <w:pPr>
        <w:rPr>
          <w:b/>
          <w:bCs/>
        </w:rPr>
      </w:pPr>
    </w:p>
    <w:p w14:paraId="1D12AC58" w14:textId="77777777" w:rsidR="00BF5ACD" w:rsidRDefault="00FA6E05">
      <w:r>
        <w:rPr>
          <w:b/>
          <w:bCs/>
        </w:rPr>
        <w:t>Background:</w:t>
      </w:r>
    </w:p>
    <w:tbl>
      <w:tblPr>
        <w:tblStyle w:val="TableGrid"/>
        <w:tblW w:w="0" w:type="auto"/>
        <w:tblLook w:val="04A0" w:firstRow="1" w:lastRow="0" w:firstColumn="1" w:lastColumn="0" w:noHBand="0" w:noVBand="1"/>
      </w:tblPr>
      <w:tblGrid>
        <w:gridCol w:w="9350"/>
      </w:tblGrid>
      <w:tr w:rsidR="00BF5ACD" w14:paraId="58C32E29" w14:textId="77777777">
        <w:tc>
          <w:tcPr>
            <w:tcW w:w="9350" w:type="dxa"/>
          </w:tcPr>
          <w:p w14:paraId="706A6CDB" w14:textId="77777777" w:rsidR="00BF5ACD" w:rsidRDefault="00FA6E05">
            <w:pPr>
              <w:autoSpaceDE/>
              <w:autoSpaceDN/>
              <w:adjustRightInd/>
              <w:snapToGrid/>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3DDEF2F0"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2D1AB1E3"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3"/>
          <w:bookmarkStart w:id="5" w:name="OLE_LINK4"/>
          <w:p w14:paraId="74271CFD" w14:textId="77777777" w:rsidR="00BF5ACD" w:rsidRDefault="00000000">
            <w:pPr>
              <w:autoSpaceDE/>
              <w:autoSpaceDN/>
              <w:adjustRightInd/>
              <w:snapToGrid/>
              <w:spacing w:after="0"/>
              <w:jc w:val="center"/>
              <w:rPr>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22</m:t>
                      </m:r>
                    </m:sup>
                  </m:sSup>
                  <m:d>
                    <m:dPr>
                      <m:begChr m:val="⌊"/>
                      <m:endChr m:val="⌋"/>
                      <m:ctrlPr>
                        <w:rPr>
                          <w:rFonts w:ascii="Cambria Math" w:eastAsia="Batang" w:hAnsi="Cambria Math" w:cs="SimSun"/>
                          <w:sz w:val="24"/>
                          <w:szCs w:val="24"/>
                          <w:lang w:eastAsia="zh-CN"/>
                        </w:rPr>
                      </m:ctrlPr>
                    </m:dPr>
                    <m:e>
                      <m:f>
                        <m:fPr>
                          <m:ctrlPr>
                            <w:rPr>
                              <w:rFonts w:ascii="Cambria Math" w:eastAsia="Batang" w:hAnsi="Cambria Math" w:cs="SimSun"/>
                              <w:sz w:val="24"/>
                              <w:szCs w:val="24"/>
                              <w:lang w:eastAsia="zh-CN"/>
                            </w:rPr>
                          </m:ctrlPr>
                        </m:fPr>
                        <m:num>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num>
                        <m:den>
                          <m:r>
                            <m:rPr>
                              <m:sty m:val="p"/>
                            </m:rPr>
                            <w:rPr>
                              <w:rFonts w:ascii="Cambria Math" w:eastAsia="SimSun" w:hAnsi="Cambria Math"/>
                              <w:sz w:val="20"/>
                              <w:szCs w:val="20"/>
                              <w:lang w:eastAsia="zh-CN"/>
                            </w:rPr>
                            <m:t>1024</m:t>
                          </m:r>
                        </m:den>
                      </m:f>
                    </m:e>
                  </m:d>
                  <m:r>
                    <m:rPr>
                      <m:sty m:val="p"/>
                    </m:rPr>
                    <w:rPr>
                      <w:rFonts w:ascii="Cambria Math" w:eastAsia="SimSun" w:hAnsi="Cambria Math"/>
                      <w:sz w:val="20"/>
                      <w:szCs w:val="20"/>
                      <w:lang w:eastAsia="zh-CN"/>
                    </w:rPr>
                    <m:t>+</m:t>
                  </m:r>
                  <m:sSup>
                    <m:sSupPr>
                      <m:ctrlPr>
                        <w:rPr>
                          <w:rFonts w:ascii="Cambria Math" w:eastAsia="Batang" w:hAnsi="Cambria Math" w:cs="SimSun"/>
                          <w:sz w:val="24"/>
                          <w:szCs w:val="24"/>
                          <w:lang w:eastAsia="zh-CN"/>
                        </w:rPr>
                      </m:ctrlPr>
                    </m:sSupPr>
                    <m:e>
                      <w:bookmarkStart w:id="6" w:name="OLE_LINK6"/>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w:bookmarkEnd w:id="6"/>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bookmarkEnd w:id="4"/>
            <w:bookmarkEnd w:id="5"/>
            <w:r w:rsidR="00FA6E05">
              <w:rPr>
                <w:sz w:val="24"/>
                <w:szCs w:val="24"/>
                <w:lang w:eastAsia="zh-CN"/>
              </w:rPr>
              <w:t>.</w:t>
            </w:r>
          </w:p>
          <w:p w14:paraId="1B9019B6" w14:textId="77777777" w:rsidR="00BF5ACD" w:rsidRDefault="00BF5ACD">
            <w:pPr>
              <w:autoSpaceDE/>
              <w:autoSpaceDN/>
              <w:adjustRightInd/>
              <w:snapToGrid/>
              <w:spacing w:after="0"/>
              <w:jc w:val="left"/>
              <w:rPr>
                <w:bCs/>
                <w:iCs/>
                <w:sz w:val="20"/>
                <w:szCs w:val="20"/>
                <w:lang w:eastAsia="zh-CN"/>
              </w:rPr>
            </w:pPr>
          </w:p>
          <w:p w14:paraId="02372214"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18230D45" w14:textId="77777777" w:rsidR="00BF5ACD" w:rsidRDefault="00BF5ACD">
            <w:pPr>
              <w:autoSpaceDE/>
              <w:autoSpaceDN/>
              <w:adjustRightInd/>
              <w:snapToGrid/>
              <w:spacing w:after="0"/>
              <w:jc w:val="left"/>
              <w:rPr>
                <w:bCs/>
                <w:iCs/>
                <w:sz w:val="20"/>
                <w:szCs w:val="20"/>
                <w:lang w:eastAsia="zh-CN"/>
              </w:rPr>
            </w:pPr>
          </w:p>
          <w:p w14:paraId="13C0C5CC"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6570D04A"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33F39507" w14:textId="77777777" w:rsidR="00BF5ACD" w:rsidRDefault="00000000">
            <w:pPr>
              <w:jc w:val="center"/>
              <w:rPr>
                <w:rFonts w:eastAsia="SimSun"/>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r w:rsidR="00FA6E05">
              <w:rPr>
                <w:rFonts w:eastAsia="SimSun"/>
                <w:sz w:val="24"/>
                <w:szCs w:val="24"/>
                <w:lang w:eastAsia="zh-CN"/>
              </w:rPr>
              <w:t>.</w:t>
            </w:r>
          </w:p>
          <w:p w14:paraId="22A907D5" w14:textId="77777777" w:rsidR="00BF5ACD" w:rsidRDefault="00BF5ACD">
            <w:pPr>
              <w:autoSpaceDE/>
              <w:autoSpaceDN/>
              <w:adjustRightInd/>
              <w:snapToGrid/>
              <w:spacing w:after="0"/>
              <w:jc w:val="left"/>
              <w:rPr>
                <w:bCs/>
                <w:iCs/>
                <w:sz w:val="20"/>
                <w:szCs w:val="20"/>
                <w:lang w:eastAsia="zh-CN"/>
              </w:rPr>
            </w:pPr>
          </w:p>
          <w:p w14:paraId="499E4B7F" w14:textId="77777777" w:rsidR="00BF5ACD" w:rsidRDefault="00BF5ACD">
            <w:pPr>
              <w:autoSpaceDE/>
              <w:autoSpaceDN/>
              <w:adjustRightInd/>
              <w:snapToGrid/>
              <w:spacing w:after="0"/>
              <w:jc w:val="left"/>
              <w:rPr>
                <w:bCs/>
                <w:iCs/>
                <w:sz w:val="20"/>
                <w:szCs w:val="20"/>
                <w:lang w:eastAsia="zh-CN"/>
              </w:rPr>
            </w:pPr>
          </w:p>
        </w:tc>
      </w:tr>
    </w:tbl>
    <w:p w14:paraId="52CED1BB" w14:textId="77777777" w:rsidR="00BF5ACD" w:rsidRDefault="00BF5ACD">
      <w:pPr>
        <w:rPr>
          <w:b/>
          <w:bCs/>
        </w:rPr>
      </w:pPr>
    </w:p>
    <w:p w14:paraId="6350CFEB" w14:textId="77777777" w:rsidR="00BF5ACD" w:rsidRDefault="00FA6E05">
      <w:r>
        <w:t xml:space="preserve">Inputs from submitted contributions. </w:t>
      </w:r>
    </w:p>
    <w:tbl>
      <w:tblPr>
        <w:tblStyle w:val="TableGrid2"/>
        <w:tblW w:w="0" w:type="auto"/>
        <w:tblLook w:val="04A0" w:firstRow="1" w:lastRow="0" w:firstColumn="1" w:lastColumn="0" w:noHBand="0" w:noVBand="1"/>
      </w:tblPr>
      <w:tblGrid>
        <w:gridCol w:w="1243"/>
        <w:gridCol w:w="8107"/>
      </w:tblGrid>
      <w:tr w:rsidR="00BF5ACD" w14:paraId="007313FD" w14:textId="77777777">
        <w:tc>
          <w:tcPr>
            <w:tcW w:w="1157" w:type="dxa"/>
            <w:shd w:val="clear" w:color="auto" w:fill="A6A6A6" w:themeFill="background1" w:themeFillShade="A6"/>
          </w:tcPr>
          <w:p w14:paraId="2E45542C"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34BAE1BE" w14:textId="77777777" w:rsidR="00BF5ACD" w:rsidRDefault="00FA6E05">
            <w:pPr>
              <w:autoSpaceDE/>
              <w:autoSpaceDN/>
              <w:adjustRightInd/>
              <w:snapToGrid/>
              <w:spacing w:after="0"/>
              <w:jc w:val="left"/>
              <w:rPr>
                <w:b/>
                <w:bCs/>
              </w:rPr>
            </w:pPr>
            <w:r>
              <w:rPr>
                <w:b/>
                <w:bCs/>
              </w:rPr>
              <w:t>Views</w:t>
            </w:r>
          </w:p>
        </w:tc>
      </w:tr>
      <w:tr w:rsidR="00BF5ACD" w14:paraId="5A0C3EA1" w14:textId="77777777">
        <w:tc>
          <w:tcPr>
            <w:tcW w:w="1157" w:type="dxa"/>
          </w:tcPr>
          <w:p w14:paraId="59D27BD8" w14:textId="77777777" w:rsidR="00BF5ACD" w:rsidRDefault="00FA6E05">
            <w:pPr>
              <w:autoSpaceDE/>
              <w:autoSpaceDN/>
              <w:adjustRightInd/>
              <w:snapToGrid/>
              <w:spacing w:after="0"/>
              <w:jc w:val="left"/>
            </w:pPr>
            <w:r>
              <w:t>Nokia [3]</w:t>
            </w:r>
          </w:p>
        </w:tc>
        <w:tc>
          <w:tcPr>
            <w:tcW w:w="8193" w:type="dxa"/>
          </w:tcPr>
          <w:p w14:paraId="7AE5EA61" w14:textId="77777777" w:rsidR="00BF5ACD" w:rsidRDefault="00FA6E05">
            <w:pPr>
              <w:overflowPunct w:val="0"/>
              <w:snapToGrid/>
              <w:spacing w:after="180" w:line="259" w:lineRule="auto"/>
              <w:textAlignment w:val="baseline"/>
              <w:rPr>
                <w:rFonts w:eastAsia="SimSun"/>
                <w:i/>
                <w:iCs/>
                <w:sz w:val="20"/>
                <w:szCs w:val="20"/>
                <w:lang w:val="en-GB"/>
              </w:rPr>
            </w:pPr>
            <w:r>
              <w:rPr>
                <w:rFonts w:eastAsia="SimSun"/>
                <w:i/>
                <w:iCs/>
              </w:rPr>
              <w:fldChar w:fldCharType="begin"/>
            </w:r>
            <w:r>
              <w:rPr>
                <w:rFonts w:eastAsia="SimSun"/>
                <w:i/>
                <w:iCs/>
              </w:rPr>
              <w:instrText xml:space="preserve"> REF Proposal56628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1</w:t>
            </w:r>
            <w:r>
              <w:rPr>
                <w:rFonts w:eastAsia="SimSun"/>
                <w:i/>
                <w:iCs/>
                <w:sz w:val="20"/>
                <w:szCs w:val="20"/>
                <w:lang w:val="en-GB"/>
              </w:rPr>
              <w:t xml:space="preserve">: A Gold sequence, </w:t>
            </w:r>
            <w:proofErr w:type="gramStart"/>
            <w:r>
              <w:rPr>
                <w:rFonts w:eastAsia="SimSun"/>
                <w:i/>
                <w:iCs/>
                <w:sz w:val="20"/>
                <w:szCs w:val="20"/>
                <w:lang w:val="en-GB"/>
              </w:rPr>
              <w:t>similar to</w:t>
            </w:r>
            <w:proofErr w:type="gramEnd"/>
            <w:r>
              <w:rPr>
                <w:rFonts w:eastAsia="SimSun"/>
                <w:i/>
                <w:iCs/>
                <w:sz w:val="20"/>
                <w:szCs w:val="20"/>
                <w:lang w:val="en-GB"/>
              </w:rPr>
              <w:t xml:space="preserve"> the DL PRS, will be used for the SL PRS sequence design.</w:t>
            </w:r>
          </w:p>
          <w:p w14:paraId="615D7988" w14:textId="77777777" w:rsidR="00BF5ACD" w:rsidRDefault="00FA6E05">
            <w:pPr>
              <w:overflowPunct w:val="0"/>
              <w:snapToGrid/>
              <w:spacing w:after="180" w:line="259" w:lineRule="auto"/>
              <w:textAlignment w:val="baseline"/>
              <w:rPr>
                <w:i/>
                <w:iCs/>
              </w:rPr>
            </w:pPr>
            <w:r>
              <w:rPr>
                <w:rFonts w:eastAsia="SimSun"/>
                <w:i/>
                <w:iCs/>
              </w:rPr>
              <w:fldChar w:fldCharType="end"/>
            </w:r>
            <w:r>
              <w:rPr>
                <w:rFonts w:eastAsia="SimSun"/>
                <w:i/>
                <w:iCs/>
              </w:rPr>
              <w:fldChar w:fldCharType="begin"/>
            </w:r>
            <w:r>
              <w:rPr>
                <w:rFonts w:eastAsia="SimSun"/>
                <w:i/>
                <w:iCs/>
              </w:rPr>
              <w:instrText xml:space="preserve"> REF Proposal56629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2</w:t>
            </w:r>
            <w:r>
              <w:rPr>
                <w:rFonts w:eastAsia="SimSun"/>
                <w:i/>
                <w:iCs/>
                <w:sz w:val="20"/>
                <w:szCs w:val="20"/>
                <w:lang w:val="en-GB"/>
              </w:rPr>
              <w:t xml:space="preserve">: The SL PRS sequence initialization should depend on the slot number, the symbol number, and a higher layer parameter. </w:t>
            </w:r>
            <w:r>
              <w:rPr>
                <w:rFonts w:eastAsia="SimSun"/>
                <w:i/>
                <w:iCs/>
              </w:rPr>
              <w:fldChar w:fldCharType="end"/>
            </w:r>
          </w:p>
        </w:tc>
      </w:tr>
      <w:tr w:rsidR="00BF5ACD" w14:paraId="13B291FB" w14:textId="77777777">
        <w:tc>
          <w:tcPr>
            <w:tcW w:w="1157" w:type="dxa"/>
          </w:tcPr>
          <w:p w14:paraId="22CB99BB" w14:textId="77777777" w:rsidR="00BF5ACD" w:rsidRDefault="00FA6E05">
            <w:pPr>
              <w:autoSpaceDE/>
              <w:autoSpaceDN/>
              <w:adjustRightInd/>
              <w:snapToGrid/>
              <w:spacing w:after="0"/>
              <w:jc w:val="left"/>
            </w:pPr>
            <w:r>
              <w:t>HW-</w:t>
            </w:r>
            <w:proofErr w:type="spellStart"/>
            <w:r>
              <w:t>HiSi</w:t>
            </w:r>
            <w:proofErr w:type="spellEnd"/>
            <w:r>
              <w:t xml:space="preserve"> [5]</w:t>
            </w:r>
          </w:p>
        </w:tc>
        <w:tc>
          <w:tcPr>
            <w:tcW w:w="8193" w:type="dxa"/>
          </w:tcPr>
          <w:p w14:paraId="77D55C58" w14:textId="77777777" w:rsidR="00BF5ACD" w:rsidRDefault="00FA6E05">
            <w:pPr>
              <w:spacing w:line="259" w:lineRule="auto"/>
              <w:rPr>
                <w:rFonts w:eastAsia="SimSun"/>
                <w:i/>
                <w:iCs/>
                <w:lang w:val="en-GB" w:eastAsia="zh-CN"/>
              </w:rPr>
            </w:pPr>
            <w:r>
              <w:rPr>
                <w:rFonts w:eastAsia="SimSun"/>
                <w:i/>
                <w:iCs/>
                <w:lang w:val="en-GB" w:eastAsia="zh-CN"/>
              </w:rPr>
              <w:t xml:space="preserve">Proposal </w:t>
            </w:r>
            <w:r>
              <w:rPr>
                <w:rFonts w:eastAsia="SimSun"/>
                <w:i/>
                <w:iCs/>
                <w:lang w:val="en-GB" w:eastAsia="zh-CN"/>
              </w:rPr>
              <w:fldChar w:fldCharType="begin"/>
            </w:r>
            <w:r>
              <w:rPr>
                <w:rFonts w:eastAsia="SimSun"/>
                <w:i/>
                <w:iCs/>
                <w:lang w:val="en-GB" w:eastAsia="zh-CN"/>
              </w:rPr>
              <w:instrText xml:space="preserve"> SEQ Proposal \* ARABIC </w:instrText>
            </w:r>
            <w:r>
              <w:rPr>
                <w:rFonts w:eastAsia="SimSun"/>
                <w:i/>
                <w:iCs/>
                <w:lang w:val="en-GB" w:eastAsia="zh-CN"/>
              </w:rPr>
              <w:fldChar w:fldCharType="separate"/>
            </w:r>
            <w:r>
              <w:rPr>
                <w:rFonts w:eastAsia="SimSun"/>
                <w:i/>
                <w:iCs/>
                <w:lang w:val="en-GB" w:eastAsia="zh-CN"/>
              </w:rPr>
              <w:t>9</w:t>
            </w:r>
            <w:r>
              <w:rPr>
                <w:rFonts w:eastAsia="SimSun"/>
                <w:i/>
                <w:iCs/>
                <w:lang w:val="en-GB" w:eastAsia="zh-CN"/>
              </w:rPr>
              <w:fldChar w:fldCharType="end"/>
            </w:r>
            <w:r>
              <w:rPr>
                <w:rFonts w:eastAsia="SimSun"/>
                <w:i/>
                <w:iCs/>
                <w:lang w:val="en-GB" w:eastAsia="zh-CN"/>
              </w:rPr>
              <w:t xml:space="preserve">: For SL-PRS sequence generation, support to reuse the DL-PRS sequence generation formulas and the sequence ID </w:t>
            </w:r>
            <m:oMath>
              <m:sSubSup>
                <m:sSubSupPr>
                  <m:ctrlPr>
                    <w:rPr>
                      <w:rFonts w:ascii="Cambria Math" w:eastAsia="SimSun" w:hAnsi="Cambria Math"/>
                      <w:i/>
                      <w:iCs/>
                      <w:lang w:val="en-GB" w:eastAsia="zh-CN"/>
                    </w:rPr>
                  </m:ctrlPr>
                </m:sSubSupPr>
                <m:e>
                  <m:r>
                    <w:rPr>
                      <w:rFonts w:ascii="Cambria Math" w:eastAsia="SimSun" w:hAnsi="Cambria Math"/>
                      <w:lang w:val="en-GB" w:eastAsia="zh-CN"/>
                    </w:rPr>
                    <m:t>n</m:t>
                  </m:r>
                </m:e>
                <m:sub>
                  <m:r>
                    <m:rPr>
                      <m:nor/>
                    </m:rPr>
                    <w:rPr>
                      <w:rFonts w:eastAsia="SimSun"/>
                      <w:i/>
                      <w:iCs/>
                      <w:lang w:val="en-GB" w:eastAsia="zh-CN"/>
                    </w:rPr>
                    <m:t>ID,seq</m:t>
                  </m:r>
                </m:sub>
                <m:sup>
                  <m:r>
                    <m:rPr>
                      <m:nor/>
                    </m:rPr>
                    <w:rPr>
                      <w:rFonts w:eastAsia="SimSun"/>
                      <w:i/>
                      <w:iCs/>
                      <w:lang w:val="en-GB" w:eastAsia="zh-CN"/>
                    </w:rPr>
                    <m:t>SL-PRS</m:t>
                  </m:r>
                </m:sup>
              </m:sSubSup>
            </m:oMath>
            <w:r>
              <w:rPr>
                <w:rFonts w:eastAsia="SimSun"/>
                <w:i/>
                <w:iCs/>
                <w:lang w:val="en-GB" w:eastAsia="zh-CN"/>
              </w:rPr>
              <w:t xml:space="preserve"> which can be determined by the CRC of the SL-PRS PSCCH and the configured ID list.</w:t>
            </w:r>
          </w:p>
          <w:p w14:paraId="4F448BC3" w14:textId="77777777" w:rsidR="00BF5ACD" w:rsidRDefault="00BF5ACD">
            <w:pPr>
              <w:autoSpaceDE/>
              <w:autoSpaceDN/>
              <w:adjustRightInd/>
              <w:snapToGrid/>
              <w:spacing w:after="0"/>
              <w:jc w:val="left"/>
              <w:rPr>
                <w:i/>
                <w:iCs/>
              </w:rPr>
            </w:pPr>
          </w:p>
        </w:tc>
      </w:tr>
      <w:tr w:rsidR="00BF5ACD" w14:paraId="04FD9D3B" w14:textId="77777777">
        <w:tc>
          <w:tcPr>
            <w:tcW w:w="1157" w:type="dxa"/>
          </w:tcPr>
          <w:p w14:paraId="4497115E" w14:textId="77777777" w:rsidR="00BF5ACD" w:rsidRDefault="00FA6E05">
            <w:pPr>
              <w:autoSpaceDE/>
              <w:autoSpaceDN/>
              <w:adjustRightInd/>
              <w:snapToGrid/>
              <w:spacing w:after="0"/>
              <w:jc w:val="left"/>
            </w:pPr>
            <w:r>
              <w:t>Spreadtrum [6]</w:t>
            </w:r>
          </w:p>
        </w:tc>
        <w:tc>
          <w:tcPr>
            <w:tcW w:w="8193" w:type="dxa"/>
          </w:tcPr>
          <w:p w14:paraId="72820C0D" w14:textId="77777777" w:rsidR="00BF5ACD" w:rsidRDefault="00FA6E05">
            <w:pPr>
              <w:spacing w:line="259" w:lineRule="auto"/>
              <w:rPr>
                <w:rFonts w:eastAsia="SimSun"/>
                <w:i/>
                <w:iCs/>
                <w:lang w:val="en-GB" w:eastAsia="zh-CN"/>
              </w:rPr>
            </w:pPr>
            <w:r>
              <w:rPr>
                <w:rFonts w:eastAsia="SimSun"/>
                <w:i/>
                <w:iCs/>
                <w:lang w:val="en-GB" w:eastAsia="zh-CN"/>
              </w:rPr>
              <w:t>Proposal 1: The NID of SL-PRS should be associated with UE ID information.</w:t>
            </w:r>
          </w:p>
          <w:p w14:paraId="021544D0" w14:textId="77777777" w:rsidR="00BF5ACD" w:rsidRDefault="00BF5ACD">
            <w:pPr>
              <w:spacing w:line="259" w:lineRule="auto"/>
              <w:rPr>
                <w:rFonts w:eastAsia="SimSun"/>
                <w:i/>
                <w:iCs/>
                <w:lang w:val="en-GB" w:eastAsia="zh-CN"/>
              </w:rPr>
            </w:pPr>
          </w:p>
        </w:tc>
      </w:tr>
      <w:tr w:rsidR="00BF5ACD" w14:paraId="45DD5544" w14:textId="77777777">
        <w:tc>
          <w:tcPr>
            <w:tcW w:w="1157" w:type="dxa"/>
          </w:tcPr>
          <w:p w14:paraId="1085A6B9" w14:textId="77777777" w:rsidR="00BF5ACD" w:rsidRDefault="00FA6E05">
            <w:pPr>
              <w:autoSpaceDE/>
              <w:autoSpaceDN/>
              <w:adjustRightInd/>
              <w:snapToGrid/>
              <w:spacing w:after="0"/>
              <w:jc w:val="left"/>
            </w:pPr>
            <w:r>
              <w:t>OPPO [7]</w:t>
            </w:r>
          </w:p>
        </w:tc>
        <w:tc>
          <w:tcPr>
            <w:tcW w:w="8193" w:type="dxa"/>
          </w:tcPr>
          <w:p w14:paraId="7259B9D9"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1" w:history="1">
              <w:r w:rsidR="00FA6E05">
                <w:rPr>
                  <w:rFonts w:ascii="Arial" w:eastAsia="SimSun" w:hAnsi="Arial" w:cs="Arial"/>
                  <w:i/>
                  <w:iCs/>
                  <w:kern w:val="2"/>
                  <w:sz w:val="20"/>
                  <w:szCs w:val="20"/>
                  <w:lang w:eastAsia="zh-CN"/>
                </w:rPr>
                <w:t>Proposal 1: SL PRS sequence should be generated according to 8.4.1.1.1 of specification 38.211 if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is supported in SL positioning and SL PRS ID is contained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otherwise, SL PRS sequence should be generated according to 7.4.1.7.2 of specification 38.211 with the exception that dl-PRS-</w:t>
              </w:r>
              <w:proofErr w:type="spellStart"/>
              <w:r w:rsidR="00FA6E05">
                <w:rPr>
                  <w:rFonts w:ascii="Arial" w:eastAsia="SimSun" w:hAnsi="Arial" w:cs="Arial"/>
                  <w:i/>
                  <w:iCs/>
                  <w:kern w:val="2"/>
                  <w:sz w:val="20"/>
                  <w:szCs w:val="20"/>
                  <w:lang w:eastAsia="zh-CN"/>
                </w:rPr>
                <w:t>SequenceID</w:t>
              </w:r>
              <w:proofErr w:type="spellEnd"/>
              <w:r w:rsidR="00FA6E05">
                <w:rPr>
                  <w:rFonts w:ascii="Arial" w:eastAsia="SimSun" w:hAnsi="Arial" w:cs="Arial"/>
                  <w:i/>
                  <w:iCs/>
                  <w:kern w:val="2"/>
                  <w:sz w:val="20"/>
                  <w:szCs w:val="20"/>
                  <w:lang w:eastAsia="zh-CN"/>
                </w:rPr>
                <w:t xml:space="preserve"> is replaced with SL PRS ID.</w:t>
              </w:r>
            </w:hyperlink>
          </w:p>
          <w:p w14:paraId="773BA2B1" w14:textId="77777777" w:rsidR="00BF5ACD" w:rsidRDefault="00BF5ACD">
            <w:pPr>
              <w:autoSpaceDE/>
              <w:autoSpaceDN/>
              <w:adjustRightInd/>
              <w:snapToGrid/>
              <w:spacing w:after="0"/>
              <w:jc w:val="left"/>
              <w:rPr>
                <w:i/>
                <w:iCs/>
              </w:rPr>
            </w:pPr>
          </w:p>
        </w:tc>
      </w:tr>
      <w:tr w:rsidR="00BF5ACD" w14:paraId="761CF094" w14:textId="77777777">
        <w:tc>
          <w:tcPr>
            <w:tcW w:w="1157" w:type="dxa"/>
          </w:tcPr>
          <w:p w14:paraId="571CDA02" w14:textId="77777777" w:rsidR="00BF5ACD" w:rsidRDefault="00FA6E05">
            <w:pPr>
              <w:autoSpaceDE/>
              <w:autoSpaceDN/>
              <w:adjustRightInd/>
              <w:snapToGrid/>
              <w:spacing w:after="0"/>
              <w:jc w:val="left"/>
            </w:pPr>
            <w:r>
              <w:lastRenderedPageBreak/>
              <w:t>vivo [8]</w:t>
            </w:r>
          </w:p>
        </w:tc>
        <w:tc>
          <w:tcPr>
            <w:tcW w:w="8193" w:type="dxa"/>
          </w:tcPr>
          <w:p w14:paraId="08E4636F" w14:textId="77777777" w:rsidR="00BF5ACD" w:rsidRDefault="00BF5ACD">
            <w:pPr>
              <w:widowControl w:val="0"/>
              <w:numPr>
                <w:ilvl w:val="0"/>
                <w:numId w:val="18"/>
              </w:numPr>
              <w:autoSpaceDE/>
              <w:autoSpaceDN/>
              <w:adjustRightInd/>
              <w:snapToGrid/>
              <w:spacing w:after="160" w:line="259" w:lineRule="auto"/>
              <w:rPr>
                <w:rFonts w:ascii="Calibri" w:eastAsia="SimSun" w:hAnsi="Calibri"/>
                <w:i/>
                <w:iCs/>
                <w:kern w:val="2"/>
                <w:sz w:val="21"/>
                <w:szCs w:val="20"/>
                <w:lang w:eastAsia="zh-CN"/>
              </w:rPr>
            </w:pPr>
          </w:p>
          <w:p w14:paraId="3CC75199"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The </w:t>
            </w:r>
            <m:oMath>
              <m:sSub>
                <m:sSubPr>
                  <m:ctrlPr>
                    <w:rPr>
                      <w:rFonts w:ascii="Cambria Math" w:eastAsia="MS Mincho" w:hAnsi="Cambria Math"/>
                      <w:i/>
                      <w:iCs/>
                      <w:sz w:val="20"/>
                      <w:szCs w:val="20"/>
                      <w:lang w:val="en-GB"/>
                    </w:rPr>
                  </m:ctrlPr>
                </m:sSubPr>
                <m:e>
                  <m:r>
                    <w:rPr>
                      <w:rFonts w:ascii="Cambria Math" w:eastAsia="MS Mincho" w:hAnsi="Cambria Math"/>
                      <w:sz w:val="20"/>
                      <w:szCs w:val="20"/>
                      <w:lang w:val="en-GB"/>
                    </w:rPr>
                    <m:t>N</m:t>
                  </m:r>
                </m:e>
                <m:sub>
                  <m:r>
                    <m:rPr>
                      <m:nor/>
                    </m:rPr>
                    <w:rPr>
                      <w:rFonts w:eastAsia="MS Mincho"/>
                      <w:i/>
                      <w:iCs/>
                      <w:sz w:val="20"/>
                      <w:szCs w:val="20"/>
                      <w:lang w:val="en-GB"/>
                    </w:rPr>
                    <m:t>ID</m:t>
                  </m:r>
                </m:sub>
              </m:sSub>
            </m:oMath>
            <w:r>
              <w:rPr>
                <w:rFonts w:eastAsia="MS Mincho" w:hint="eastAsia"/>
                <w:i/>
                <w:iCs/>
                <w:sz w:val="20"/>
                <w:szCs w:val="20"/>
                <w:lang w:val="en-GB"/>
              </w:rPr>
              <w:t xml:space="preserve"> </w:t>
            </w:r>
            <w:r>
              <w:rPr>
                <w:rFonts w:eastAsia="MS Mincho"/>
                <w:i/>
                <w:iCs/>
                <w:sz w:val="20"/>
                <w:szCs w:val="20"/>
                <w:lang w:val="en-GB"/>
              </w:rPr>
              <w:t xml:space="preserve">of SL PRS can be associated with a </w:t>
            </w:r>
            <w:r>
              <w:rPr>
                <w:rFonts w:ascii="SimSun" w:eastAsia="SimSun" w:hAnsi="SimSun" w:hint="eastAsia"/>
                <w:i/>
                <w:iCs/>
                <w:sz w:val="20"/>
                <w:szCs w:val="20"/>
                <w:lang w:val="en-GB" w:eastAsia="zh-CN"/>
              </w:rPr>
              <w:t>(</w:t>
            </w:r>
            <w:r>
              <w:rPr>
                <w:rFonts w:eastAsia="MS Mincho"/>
                <w:i/>
                <w:iCs/>
                <w:sz w:val="20"/>
                <w:szCs w:val="20"/>
                <w:lang w:val="en-GB"/>
              </w:rPr>
              <w:t xml:space="preserve">pre-)configured sequence ID. </w:t>
            </w:r>
          </w:p>
          <w:p w14:paraId="45921DDE" w14:textId="77777777" w:rsidR="00BF5ACD" w:rsidRDefault="00FA6E05">
            <w:pPr>
              <w:numPr>
                <w:ilvl w:val="1"/>
                <w:numId w:val="15"/>
              </w:numPr>
              <w:autoSpaceDE/>
              <w:autoSpaceDN/>
              <w:adjustRightInd/>
              <w:snapToGrid/>
              <w:spacing w:line="260" w:lineRule="exact"/>
              <w:rPr>
                <w:rFonts w:eastAsia="SimSun"/>
                <w:i/>
                <w:iCs/>
                <w:sz w:val="20"/>
                <w:szCs w:val="20"/>
                <w:lang w:val="en-GB" w:eastAsia="zh-CN"/>
              </w:rPr>
            </w:pPr>
            <w:r>
              <w:rPr>
                <w:rFonts w:eastAsia="SimSun" w:hint="eastAsia"/>
                <w:i/>
                <w:iCs/>
                <w:sz w:val="20"/>
                <w:szCs w:val="20"/>
                <w:lang w:val="en-GB" w:eastAsia="zh-CN"/>
              </w:rPr>
              <w:t>F</w:t>
            </w:r>
            <w:r>
              <w:rPr>
                <w:rFonts w:eastAsia="SimSun"/>
                <w:i/>
                <w:iCs/>
                <w:sz w:val="20"/>
                <w:szCs w:val="20"/>
                <w:lang w:val="en-GB" w:eastAsia="zh-CN"/>
              </w:rPr>
              <w:t>FS the sequence ID is the same or different for the different positioning sessions</w:t>
            </w:r>
          </w:p>
          <w:p w14:paraId="1190ABD6" w14:textId="77777777" w:rsidR="00BF5ACD" w:rsidRDefault="00BF5ACD">
            <w:pPr>
              <w:tabs>
                <w:tab w:val="left" w:pos="1304"/>
                <w:tab w:val="left" w:pos="1701"/>
              </w:tabs>
              <w:autoSpaceDE/>
              <w:autoSpaceDN/>
              <w:adjustRightInd/>
              <w:snapToGrid/>
              <w:ind w:left="1304" w:hanging="1304"/>
              <w:jc w:val="left"/>
              <w:rPr>
                <w:i/>
                <w:iCs/>
              </w:rPr>
            </w:pPr>
          </w:p>
        </w:tc>
      </w:tr>
      <w:tr w:rsidR="00BF5ACD" w14:paraId="11640206" w14:textId="77777777">
        <w:tc>
          <w:tcPr>
            <w:tcW w:w="1157" w:type="dxa"/>
          </w:tcPr>
          <w:p w14:paraId="4F4654AD" w14:textId="77777777" w:rsidR="00BF5ACD" w:rsidRDefault="00FA6E05">
            <w:pPr>
              <w:autoSpaceDE/>
              <w:autoSpaceDN/>
              <w:adjustRightInd/>
              <w:snapToGrid/>
              <w:spacing w:after="0"/>
              <w:jc w:val="left"/>
            </w:pPr>
            <w:r>
              <w:t>Xiaomi [9]</w:t>
            </w:r>
          </w:p>
        </w:tc>
        <w:tc>
          <w:tcPr>
            <w:tcW w:w="8193" w:type="dxa"/>
          </w:tcPr>
          <w:p w14:paraId="582B54E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1: The existing pseudorandom-based sequence of DL PRS is used as the sequence of SL PRS.</w:t>
            </w:r>
          </w:p>
        </w:tc>
      </w:tr>
      <w:tr w:rsidR="00BF5ACD" w14:paraId="1EC6A23E" w14:textId="77777777">
        <w:tc>
          <w:tcPr>
            <w:tcW w:w="1157" w:type="dxa"/>
          </w:tcPr>
          <w:p w14:paraId="44AE6231" w14:textId="77777777" w:rsidR="00BF5ACD" w:rsidRDefault="00FA6E05">
            <w:pPr>
              <w:autoSpaceDE/>
              <w:autoSpaceDN/>
              <w:adjustRightInd/>
              <w:snapToGrid/>
              <w:spacing w:after="0"/>
              <w:jc w:val="left"/>
            </w:pPr>
            <w:r>
              <w:t>CATT [10]</w:t>
            </w:r>
          </w:p>
        </w:tc>
        <w:tc>
          <w:tcPr>
            <w:tcW w:w="8193" w:type="dxa"/>
          </w:tcPr>
          <w:p w14:paraId="70F9CC9C"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 Gold sequence should be adopted as the sequence of SL-PRS</w:t>
            </w:r>
            <w:r>
              <w:rPr>
                <w:rFonts w:eastAsia="Times New Roman"/>
                <w:i/>
                <w:iCs/>
                <w:sz w:val="20"/>
                <w:szCs w:val="20"/>
              </w:rPr>
              <w:t xml:space="preserve"> </w:t>
            </w:r>
            <w:proofErr w:type="gramStart"/>
            <w:r>
              <w:rPr>
                <w:rFonts w:eastAsia="DengXian"/>
                <w:i/>
                <w:iCs/>
                <w:sz w:val="20"/>
                <w:szCs w:val="20"/>
                <w:lang w:eastAsia="zh-CN"/>
              </w:rPr>
              <w:t>in order to</w:t>
            </w:r>
            <w:proofErr w:type="gramEnd"/>
            <w:r>
              <w:rPr>
                <w:rFonts w:eastAsia="DengXian"/>
                <w:i/>
                <w:iCs/>
                <w:sz w:val="20"/>
                <w:szCs w:val="20"/>
                <w:lang w:eastAsia="zh-CN"/>
              </w:rPr>
              <w:t xml:space="preserve"> reduce the workload of standardization and the complexity of UE implementation. </w:t>
            </w:r>
          </w:p>
          <w:p w14:paraId="3A2B8292"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2: The SL-PRS sequence </w:t>
            </w:r>
            <m:oMath>
              <m:sSub>
                <m:sSubPr>
                  <m:ctrlPr>
                    <w:rPr>
                      <w:rFonts w:ascii="Cambria Math" w:eastAsia="DengXian" w:hAnsi="Cambria Math"/>
                      <w:i/>
                      <w:iCs/>
                      <w:sz w:val="20"/>
                      <w:szCs w:val="20"/>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l</m:t>
                  </m:r>
                </m:sub>
              </m:sSub>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shall be generated according to:</w:t>
            </w:r>
          </w:p>
          <w:p w14:paraId="323CE54B" w14:textId="77777777" w:rsidR="00BF5ACD" w:rsidRDefault="00000000">
            <w:pPr>
              <w:keepLines/>
              <w:tabs>
                <w:tab w:val="center" w:pos="4536"/>
                <w:tab w:val="right" w:pos="9072"/>
              </w:tabs>
              <w:autoSpaceDE/>
              <w:autoSpaceDN/>
              <w:adjustRightInd/>
              <w:snapToGrid/>
              <w:spacing w:after="180" w:line="259" w:lineRule="auto"/>
              <w:jc w:val="left"/>
              <w:rPr>
                <w:rFonts w:eastAsia="SimSun"/>
                <w:i/>
                <w:iCs/>
                <w:sz w:val="20"/>
                <w:szCs w:val="20"/>
                <w:lang w:val="en-GB"/>
              </w:rPr>
            </w:pPr>
            <m:oMathPara>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l</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m</m:t>
                    </m:r>
                  </m:e>
                </m:d>
                <m:r>
                  <w:rPr>
                    <w:rFonts w:ascii="Cambria Math" w:eastAsia="SimSun" w:hAnsi="Cambria Math"/>
                    <w:sz w:val="20"/>
                    <w:szCs w:val="20"/>
                    <w:lang w:val="en-GB"/>
                  </w:rPr>
                  <m:t>=</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m:t>
                    </m:r>
                    <m:r>
                      <w:rPr>
                        <w:rFonts w:ascii="Cambria Math" w:eastAsia="SimSun" w:hAnsi="Cambria Math"/>
                        <w:sz w:val="20"/>
                        <w:szCs w:val="20"/>
                        <w:lang w:val="en-GB"/>
                      </w:rPr>
                      <m:t>c</m:t>
                    </m:r>
                    <m:d>
                      <m:dPr>
                        <m:ctrlPr>
                          <w:rPr>
                            <w:rFonts w:ascii="Cambria Math" w:eastAsia="SimSun" w:hAnsi="Cambria Math"/>
                            <w:i/>
                            <w:iCs/>
                            <w:sz w:val="20"/>
                            <w:szCs w:val="20"/>
                            <w:lang w:val="en-GB"/>
                          </w:rPr>
                        </m:ctrlPr>
                      </m:dPr>
                      <m:e>
                        <m:r>
                          <w:rPr>
                            <w:rFonts w:ascii="Cambria Math" w:eastAsia="SimSun" w:hAnsi="Cambria Math"/>
                            <w:sz w:val="20"/>
                            <w:szCs w:val="20"/>
                            <w:lang w:val="en-GB"/>
                          </w:rPr>
                          <m:t>2</m:t>
                        </m:r>
                        <m:r>
                          <w:rPr>
                            <w:rFonts w:ascii="Cambria Math" w:eastAsia="SimSun" w:hAnsi="Cambria Math"/>
                            <w:sz w:val="20"/>
                            <w:szCs w:val="20"/>
                            <w:lang w:val="en-GB"/>
                          </w:rPr>
                          <m:t>m</m:t>
                        </m:r>
                      </m:e>
                    </m:d>
                  </m:e>
                </m:d>
                <m:r>
                  <w:rPr>
                    <w:rFonts w:ascii="Cambria Math" w:eastAsia="SimSun" w:hAnsi="Cambria Math"/>
                    <w:sz w:val="20"/>
                    <w:szCs w:val="20"/>
                    <w:lang w:val="en-GB"/>
                  </w:rPr>
                  <m:t>+</m:t>
                </m:r>
                <m:r>
                  <w:rPr>
                    <w:rFonts w:ascii="Cambria Math" w:eastAsia="SimSun" w:hAnsi="Cambria Math"/>
                    <w:sz w:val="20"/>
                    <w:szCs w:val="20"/>
                    <w:lang w:val="en-GB"/>
                  </w:rPr>
                  <m:t>j</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m:t>
                    </m:r>
                    <m:r>
                      <w:rPr>
                        <w:rFonts w:ascii="Cambria Math" w:eastAsia="SimSun" w:hAnsi="Cambria Math"/>
                        <w:sz w:val="20"/>
                        <w:szCs w:val="20"/>
                        <w:lang w:val="en-GB"/>
                      </w:rPr>
                      <m:t>c</m:t>
                    </m:r>
                    <m:d>
                      <m:dPr>
                        <m:ctrlPr>
                          <w:rPr>
                            <w:rFonts w:ascii="Cambria Math" w:eastAsia="SimSun" w:hAnsi="Cambria Math"/>
                            <w:i/>
                            <w:iCs/>
                            <w:sz w:val="20"/>
                            <w:szCs w:val="20"/>
                            <w:lang w:val="en-GB"/>
                          </w:rPr>
                        </m:ctrlPr>
                      </m:dPr>
                      <m:e>
                        <m:r>
                          <w:rPr>
                            <w:rFonts w:ascii="Cambria Math" w:eastAsia="SimSun" w:hAnsi="Cambria Math"/>
                            <w:sz w:val="20"/>
                            <w:szCs w:val="20"/>
                            <w:lang w:val="en-GB"/>
                          </w:rPr>
                          <m:t>2</m:t>
                        </m:r>
                        <m:r>
                          <w:rPr>
                            <w:rFonts w:ascii="Cambria Math" w:eastAsia="SimSun" w:hAnsi="Cambria Math"/>
                            <w:sz w:val="20"/>
                            <w:szCs w:val="20"/>
                            <w:lang w:val="en-GB"/>
                          </w:rPr>
                          <m:t>m</m:t>
                        </m:r>
                        <m:r>
                          <w:rPr>
                            <w:rFonts w:ascii="Cambria Math" w:eastAsia="SimSun" w:hAnsi="Cambria Math"/>
                            <w:sz w:val="20"/>
                            <w:szCs w:val="20"/>
                            <w:lang w:val="en-GB"/>
                          </w:rPr>
                          <m:t>+1</m:t>
                        </m:r>
                      </m:e>
                    </m:d>
                  </m:e>
                </m:d>
              </m:oMath>
            </m:oMathPara>
          </w:p>
          <w:p w14:paraId="6535484F" w14:textId="77777777" w:rsidR="00BF5ACD" w:rsidRDefault="00FA6E05">
            <w:pPr>
              <w:autoSpaceDE/>
              <w:autoSpaceDN/>
              <w:adjustRightInd/>
              <w:snapToGrid/>
              <w:spacing w:afterLines="50" w:line="259" w:lineRule="auto"/>
              <w:ind w:left="720"/>
              <w:rPr>
                <w:rFonts w:eastAsia="DengXian"/>
                <w:i/>
                <w:iCs/>
                <w:sz w:val="20"/>
                <w:szCs w:val="20"/>
                <w:lang w:eastAsia="zh-CN"/>
              </w:rPr>
            </w:pPr>
            <w:r>
              <w:rPr>
                <w:rFonts w:eastAsia="DengXian"/>
                <w:i/>
                <w:iCs/>
                <w:sz w:val="20"/>
                <w:szCs w:val="20"/>
                <w:lang w:eastAsia="zh-CN"/>
              </w:rPr>
              <w:t xml:space="preserve">- where the pseudo-random sequence </w:t>
            </w:r>
            <m:oMath>
              <m:r>
                <w:rPr>
                  <w:rFonts w:ascii="Cambria Math" w:eastAsia="DengXian" w:hAnsi="Cambria Math"/>
                  <w:sz w:val="20"/>
                  <w:szCs w:val="20"/>
                  <w:lang w:eastAsia="zh-CN"/>
                </w:rPr>
                <m:t>c</m:t>
              </m:r>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is defined in clause 5.2.1 in TS 38.211. </w:t>
            </w:r>
          </w:p>
          <w:p w14:paraId="4823E547"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3: The pseudo-random sequence generator shall be initialized with:</w:t>
            </w:r>
          </w:p>
          <w:p w14:paraId="241FA1D2" w14:textId="77777777" w:rsidR="00BF5ACD" w:rsidRDefault="00000000">
            <w:pPr>
              <w:keepLines/>
              <w:tabs>
                <w:tab w:val="center" w:pos="4536"/>
                <w:tab w:val="right" w:pos="9072"/>
              </w:tabs>
              <w:autoSpaceDE/>
              <w:autoSpaceDN/>
              <w:adjustRightInd/>
              <w:snapToGrid/>
              <w:spacing w:after="50" w:line="259" w:lineRule="auto"/>
              <w:jc w:val="left"/>
              <w:rPr>
                <w:rFonts w:eastAsia="DengXian"/>
                <w:i/>
                <w:iCs/>
                <w:sz w:val="20"/>
                <w:szCs w:val="20"/>
                <w:lang w:val="en-GB" w:eastAsia="zh-CN"/>
              </w:rPr>
            </w:pPr>
            <m:oMathPara>
              <m:oMath>
                <m:sSub>
                  <m:sSubPr>
                    <m:ctrlPr>
                      <w:rPr>
                        <w:rFonts w:ascii="Cambria Math" w:eastAsia="Batang" w:hAnsi="Cambria Math"/>
                        <w:i/>
                        <w:iCs/>
                        <w:sz w:val="20"/>
                        <w:szCs w:val="20"/>
                        <w:lang w:val="en-GB"/>
                      </w:rPr>
                    </m:ctrlPr>
                  </m:sSubPr>
                  <m:e>
                    <m:r>
                      <w:rPr>
                        <w:rFonts w:ascii="Cambria Math" w:eastAsia="SimSun" w:hAnsi="Cambria Math"/>
                        <w:sz w:val="20"/>
                        <w:szCs w:val="20"/>
                        <w:lang w:val="en-GB"/>
                      </w:rPr>
                      <m:t>c</m:t>
                    </m:r>
                  </m:e>
                  <m:sub>
                    <m:r>
                      <m:rPr>
                        <m:nor/>
                      </m:rPr>
                      <w:rPr>
                        <w:rFonts w:eastAsia="SimSun"/>
                        <w:i/>
                        <w:iCs/>
                        <w:sz w:val="20"/>
                        <w:szCs w:val="20"/>
                      </w:rPr>
                      <m:t>init</m:t>
                    </m:r>
                  </m:sub>
                </m:sSub>
                <m:r>
                  <w:rPr>
                    <w:rFonts w:ascii="Cambria Math" w:eastAsia="SimSun" w:hAnsi="Cambria Math"/>
                    <w:sz w:val="20"/>
                    <w:szCs w:val="20"/>
                  </w:rPr>
                  <m:t>=</m:t>
                </m:r>
                <m:d>
                  <m:dPr>
                    <m:ctrlPr>
                      <w:rPr>
                        <w:rFonts w:ascii="Cambria Math" w:eastAsia="Batang" w:hAnsi="Cambria Math"/>
                        <w:i/>
                        <w:iCs/>
                        <w:sz w:val="20"/>
                        <w:szCs w:val="20"/>
                        <w:lang w:val="en-GB"/>
                      </w:rPr>
                    </m:ctrlPr>
                  </m:dPr>
                  <m:e>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22</m:t>
                        </m:r>
                      </m:sup>
                    </m:sSup>
                    <m:d>
                      <m:dPr>
                        <m:begChr m:val="⌊"/>
                        <m:endChr m:val="⌋"/>
                        <m:ctrlPr>
                          <w:rPr>
                            <w:rFonts w:ascii="Cambria Math" w:eastAsia="Batang" w:hAnsi="Cambria Math"/>
                            <w:i/>
                            <w:iCs/>
                            <w:sz w:val="20"/>
                            <w:szCs w:val="20"/>
                            <w:lang w:val="en-GB"/>
                          </w:rPr>
                        </m:ctrlPr>
                      </m:dPr>
                      <m:e>
                        <m:f>
                          <m:fPr>
                            <m:ctrlPr>
                              <w:rPr>
                                <w:rFonts w:ascii="Cambria Math" w:eastAsia="Batang" w:hAnsi="Cambria Math"/>
                                <w:i/>
                                <w:iCs/>
                                <w:sz w:val="20"/>
                                <w:szCs w:val="20"/>
                                <w:lang w:val="en-GB"/>
                              </w:rPr>
                            </m:ctrlPr>
                          </m:fPr>
                          <m:num>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SimSun"/>
                                    <w:i/>
                                    <w:iCs/>
                                    <w:sz w:val="20"/>
                                    <w:szCs w:val="20"/>
                                    <w:lang w:val="en-GB"/>
                                  </w:rPr>
                                  <m:t>SL-PRS</m:t>
                                </m:r>
                              </m:sup>
                            </m:sSubSup>
                          </m:num>
                          <m:den>
                            <m:r>
                              <w:rPr>
                                <w:rFonts w:ascii="Cambria Math" w:eastAsia="SimSun" w:hAnsi="Cambria Math"/>
                                <w:sz w:val="20"/>
                                <w:szCs w:val="20"/>
                                <w:lang w:val="en-GB"/>
                              </w:rPr>
                              <m:t>1024</m:t>
                            </m:r>
                          </m:den>
                        </m:f>
                      </m:e>
                    </m:d>
                    <m:r>
                      <w:rPr>
                        <w:rFonts w:ascii="Cambria Math" w:eastAsia="SimSun" w:hAnsi="Cambria Math"/>
                        <w:sz w:val="20"/>
                        <w:szCs w:val="20"/>
                        <w:lang w:val="en-GB"/>
                      </w:rPr>
                      <m:t>+</m:t>
                    </m:r>
                    <m:sSup>
                      <m:sSupPr>
                        <m:ctrlPr>
                          <w:rPr>
                            <w:rFonts w:ascii="Cambria Math" w:eastAsia="Batang" w:hAnsi="Cambria Math"/>
                            <w:i/>
                            <w:iCs/>
                            <w:sz w:val="20"/>
                            <w:szCs w:val="20"/>
                            <w:lang w:val="en-GB"/>
                          </w:rPr>
                        </m:ctrlPr>
                      </m:sSupPr>
                      <m:e>
                        <m:r>
                          <w:rPr>
                            <w:rFonts w:ascii="Cambria Math" w:eastAsia="SimSun" w:hAnsi="Cambria Math"/>
                            <w:sz w:val="20"/>
                            <w:szCs w:val="20"/>
                          </w:rPr>
                          <m:t>2</m:t>
                        </m:r>
                      </m:e>
                      <m:sup>
                        <m:r>
                          <w:rPr>
                            <w:rFonts w:ascii="Cambria Math" w:eastAsia="SimSun" w:hAnsi="Cambria Math"/>
                            <w:sz w:val="20"/>
                            <w:szCs w:val="20"/>
                          </w:rPr>
                          <m:t>10</m:t>
                        </m:r>
                      </m:sup>
                    </m:sSup>
                    <m:d>
                      <m:dPr>
                        <m:ctrlPr>
                          <w:rPr>
                            <w:rFonts w:ascii="Cambria Math" w:eastAsia="Batang" w:hAnsi="Cambria Math"/>
                            <w:i/>
                            <w:iCs/>
                            <w:sz w:val="20"/>
                            <w:szCs w:val="20"/>
                            <w:lang w:val="en-GB"/>
                          </w:rPr>
                        </m:ctrlPr>
                      </m:dPr>
                      <m:e>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symb</m:t>
                            </m:r>
                          </m:sub>
                          <m:sup>
                            <m:r>
                              <m:rPr>
                                <m:nor/>
                              </m:rPr>
                              <w:rPr>
                                <w:rFonts w:eastAsia="SimSun"/>
                                <w:i/>
                                <w:iCs/>
                                <w:sz w:val="20"/>
                                <w:szCs w:val="20"/>
                              </w:rPr>
                              <m:t>slot</m:t>
                            </m:r>
                          </m:sup>
                        </m:sSubSup>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s,f</m:t>
                            </m:r>
                          </m:sub>
                          <m:sup>
                            <m:r>
                              <w:rPr>
                                <w:rFonts w:ascii="Cambria Math" w:eastAsia="SimSun" w:hAnsi="Cambria Math"/>
                                <w:sz w:val="20"/>
                                <w:szCs w:val="20"/>
                                <w:lang w:val="en-GB"/>
                              </w:rPr>
                              <m:t>μ</m:t>
                            </m:r>
                          </m:sup>
                        </m:sSubSup>
                        <m:r>
                          <w:rPr>
                            <w:rFonts w:ascii="Cambria Math" w:eastAsia="SimSun" w:hAnsi="Cambria Math"/>
                            <w:sz w:val="20"/>
                            <w:szCs w:val="20"/>
                            <w:lang w:val="en-GB"/>
                          </w:rPr>
                          <m:t>+</m:t>
                        </m:r>
                        <m:r>
                          <w:rPr>
                            <w:rFonts w:ascii="Cambria Math" w:eastAsia="SimSun" w:hAnsi="Cambria Math"/>
                            <w:sz w:val="20"/>
                            <w:szCs w:val="20"/>
                            <w:lang w:val="en-GB"/>
                          </w:rPr>
                          <m:t>l</m:t>
                        </m:r>
                        <m:r>
                          <w:rPr>
                            <w:rFonts w:ascii="Cambria Math" w:eastAsia="SimSun" w:hAnsi="Cambria Math"/>
                            <w:sz w:val="20"/>
                            <w:szCs w:val="20"/>
                            <w:lang w:val="en-GB"/>
                          </w:rPr>
                          <m:t>+1</m:t>
                        </m:r>
                      </m:e>
                    </m:d>
                    <m:d>
                      <m:dPr>
                        <m:ctrlPr>
                          <w:rPr>
                            <w:rFonts w:ascii="Cambria Math" w:eastAsia="Batang" w:hAnsi="Cambria Math"/>
                            <w:i/>
                            <w:iCs/>
                            <w:sz w:val="20"/>
                            <w:szCs w:val="20"/>
                            <w:lang w:val="en-GB"/>
                          </w:rPr>
                        </m:ctrlPr>
                      </m:dPr>
                      <m:e>
                        <m:r>
                          <w:rPr>
                            <w:rFonts w:ascii="Cambria Math" w:eastAsia="SimSun" w:hAnsi="Cambria Math"/>
                            <w:sz w:val="20"/>
                            <w:szCs w:val="20"/>
                            <w:lang w:val="en-GB"/>
                          </w:rPr>
                          <m:t>2</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r>
                          <w:rPr>
                            <w:rFonts w:ascii="Cambria Math" w:eastAsia="SimSun" w:hAnsi="Cambria Math"/>
                            <w:sz w:val="20"/>
                            <w:szCs w:val="20"/>
                            <w:lang w:val="en-GB"/>
                          </w:rPr>
                          <m:t>+1</m:t>
                        </m:r>
                      </m:e>
                    </m:d>
                    <m:r>
                      <w:rPr>
                        <w:rFonts w:ascii="Cambria Math" w:eastAsia="SimSun" w:hAnsi="Cambria Math"/>
                        <w:sz w:val="20"/>
                        <w:szCs w:val="20"/>
                        <w:lang w:val="en-GB"/>
                      </w:rPr>
                      <m:t>+</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e>
                </m:d>
                <m:r>
                  <m:rPr>
                    <m:nor/>
                  </m:rPr>
                  <w:rPr>
                    <w:rFonts w:eastAsia="SimSun"/>
                    <w:i/>
                    <w:iCs/>
                    <w:sz w:val="20"/>
                    <w:szCs w:val="20"/>
                    <w:lang w:val="en-GB"/>
                  </w:rPr>
                  <m:t xml:space="preserve"> mod </m:t>
                </m:r>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31</m:t>
                    </m:r>
                  </m:sup>
                </m:sSup>
              </m:oMath>
            </m:oMathPara>
          </w:p>
          <w:p w14:paraId="6C8FC4A3" w14:textId="77777777" w:rsidR="00BF5ACD" w:rsidRDefault="00FA6E05">
            <w:pPr>
              <w:autoSpaceDE/>
              <w:autoSpaceDN/>
              <w:adjustRightInd/>
              <w:snapToGrid/>
              <w:spacing w:afterLines="50" w:line="259" w:lineRule="auto"/>
              <w:ind w:firstLine="720"/>
              <w:rPr>
                <w:rFonts w:eastAsia="DengXian"/>
                <w:i/>
                <w:iCs/>
                <w:sz w:val="20"/>
                <w:szCs w:val="20"/>
                <w:lang w:eastAsia="zh-CN"/>
              </w:rPr>
            </w:pPr>
            <w:r>
              <w:rPr>
                <w:rFonts w:eastAsia="DengXian"/>
                <w:i/>
                <w:iCs/>
                <w:sz w:val="20"/>
                <w:szCs w:val="20"/>
                <w:lang w:eastAsia="zh-CN"/>
              </w:rPr>
              <w:t xml:space="preserve">- where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s,f</m:t>
                  </m:r>
                </m:sub>
                <m:sup>
                  <m:r>
                    <w:rPr>
                      <w:rFonts w:ascii="Cambria Math" w:eastAsia="DengXian" w:hAnsi="Cambria Math"/>
                      <w:sz w:val="20"/>
                      <w:szCs w:val="20"/>
                      <w:lang w:eastAsia="zh-CN"/>
                    </w:rPr>
                    <m:t>μ</m:t>
                  </m:r>
                </m:sup>
              </m:sSubSup>
            </m:oMath>
            <w:r>
              <w:rPr>
                <w:rFonts w:eastAsia="DengXian"/>
                <w:i/>
                <w:iCs/>
                <w:sz w:val="20"/>
                <w:szCs w:val="20"/>
                <w:lang w:eastAsia="zh-CN"/>
              </w:rPr>
              <w:t xml:space="preserve"> is the slot number, the SL-PRS sequence ID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PRS</m:t>
                  </m:r>
                </m:sup>
              </m:sSubSup>
              <m:r>
                <w:rPr>
                  <w:rFonts w:ascii="Cambria Math" w:eastAsia="DengXian" w:hAnsi="Cambria Math"/>
                  <w:sz w:val="20"/>
                  <w:szCs w:val="20"/>
                  <w:lang w:eastAsia="zh-CN"/>
                </w:rPr>
                <m:t>∈</m:t>
              </m:r>
              <m:d>
                <m:dPr>
                  <m:begChr m:val="{"/>
                  <m:endChr m:val="}"/>
                  <m:ctrlPr>
                    <w:rPr>
                      <w:rFonts w:ascii="Cambria Math" w:eastAsia="DengXian" w:hAnsi="Cambria Math"/>
                      <w:i/>
                      <w:iCs/>
                      <w:sz w:val="20"/>
                      <w:szCs w:val="20"/>
                      <w:lang w:eastAsia="zh-CN"/>
                    </w:rPr>
                  </m:ctrlPr>
                </m:dPr>
                <m:e>
                  <m:r>
                    <w:rPr>
                      <w:rFonts w:ascii="Cambria Math" w:eastAsia="DengXian" w:hAnsi="Cambria Math"/>
                      <w:sz w:val="20"/>
                      <w:szCs w:val="20"/>
                      <w:lang w:eastAsia="zh-CN"/>
                    </w:rPr>
                    <m:t>0,1,…,4095</m:t>
                  </m:r>
                </m:e>
              </m:d>
            </m:oMath>
            <w:r>
              <w:rPr>
                <w:rFonts w:eastAsia="DengXian"/>
                <w:i/>
                <w:iCs/>
                <w:sz w:val="20"/>
                <w:szCs w:val="20"/>
                <w:lang w:eastAsia="zh-CN"/>
              </w:rPr>
              <w:t xml:space="preserve">, and </w:t>
            </w:r>
            <m:oMath>
              <m:r>
                <w:rPr>
                  <w:rFonts w:ascii="Cambria Math" w:eastAsia="DengXian" w:hAnsi="Cambria Math"/>
                  <w:sz w:val="20"/>
                  <w:szCs w:val="20"/>
                  <w:lang w:eastAsia="zh-CN"/>
                </w:rPr>
                <m:t>l</m:t>
              </m:r>
            </m:oMath>
            <w:r>
              <w:rPr>
                <w:rFonts w:eastAsia="DengXian"/>
                <w:i/>
                <w:iCs/>
                <w:sz w:val="20"/>
                <w:szCs w:val="20"/>
                <w:lang w:eastAsia="zh-CN"/>
              </w:rPr>
              <w:t xml:space="preserve"> is the OFDM symbol within the slot to which the sequence is mapped. </w:t>
            </w:r>
          </w:p>
          <w:p w14:paraId="627788C4" w14:textId="77777777" w:rsidR="00BF5ACD" w:rsidRDefault="00FA6E05">
            <w:pPr>
              <w:autoSpaceDE/>
              <w:autoSpaceDN/>
              <w:adjustRightInd/>
              <w:snapToGrid/>
              <w:spacing w:afterLines="50" w:line="259" w:lineRule="auto"/>
              <w:rPr>
                <w:rFonts w:eastAsia="DengXian"/>
                <w:i/>
                <w:iCs/>
                <w:sz w:val="20"/>
                <w:szCs w:val="20"/>
                <w:lang w:val="en-GB" w:eastAsia="zh-CN"/>
              </w:rPr>
            </w:pPr>
            <w:r>
              <w:rPr>
                <w:rFonts w:eastAsia="DengXian"/>
                <w:i/>
                <w:iCs/>
                <w:sz w:val="20"/>
                <w:szCs w:val="20"/>
                <w:lang w:eastAsia="zh-CN"/>
              </w:rPr>
              <w:t xml:space="preserve">Proposal 4: SL-PRS sequence ID </w:t>
            </w:r>
            <m:oMath>
              <m:sSubSup>
                <m:sSubSupPr>
                  <m:ctrlPr>
                    <w:rPr>
                      <w:rFonts w:ascii="Cambria Math" w:eastAsia="DengXian" w:hAnsi="Cambria Math"/>
                      <w:i/>
                      <w:iCs/>
                      <w:sz w:val="20"/>
                      <w:szCs w:val="20"/>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SL-PRS</m:t>
                  </m:r>
                </m:sup>
              </m:sSubSup>
            </m:oMath>
            <w:r>
              <w:rPr>
                <w:rFonts w:eastAsia="DengXian"/>
                <w:i/>
                <w:iCs/>
                <w:sz w:val="20"/>
                <w:szCs w:val="20"/>
                <w:lang w:eastAsia="zh-CN"/>
              </w:rPr>
              <w:t xml:space="preserve"> is given by the higher-layer parameter, or calculated from the CRC for the sidelink</w:t>
            </w:r>
            <w:r>
              <w:rPr>
                <w:rFonts w:eastAsia="DengXian"/>
                <w:i/>
                <w:iCs/>
                <w:kern w:val="2"/>
                <w:sz w:val="20"/>
                <w:szCs w:val="20"/>
                <w:lang w:eastAsia="zh-CN"/>
              </w:rPr>
              <w:t xml:space="preserve"> control information mapped to the PSCCH associated with the SL-PRS.</w:t>
            </w:r>
          </w:p>
        </w:tc>
      </w:tr>
      <w:tr w:rsidR="00BF5ACD" w14:paraId="00614EB2" w14:textId="77777777">
        <w:tc>
          <w:tcPr>
            <w:tcW w:w="1157" w:type="dxa"/>
          </w:tcPr>
          <w:p w14:paraId="454AF299" w14:textId="77777777" w:rsidR="00BF5ACD" w:rsidRDefault="00FA6E05">
            <w:pPr>
              <w:autoSpaceDE/>
              <w:autoSpaceDN/>
              <w:adjustRightInd/>
              <w:snapToGrid/>
              <w:spacing w:after="0"/>
              <w:jc w:val="left"/>
            </w:pPr>
            <w:r>
              <w:t>Sharp [12]</w:t>
            </w:r>
          </w:p>
        </w:tc>
        <w:tc>
          <w:tcPr>
            <w:tcW w:w="8193" w:type="dxa"/>
          </w:tcPr>
          <w:p w14:paraId="6749BBC2"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\r 1 </w:instrText>
            </w:r>
            <w:r>
              <w:rPr>
                <w:rFonts w:eastAsia="MS Gothic"/>
                <w:i/>
                <w:iCs/>
                <w:sz w:val="24"/>
                <w:szCs w:val="20"/>
                <w:lang w:val="en-GB" w:eastAsia="ja-JP"/>
              </w:rPr>
              <w:fldChar w:fldCharType="separate"/>
            </w:r>
            <w:r>
              <w:rPr>
                <w:rFonts w:eastAsia="MS Gothic"/>
                <w:i/>
                <w:iCs/>
                <w:sz w:val="24"/>
                <w:szCs w:val="20"/>
                <w:lang w:val="en-GB" w:eastAsia="ja-JP"/>
              </w:rPr>
              <w:t>1</w:t>
            </w:r>
            <w:r>
              <w:rPr>
                <w:rFonts w:eastAsia="MS Gothic"/>
                <w:i/>
                <w:iCs/>
                <w:sz w:val="24"/>
                <w:szCs w:val="20"/>
                <w:lang w:val="en-GB" w:eastAsia="ja-JP"/>
              </w:rPr>
              <w:fldChar w:fldCharType="end"/>
            </w:r>
            <w:r>
              <w:rPr>
                <w:rFonts w:eastAsia="MS Gothic"/>
                <w:i/>
                <w:iCs/>
                <w:sz w:val="24"/>
                <w:szCs w:val="20"/>
                <w:lang w:val="en-GB" w:eastAsia="ja-JP"/>
              </w:rPr>
              <w:t xml:space="preserve">: </w:t>
            </w:r>
            <w:r>
              <w:rPr>
                <w:rFonts w:eastAsia="SimSun"/>
                <w:i/>
                <w:iCs/>
                <w:sz w:val="24"/>
                <w:szCs w:val="20"/>
                <w:lang w:val="en-GB" w:eastAsia="zh-CN"/>
              </w:rPr>
              <w:t>The sequence specified for SL-CSI-RS is reused for SL-PRS.</w:t>
            </w:r>
          </w:p>
          <w:p w14:paraId="12B4FC10" w14:textId="77777777" w:rsidR="00BF5ACD" w:rsidRDefault="00FA6E05">
            <w:pPr>
              <w:autoSpaceDE/>
              <w:autoSpaceDN/>
              <w:adjustRightInd/>
              <w:spacing w:before="100" w:beforeAutospacing="1" w:after="100" w:afterAutospacing="1"/>
              <w:rPr>
                <w:rFonts w:eastAsia="MS Gothic"/>
                <w:i/>
                <w:iCs/>
                <w:sz w:val="24"/>
                <w:szCs w:val="20"/>
                <w:lang w:val="en-GB" w:eastAsia="ja-JP"/>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2</w:t>
            </w:r>
            <w:r>
              <w:rPr>
                <w:rFonts w:eastAsia="MS Gothic"/>
                <w:i/>
                <w:iCs/>
                <w:sz w:val="24"/>
                <w:szCs w:val="20"/>
                <w:lang w:val="en-GB" w:eastAsia="ja-JP"/>
              </w:rPr>
              <w:fldChar w:fldCharType="end"/>
            </w:r>
            <w:r>
              <w:rPr>
                <w:rFonts w:eastAsia="MS Gothic"/>
                <w:i/>
                <w:iCs/>
                <w:sz w:val="24"/>
                <w:szCs w:val="20"/>
                <w:lang w:val="en-GB" w:eastAsia="ja-JP"/>
              </w:rPr>
              <w:t>: Regarding SL-PRS sequence initialization, adopt either that of DL-PRS or that of SL-CSI-RS as a baseline.</w:t>
            </w:r>
          </w:p>
          <w:p w14:paraId="4436AB95"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3</w:t>
            </w:r>
            <w:r>
              <w:rPr>
                <w:rFonts w:eastAsia="MS Gothic"/>
                <w:i/>
                <w:iCs/>
                <w:sz w:val="24"/>
                <w:szCs w:val="20"/>
                <w:lang w:val="en-GB" w:eastAsia="ja-JP"/>
              </w:rPr>
              <w:fldChar w:fldCharType="end"/>
            </w:r>
            <w:r>
              <w:rPr>
                <w:rFonts w:eastAsia="MS Gothic"/>
                <w:i/>
                <w:iCs/>
                <w:sz w:val="24"/>
                <w:szCs w:val="20"/>
                <w:lang w:val="en-GB" w:eastAsia="ja-JP"/>
              </w:rPr>
              <w:t xml:space="preserve">: RE offset of a SL-PRS resource is </w:t>
            </w:r>
            <w:proofErr w:type="gramStart"/>
            <w:r>
              <w:rPr>
                <w:rFonts w:eastAsia="MS Gothic"/>
                <w:i/>
                <w:iCs/>
                <w:sz w:val="24"/>
                <w:szCs w:val="20"/>
                <w:lang w:val="en-GB" w:eastAsia="ja-JP"/>
              </w:rPr>
              <w:t>taken into account</w:t>
            </w:r>
            <w:proofErr w:type="gramEnd"/>
            <w:r>
              <w:rPr>
                <w:rFonts w:eastAsia="MS Gothic"/>
                <w:i/>
                <w:iCs/>
                <w:sz w:val="24"/>
                <w:szCs w:val="20"/>
                <w:lang w:val="en-GB" w:eastAsia="ja-JP"/>
              </w:rPr>
              <w:t xml:space="preserve"> in SL-PRS sequence initialization</w:t>
            </w:r>
            <w:r>
              <w:rPr>
                <w:rFonts w:eastAsia="SimSun"/>
                <w:i/>
                <w:iCs/>
                <w:sz w:val="24"/>
                <w:szCs w:val="20"/>
                <w:lang w:val="en-GB" w:eastAsia="zh-CN"/>
              </w:rPr>
              <w:t>.</w:t>
            </w:r>
          </w:p>
        </w:tc>
      </w:tr>
      <w:tr w:rsidR="00BF5ACD" w14:paraId="6C4BA65B" w14:textId="77777777">
        <w:tc>
          <w:tcPr>
            <w:tcW w:w="1157" w:type="dxa"/>
          </w:tcPr>
          <w:p w14:paraId="3014B4CB" w14:textId="77777777" w:rsidR="00BF5ACD" w:rsidRDefault="00FA6E05">
            <w:pPr>
              <w:autoSpaceDE/>
              <w:autoSpaceDN/>
              <w:adjustRightInd/>
              <w:snapToGrid/>
              <w:spacing w:after="0"/>
              <w:jc w:val="left"/>
            </w:pPr>
            <w:r>
              <w:t>ZTE [13]</w:t>
            </w:r>
          </w:p>
        </w:tc>
        <w:tc>
          <w:tcPr>
            <w:tcW w:w="8193" w:type="dxa"/>
          </w:tcPr>
          <w:p w14:paraId="25689715"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1: For pseudorandom-based SL-PRS, apply similar sequence design as DL-PRS:</w:t>
            </w:r>
          </w:p>
          <w:p w14:paraId="3878BF7F"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hint="eastAsia"/>
                <w:i/>
                <w:iCs/>
                <w:sz w:val="20"/>
                <w:szCs w:val="20"/>
                <w:lang w:eastAsia="zh-CN"/>
              </w:rPr>
              <w:t>S</w:t>
            </w:r>
            <w:r>
              <w:rPr>
                <w:rFonts w:eastAsia="SimSun"/>
                <w:i/>
                <w:iCs/>
                <w:sz w:val="20"/>
                <w:szCs w:val="20"/>
                <w:lang w:eastAsia="zh-CN"/>
              </w:rPr>
              <w:t xml:space="preserve">L-PRS sequence ID: the value range is 0-4095 </w:t>
            </w:r>
          </w:p>
          <w:p w14:paraId="0B572D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zh-CN"/>
              </w:rPr>
              <w:t>Select one of the following two options regarding SL-PRS sequence configuration:</w:t>
            </w:r>
          </w:p>
          <w:p w14:paraId="2A85C475"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configured via high layer signaling</w:t>
            </w:r>
          </w:p>
          <w:p w14:paraId="68CE76F2"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related to CRC for the sidelink control information</w:t>
            </w:r>
          </w:p>
          <w:p w14:paraId="53B615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MS Mincho"/>
                <w:i/>
                <w:iCs/>
                <w:sz w:val="20"/>
                <w:szCs w:val="20"/>
                <w:lang w:eastAsia="ja-JP"/>
              </w:rPr>
              <w:t xml:space="preserve">Offset in high-bit: introducing a high-bit offset for better multiplexing with SL CSI-RS, </w:t>
            </w:r>
            <w:proofErr w:type="gramStart"/>
            <w:r>
              <w:rPr>
                <w:rFonts w:eastAsia="MS Mincho"/>
                <w:i/>
                <w:iCs/>
                <w:sz w:val="20"/>
                <w:szCs w:val="20"/>
                <w:lang w:eastAsia="ja-JP"/>
              </w:rPr>
              <w:t>i.e.</w:t>
            </w:r>
            <w:proofErr w:type="gramEnd"/>
            <w:r>
              <w:rPr>
                <w:rFonts w:eastAsia="MS Mincho"/>
                <w:i/>
                <w:iCs/>
                <w:sz w:val="20"/>
                <w:szCs w:val="20"/>
                <w:lang w:eastAsia="ja-JP"/>
              </w:rPr>
              <w:t xml:space="preserve"> use the following formula</w:t>
            </w:r>
          </w:p>
          <w:p w14:paraId="0B703FC9" w14:textId="77777777" w:rsidR="00BF5ACD" w:rsidRDefault="00000000">
            <w:pPr>
              <w:widowControl w:val="0"/>
              <w:overflowPunct w:val="0"/>
              <w:spacing w:afterLines="50"/>
              <w:ind w:left="1140"/>
              <w:contextualSpacing/>
              <w:jc w:val="center"/>
              <w:textAlignment w:val="baseline"/>
              <w:rPr>
                <w:rFonts w:eastAsia="SimSun"/>
                <w:i/>
                <w:iCs/>
                <w:kern w:val="2"/>
                <w:sz w:val="20"/>
                <w:szCs w:val="20"/>
                <w:lang w:eastAsia="ja-JP"/>
              </w:rPr>
            </w:pPr>
            <m:oMathPara>
              <m:oMath>
                <m:sSub>
                  <m:sSubPr>
                    <m:ctrlPr>
                      <w:rPr>
                        <w:rFonts w:ascii="Cambria Math" w:eastAsia="Batang" w:hAnsi="Cambria Math"/>
                        <w:i/>
                        <w:iCs/>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iCs/>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iCs/>
                        <w:kern w:val="2"/>
                        <w:sz w:val="20"/>
                        <w:szCs w:val="20"/>
                        <w:lang w:val="en-GB"/>
                      </w:rPr>
                    </m:ctrlPr>
                  </m:dPr>
                  <m:e>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iCs/>
                            <w:kern w:val="2"/>
                            <w:sz w:val="20"/>
                            <w:szCs w:val="20"/>
                            <w:lang w:val="en-GB"/>
                          </w:rPr>
                        </m:ctrlPr>
                      </m:dPr>
                      <m:e>
                        <m:f>
                          <m:fPr>
                            <m:ctrlPr>
                              <w:rPr>
                                <w:rFonts w:ascii="Cambria Math" w:eastAsia="Batang" w:hAnsi="Cambria Math"/>
                                <w:i/>
                                <w:iCs/>
                                <w:kern w:val="2"/>
                                <w:sz w:val="20"/>
                                <w:szCs w:val="20"/>
                                <w:lang w:val="en-GB"/>
                              </w:rPr>
                            </m:ctrlPr>
                          </m:fPr>
                          <m:num>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iCs/>
                            <w:kern w:val="2"/>
                            <w:sz w:val="20"/>
                            <w:szCs w:val="20"/>
                            <w:lang w:val="en-GB"/>
                          </w:rPr>
                        </m:ctrlPr>
                      </m:dPr>
                      <m:e>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symb</m:t>
                            </m:r>
                          </m:sub>
                          <m:sup>
                            <m:r>
                              <m:rPr>
                                <m:nor/>
                              </m:rPr>
                              <w:rPr>
                                <w:rFonts w:eastAsia="Times New Roman"/>
                                <w:i/>
                                <w:iCs/>
                                <w:kern w:val="2"/>
                                <w:sz w:val="20"/>
                                <w:szCs w:val="20"/>
                              </w:rPr>
                              <m:t>slot</m:t>
                            </m:r>
                          </m:sup>
                        </m:sSubSup>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m:t>
                        </m:r>
                        <m:r>
                          <w:rPr>
                            <w:rFonts w:ascii="Cambria Math" w:eastAsia="Times New Roman" w:hAnsi="Cambria Math"/>
                            <w:kern w:val="2"/>
                            <w:sz w:val="20"/>
                            <w:szCs w:val="20"/>
                            <w:lang w:val="en-GB"/>
                          </w:rPr>
                          <m:t>l</m:t>
                        </m:r>
                        <m:r>
                          <w:rPr>
                            <w:rFonts w:ascii="Cambria Math" w:eastAsia="Times New Roman" w:hAnsi="Cambria Math"/>
                            <w:kern w:val="2"/>
                            <w:sz w:val="20"/>
                            <w:szCs w:val="20"/>
                            <w:lang w:val="en-GB"/>
                          </w:rPr>
                          <m:t>+1</m:t>
                        </m:r>
                      </m:e>
                    </m:d>
                    <m:d>
                      <m:dPr>
                        <m:ctrlPr>
                          <w:rPr>
                            <w:rFonts w:ascii="Cambria Math" w:eastAsia="Batang" w:hAnsi="Cambria Math"/>
                            <w:i/>
                            <w:iCs/>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iCs/>
                    <w:kern w:val="2"/>
                    <w:sz w:val="20"/>
                    <w:szCs w:val="20"/>
                    <w:lang w:eastAsia="ja-JP"/>
                  </w:rPr>
                  <m:t xml:space="preserve"> mod </m:t>
                </m:r>
                <m:sSup>
                  <m:sSupPr>
                    <m:ctrlPr>
                      <w:rPr>
                        <w:rFonts w:ascii="Cambria Math" w:eastAsia="SimSun" w:hAnsi="Cambria Math"/>
                        <w:i/>
                        <w:iCs/>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tc>
      </w:tr>
      <w:tr w:rsidR="00BF5ACD" w14:paraId="1C9FA3D9" w14:textId="77777777">
        <w:tc>
          <w:tcPr>
            <w:tcW w:w="1157" w:type="dxa"/>
          </w:tcPr>
          <w:p w14:paraId="2D39F4EF" w14:textId="77777777" w:rsidR="00BF5ACD" w:rsidRDefault="00FA6E05">
            <w:pPr>
              <w:autoSpaceDE/>
              <w:autoSpaceDN/>
              <w:adjustRightInd/>
              <w:snapToGrid/>
              <w:spacing w:after="0"/>
              <w:jc w:val="left"/>
            </w:pPr>
            <w:r>
              <w:lastRenderedPageBreak/>
              <w:t>SONY [15]</w:t>
            </w:r>
          </w:p>
        </w:tc>
        <w:tc>
          <w:tcPr>
            <w:tcW w:w="8193" w:type="dxa"/>
          </w:tcPr>
          <w:p w14:paraId="237642AD" w14:textId="77777777" w:rsidR="00BF5ACD" w:rsidRDefault="00000000">
            <w:pPr>
              <w:tabs>
                <w:tab w:val="right" w:leader="dot" w:pos="9855"/>
              </w:tabs>
              <w:autoSpaceDE/>
              <w:autoSpaceDN/>
              <w:adjustRightInd/>
              <w:snapToGrid/>
              <w:spacing w:after="0" w:line="360" w:lineRule="auto"/>
              <w:jc w:val="left"/>
              <w:rPr>
                <w:rFonts w:eastAsia="SimSun"/>
                <w:i/>
                <w:iCs/>
                <w:sz w:val="20"/>
                <w:szCs w:val="20"/>
                <w:lang w:eastAsia="zh-CN"/>
              </w:rPr>
            </w:pPr>
            <w:hyperlink w:anchor="_Toc127520523" w:history="1">
              <w:r w:rsidR="00FA6E05">
                <w:rPr>
                  <w:rFonts w:eastAsia="SimSun"/>
                  <w:i/>
                  <w:iCs/>
                  <w:sz w:val="20"/>
                  <w:szCs w:val="20"/>
                  <w:lang w:eastAsia="zh-CN"/>
                </w:rPr>
                <w:t>Proposal 3: Support the introduction of SL-PRS ID and the ID is associated with the UE Tx ID.</w:t>
              </w:r>
            </w:hyperlink>
          </w:p>
          <w:p w14:paraId="0AE8B620" w14:textId="77777777" w:rsidR="00BF5ACD" w:rsidRDefault="00BF5ACD">
            <w:pPr>
              <w:spacing w:beforeLines="50" w:before="120" w:afterLines="50"/>
              <w:rPr>
                <w:rFonts w:eastAsia="SimSun"/>
                <w:i/>
                <w:iCs/>
                <w:sz w:val="20"/>
                <w:szCs w:val="20"/>
                <w:lang w:eastAsia="zh-CN"/>
              </w:rPr>
            </w:pPr>
          </w:p>
        </w:tc>
      </w:tr>
      <w:tr w:rsidR="00BF5ACD" w14:paraId="7549CF5B" w14:textId="77777777">
        <w:tc>
          <w:tcPr>
            <w:tcW w:w="1157" w:type="dxa"/>
          </w:tcPr>
          <w:p w14:paraId="335D747B" w14:textId="77777777" w:rsidR="00BF5ACD" w:rsidRDefault="00FA6E05">
            <w:pPr>
              <w:autoSpaceDE/>
              <w:autoSpaceDN/>
              <w:adjustRightInd/>
              <w:snapToGrid/>
              <w:spacing w:after="0"/>
              <w:jc w:val="left"/>
            </w:pPr>
            <w:r>
              <w:t>Panasonic [16]</w:t>
            </w:r>
          </w:p>
        </w:tc>
        <w:tc>
          <w:tcPr>
            <w:tcW w:w="8193" w:type="dxa"/>
          </w:tcPr>
          <w:p w14:paraId="234A5273" w14:textId="77777777" w:rsidR="00BF5ACD" w:rsidRDefault="00000000">
            <w:pPr>
              <w:tabs>
                <w:tab w:val="right" w:leader="dot" w:pos="9630"/>
              </w:tabs>
              <w:autoSpaceDE/>
              <w:autoSpaceDN/>
              <w:adjustRightInd/>
              <w:ind w:left="992" w:hanging="992"/>
              <w:jc w:val="left"/>
              <w:rPr>
                <w:rFonts w:ascii="Century" w:eastAsia="MS Mincho" w:hAnsi="Century"/>
                <w:i/>
                <w:iCs/>
                <w:lang w:val="en-SG" w:eastAsia="zh-CN"/>
              </w:rPr>
            </w:pPr>
            <w:hyperlink w:anchor="_Toc127442740" w:history="1">
              <w:r w:rsidR="00FA6E05">
                <w:rPr>
                  <w:rFonts w:eastAsia="MS Mincho"/>
                  <w:i/>
                  <w:iCs/>
                  <w:sz w:val="20"/>
                  <w:szCs w:val="20"/>
                  <w:lang w:val="en-GB"/>
                </w:rPr>
                <w:t>Proposal 4: B</w:t>
              </w:r>
              <w:r w:rsidR="00FA6E05">
                <w:rPr>
                  <w:rFonts w:eastAsia="MS Mincho"/>
                  <w:i/>
                  <w:iCs/>
                  <w:sz w:val="20"/>
                  <w:szCs w:val="20"/>
                  <w:lang w:val="en-GB" w:eastAsia="zh-CN"/>
                </w:rPr>
                <w:t>oth the reference signal sequence and the initialization formula could be re-used, while the SL-PRS sequence ID needs to be separately designed for SL UEs with Scheme 1 and Scheme 2</w:t>
              </w:r>
            </w:hyperlink>
          </w:p>
        </w:tc>
      </w:tr>
      <w:tr w:rsidR="00BF5ACD" w14:paraId="7D4C4B81" w14:textId="77777777">
        <w:tc>
          <w:tcPr>
            <w:tcW w:w="1157" w:type="dxa"/>
          </w:tcPr>
          <w:p w14:paraId="2BA4BE23" w14:textId="77777777" w:rsidR="00BF5ACD" w:rsidRDefault="00FA6E05">
            <w:pPr>
              <w:autoSpaceDE/>
              <w:autoSpaceDN/>
              <w:adjustRightInd/>
              <w:snapToGrid/>
              <w:spacing w:after="0"/>
              <w:jc w:val="left"/>
            </w:pPr>
            <w:r>
              <w:t>Intel [17]</w:t>
            </w:r>
          </w:p>
        </w:tc>
        <w:tc>
          <w:tcPr>
            <w:tcW w:w="8193" w:type="dxa"/>
          </w:tcPr>
          <w:p w14:paraId="6A1F03BA"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1</w:t>
            </w:r>
          </w:p>
          <w:p w14:paraId="42DEED8E"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hint="eastAsia"/>
                <w:i/>
                <w:iCs/>
                <w:sz w:val="20"/>
                <w:szCs w:val="20"/>
              </w:rPr>
              <w:t xml:space="preserve">Sequence ID for SL-PRS </w:t>
            </w:r>
            <w:r>
              <w:rPr>
                <w:rFonts w:eastAsia="SimSun"/>
                <w:i/>
                <w:iCs/>
                <w:sz w:val="20"/>
                <w:szCs w:val="20"/>
              </w:rPr>
              <w:t xml:space="preserve">sequence generation </w:t>
            </w:r>
            <w:r>
              <w:rPr>
                <w:rFonts w:eastAsia="SimSun" w:hint="eastAsia"/>
                <w:i/>
                <w:iCs/>
                <w:sz w:val="20"/>
                <w:szCs w:val="20"/>
              </w:rPr>
              <w:t>can be (pre-)configured as part of SL-PRS resource configuration</w:t>
            </w:r>
            <w:r>
              <w:rPr>
                <w:rFonts w:eastAsia="SimSun"/>
                <w:i/>
                <w:iCs/>
                <w:sz w:val="20"/>
                <w:szCs w:val="20"/>
              </w:rPr>
              <w:t xml:space="preserve">. </w:t>
            </w:r>
          </w:p>
        </w:tc>
      </w:tr>
      <w:tr w:rsidR="00BF5ACD" w14:paraId="0A23B5C8" w14:textId="77777777">
        <w:tc>
          <w:tcPr>
            <w:tcW w:w="1157" w:type="dxa"/>
          </w:tcPr>
          <w:p w14:paraId="72F99BC8" w14:textId="77777777" w:rsidR="00BF5ACD" w:rsidRDefault="00FA6E05">
            <w:pPr>
              <w:autoSpaceDE/>
              <w:autoSpaceDN/>
              <w:adjustRightInd/>
              <w:snapToGrid/>
              <w:spacing w:after="0"/>
              <w:jc w:val="left"/>
            </w:pPr>
            <w:r>
              <w:t>Lenovo [21]</w:t>
            </w:r>
          </w:p>
        </w:tc>
        <w:tc>
          <w:tcPr>
            <w:tcW w:w="8193" w:type="dxa"/>
          </w:tcPr>
          <w:p w14:paraId="6CDA34AD" w14:textId="77777777" w:rsidR="00BF5ACD" w:rsidRDefault="00FA6E05">
            <w:pPr>
              <w:autoSpaceDE/>
              <w:autoSpaceDN/>
              <w:adjustRightInd/>
              <w:snapToGrid/>
              <w:spacing w:after="180"/>
              <w:jc w:val="left"/>
              <w:rPr>
                <w:rFonts w:eastAsia="Batang"/>
                <w:i/>
                <w:iCs/>
                <w:szCs w:val="20"/>
                <w:lang w:val="en-GB"/>
              </w:rPr>
            </w:pPr>
            <w:r>
              <w:rPr>
                <w:rFonts w:eastAsia="Batang"/>
                <w:i/>
                <w:iCs/>
                <w:szCs w:val="20"/>
                <w:lang w:val="en-GB"/>
              </w:rPr>
              <w:t xml:space="preserve">Proposal 1: RAN1 to adopt the existing DL-PRS design and associated sequence parameters, e.g., </w:t>
            </w:r>
            <w:proofErr w:type="spellStart"/>
            <w:r>
              <w:rPr>
                <w:rFonts w:eastAsia="Batang"/>
                <w:i/>
                <w:iCs/>
                <w:szCs w:val="20"/>
                <w:lang w:val="en-GB"/>
              </w:rPr>
              <w:t>c</w:t>
            </w:r>
            <w:r>
              <w:rPr>
                <w:rFonts w:eastAsia="Batang"/>
                <w:i/>
                <w:iCs/>
                <w:szCs w:val="20"/>
                <w:vertAlign w:val="subscript"/>
                <w:lang w:val="en-GB"/>
              </w:rPr>
              <w:t>init</w:t>
            </w:r>
            <w:proofErr w:type="spellEnd"/>
            <w:r>
              <w:rPr>
                <w:rFonts w:eastAsia="Batang"/>
                <w:i/>
                <w:iCs/>
                <w:szCs w:val="20"/>
                <w:lang w:val="en-GB"/>
              </w:rPr>
              <w:t xml:space="preserve"> as a baseline for SL-PRS. FFS any adaptions for SL-PRS.</w:t>
            </w:r>
          </w:p>
        </w:tc>
      </w:tr>
      <w:tr w:rsidR="00BF5ACD" w14:paraId="18AE369F" w14:textId="77777777">
        <w:tc>
          <w:tcPr>
            <w:tcW w:w="1157" w:type="dxa"/>
          </w:tcPr>
          <w:p w14:paraId="1701608C" w14:textId="77777777" w:rsidR="00BF5ACD" w:rsidRDefault="00FA6E05">
            <w:pPr>
              <w:autoSpaceDE/>
              <w:autoSpaceDN/>
              <w:adjustRightInd/>
              <w:snapToGrid/>
              <w:spacing w:after="0"/>
              <w:jc w:val="left"/>
            </w:pPr>
            <w:r>
              <w:t>Samsung [22]</w:t>
            </w:r>
          </w:p>
        </w:tc>
        <w:tc>
          <w:tcPr>
            <w:tcW w:w="8193" w:type="dxa"/>
          </w:tcPr>
          <w:p w14:paraId="2AE198C0"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6</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 xml:space="preserve">Number of SL PRS sequence IDs is 4096 and consider at least the following options for determining SL PRS sequence ID as </w:t>
            </w:r>
          </w:p>
          <w:p w14:paraId="2BADD8F0"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1: determined by the 12bits LSB of CRC of the corresponding 1st SCI.</w:t>
            </w:r>
          </w:p>
          <w:p w14:paraId="47684B33"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Option 2: determined by the 12bits LSB of destination ID </w:t>
            </w:r>
          </w:p>
          <w:p w14:paraId="0719BF78"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3: determined by the 8 bits of the source ID + 4 zero bits</w:t>
            </w:r>
          </w:p>
          <w:p w14:paraId="01D30D34"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4: determined by (pre-)configured value</w:t>
            </w:r>
          </w:p>
        </w:tc>
      </w:tr>
      <w:tr w:rsidR="00BF5ACD" w14:paraId="78543591" w14:textId="77777777">
        <w:tc>
          <w:tcPr>
            <w:tcW w:w="1157" w:type="dxa"/>
          </w:tcPr>
          <w:p w14:paraId="6E72241D"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57"/>
              <w:gridCol w:w="5324"/>
            </w:tblGrid>
            <w:tr w:rsidR="00BF5ACD" w14:paraId="45C4A6ED" w14:textId="77777777">
              <w:tc>
                <w:tcPr>
                  <w:tcW w:w="2965" w:type="dxa"/>
                </w:tcPr>
                <w:p w14:paraId="2BE05FC7" w14:textId="77777777" w:rsidR="00BF5ACD" w:rsidRDefault="00FA6E05">
                  <w:pPr>
                    <w:spacing w:after="0"/>
                    <w:rPr>
                      <w:rFonts w:eastAsia="Times New Roman"/>
                      <w:i/>
                      <w:iCs/>
                      <w:sz w:val="20"/>
                      <w:szCs w:val="20"/>
                      <w:lang w:val="en-GB" w:eastAsia="zh-CN"/>
                    </w:rPr>
                  </w:pPr>
                  <w:r>
                    <w:rPr>
                      <w:rFonts w:eastAsia="Times New Roman"/>
                      <w:i/>
                      <w:iCs/>
                      <w:sz w:val="20"/>
                      <w:szCs w:val="20"/>
                      <w:lang w:eastAsia="zh-CN"/>
                    </w:rPr>
                    <w:t>Sequence Design</w:t>
                  </w:r>
                </w:p>
              </w:tc>
              <w:tc>
                <w:tcPr>
                  <w:tcW w:w="6385" w:type="dxa"/>
                </w:tcPr>
                <w:p w14:paraId="59C716DB" w14:textId="77777777" w:rsidR="00BF5ACD" w:rsidRDefault="00FA6E05">
                  <w:pPr>
                    <w:spacing w:after="0"/>
                    <w:rPr>
                      <w:rFonts w:eastAsia="Times New Roman"/>
                      <w:i/>
                      <w:iCs/>
                      <w:sz w:val="20"/>
                      <w:szCs w:val="20"/>
                      <w:lang w:eastAsia="zh-CN"/>
                    </w:rPr>
                  </w:pPr>
                  <w:r>
                    <w:rPr>
                      <w:rFonts w:eastAsia="Times New Roman"/>
                      <w:i/>
                      <w:iCs/>
                      <w:sz w:val="24"/>
                      <w:szCs w:val="20"/>
                      <w:lang w:eastAsia="zh-CN"/>
                    </w:rPr>
                    <w:t>No additional design needed</w:t>
                  </w:r>
                </w:p>
              </w:tc>
            </w:tr>
          </w:tbl>
          <w:p w14:paraId="2444A3FF" w14:textId="77777777" w:rsidR="00BF5ACD" w:rsidRDefault="00BF5ACD">
            <w:pPr>
              <w:overflowPunct w:val="0"/>
              <w:snapToGrid/>
              <w:spacing w:before="240" w:after="0"/>
              <w:textAlignment w:val="baseline"/>
              <w:rPr>
                <w:rFonts w:eastAsia="SimSun"/>
                <w:i/>
                <w:iCs/>
                <w:sz w:val="20"/>
                <w:szCs w:val="20"/>
              </w:rPr>
            </w:pPr>
          </w:p>
        </w:tc>
      </w:tr>
      <w:tr w:rsidR="00BF5ACD" w14:paraId="14FBF065" w14:textId="77777777">
        <w:tc>
          <w:tcPr>
            <w:tcW w:w="1157" w:type="dxa"/>
          </w:tcPr>
          <w:p w14:paraId="5197E3E6" w14:textId="77777777" w:rsidR="00BF5ACD" w:rsidRDefault="00FA6E05">
            <w:pPr>
              <w:autoSpaceDE/>
              <w:autoSpaceDN/>
              <w:adjustRightInd/>
              <w:snapToGrid/>
              <w:spacing w:after="0"/>
              <w:jc w:val="left"/>
            </w:pPr>
            <w:r>
              <w:t>Qualcomm [25]</w:t>
            </w:r>
          </w:p>
        </w:tc>
        <w:tc>
          <w:tcPr>
            <w:tcW w:w="8193" w:type="dxa"/>
          </w:tcPr>
          <w:p w14:paraId="4B0EE1DE"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80" w:history="1">
              <w:r w:rsidR="00FA6E05">
                <w:rPr>
                  <w:rFonts w:eastAsia="Malgun Gothic"/>
                  <w:i/>
                  <w:iCs/>
                  <w:sz w:val="20"/>
                  <w:szCs w:val="20"/>
                  <w:lang w:val="en-GB"/>
                </w:rPr>
                <w:t xml:space="preserve">Proposal 1: DL-PRS sequence and initialization are reused for SL-PRS with </w:t>
              </w:r>
              <m:oMath>
                <m:r>
                  <m:rPr>
                    <m:sty m:val="p"/>
                  </m:rPr>
                  <w:rPr>
                    <w:rFonts w:ascii="Cambria Math" w:eastAsia="Malgun Gothic" w:hAnsi="Cambria Math"/>
                    <w:sz w:val="20"/>
                    <w:szCs w:val="20"/>
                    <w:lang w:val="en-GB"/>
                  </w:rPr>
                  <m:t>n</m:t>
                </m:r>
                <w:proofErr w:type="gramStart"/>
                <m:r>
                  <m:rPr>
                    <m:nor/>
                  </m:rPr>
                  <w:rPr>
                    <w:rFonts w:ascii="Cambria Math" w:eastAsia="Malgun Gothic" w:hAnsi="Cambria Math"/>
                    <w:i/>
                    <w:iCs/>
                    <w:sz w:val="20"/>
                    <w:szCs w:val="20"/>
                    <w:lang w:val="en-GB"/>
                  </w:rPr>
                  <m:t>ID,seqPRS</m:t>
                </m:r>
              </m:oMath>
              <w:proofErr w:type="gramEnd"/>
              <w:r w:rsidR="00FA6E05">
                <w:rPr>
                  <w:rFonts w:eastAsia="Malgun Gothic"/>
                  <w:i/>
                  <w:iCs/>
                  <w:sz w:val="20"/>
                  <w:szCs w:val="20"/>
                  <w:lang w:val="en-GB"/>
                </w:rPr>
                <w:t xml:space="preserve"> provided by higher layers, i.e. SLPP.</w:t>
              </w:r>
            </w:hyperlink>
          </w:p>
        </w:tc>
      </w:tr>
      <w:tr w:rsidR="00BF5ACD" w14:paraId="5CEA3734" w14:textId="77777777">
        <w:tc>
          <w:tcPr>
            <w:tcW w:w="1157" w:type="dxa"/>
          </w:tcPr>
          <w:p w14:paraId="20421801" w14:textId="77777777" w:rsidR="00BF5ACD" w:rsidRDefault="00FA6E05">
            <w:pPr>
              <w:autoSpaceDE/>
              <w:autoSpaceDN/>
              <w:adjustRightInd/>
              <w:snapToGrid/>
              <w:spacing w:after="0"/>
              <w:jc w:val="left"/>
            </w:pPr>
            <w:r>
              <w:t>LGE [27]</w:t>
            </w:r>
          </w:p>
        </w:tc>
        <w:tc>
          <w:tcPr>
            <w:tcW w:w="8193" w:type="dxa"/>
          </w:tcPr>
          <w:p w14:paraId="229F9284"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 SL PRS sequence is generated by the pseudo-random sequence used for DL PRS sequence generation, and the sequence generation is initialized based on SL PRS sequence ID.</w:t>
            </w:r>
          </w:p>
          <w:p w14:paraId="5EC4959D" w14:textId="77777777" w:rsidR="00BF5ACD" w:rsidRDefault="00000000">
            <w:pPr>
              <w:keepLines/>
              <w:tabs>
                <w:tab w:val="center" w:pos="4536"/>
                <w:tab w:val="right" w:pos="9072"/>
              </w:tabs>
              <w:autoSpaceDE/>
              <w:autoSpaceDN/>
              <w:adjustRightInd/>
              <w:snapToGrid/>
              <w:spacing w:after="180"/>
              <w:jc w:val="left"/>
              <w:rPr>
                <w:rFonts w:eastAsia="Malgun Gothic"/>
                <w:i/>
                <w:iCs/>
                <w:szCs w:val="24"/>
              </w:rPr>
            </w:pPr>
            <m:oMathPara>
              <m:oMath>
                <m:sSub>
                  <m:sSubPr>
                    <m:ctrlPr>
                      <w:rPr>
                        <w:rFonts w:ascii="Cambria Math" w:eastAsia="Batang" w:hAnsi="Cambria Math"/>
                        <w:i/>
                        <w:iCs/>
                        <w:szCs w:val="24"/>
                        <w:lang w:val="en-GB"/>
                      </w:rPr>
                    </m:ctrlPr>
                  </m:sSubPr>
                  <m:e>
                    <m:r>
                      <w:rPr>
                        <w:rFonts w:ascii="Cambria Math" w:eastAsia="Malgun Gothic" w:hAnsi="Cambria Math"/>
                        <w:szCs w:val="24"/>
                        <w:lang w:val="en-GB"/>
                      </w:rPr>
                      <m:t>c</m:t>
                    </m:r>
                  </m:e>
                  <m:sub>
                    <m:r>
                      <m:rPr>
                        <m:nor/>
                      </m:rPr>
                      <w:rPr>
                        <w:rFonts w:eastAsia="Malgun Gothic"/>
                        <w:i/>
                        <w:iCs/>
                        <w:szCs w:val="24"/>
                      </w:rPr>
                      <m:t>init</m:t>
                    </m:r>
                  </m:sub>
                </m:sSub>
                <m:r>
                  <w:rPr>
                    <w:rFonts w:ascii="Cambria Math" w:eastAsia="Malgun Gothic" w:hAnsi="Cambria Math"/>
                    <w:szCs w:val="24"/>
                  </w:rPr>
                  <m:t>=</m:t>
                </m:r>
                <m:d>
                  <m:dPr>
                    <m:ctrlPr>
                      <w:rPr>
                        <w:rFonts w:ascii="Cambria Math" w:eastAsia="Batang" w:hAnsi="Cambria Math"/>
                        <w:i/>
                        <w:iCs/>
                        <w:szCs w:val="24"/>
                        <w:lang w:val="en-GB"/>
                      </w:rPr>
                    </m:ctrlPr>
                  </m:dPr>
                  <m:e>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Batang" w:hAnsi="Cambria Math"/>
                            <w:szCs w:val="24"/>
                            <w:lang w:val="en-GB"/>
                          </w:rPr>
                          <m:t>22</m:t>
                        </m:r>
                      </m:sup>
                    </m:sSup>
                    <m:d>
                      <m:dPr>
                        <m:begChr m:val="⌊"/>
                        <m:endChr m:val="⌋"/>
                        <m:ctrlPr>
                          <w:rPr>
                            <w:rFonts w:ascii="Cambria Math" w:eastAsia="Batang" w:hAnsi="Cambria Math"/>
                            <w:i/>
                            <w:iCs/>
                            <w:szCs w:val="24"/>
                            <w:lang w:val="en-GB"/>
                          </w:rPr>
                        </m:ctrlPr>
                      </m:dPr>
                      <m:e>
                        <m:f>
                          <m:fPr>
                            <m:ctrlPr>
                              <w:rPr>
                                <w:rFonts w:ascii="Cambria Math" w:eastAsia="Batang" w:hAnsi="Cambria Math"/>
                                <w:i/>
                                <w:iCs/>
                                <w:szCs w:val="24"/>
                                <w:lang w:val="en-GB"/>
                              </w:rPr>
                            </m:ctrlPr>
                          </m:fPr>
                          <m:num>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hint="eastAsia"/>
                                    <w:i/>
                                    <w:iCs/>
                                    <w:szCs w:val="24"/>
                                    <w:lang w:val="en-GB" w:eastAsia="ko-KR"/>
                                  </w:rPr>
                                  <m:t>S</m:t>
                                </m:r>
                                <m:r>
                                  <m:rPr>
                                    <m:nor/>
                                  </m:rPr>
                                  <w:rPr>
                                    <w:rFonts w:ascii="Cambria Math" w:eastAsia="Malgun Gothic"/>
                                    <w:i/>
                                    <w:iCs/>
                                    <w:szCs w:val="24"/>
                                    <w:lang w:val="en-GB" w:eastAsia="ko-KR"/>
                                  </w:rPr>
                                  <m:t xml:space="preserve">L </m:t>
                                </m:r>
                                <m:r>
                                  <m:rPr>
                                    <m:nor/>
                                  </m:rPr>
                                  <w:rPr>
                                    <w:rFonts w:eastAsia="Malgun Gothic"/>
                                    <w:i/>
                                    <w:iCs/>
                                    <w:szCs w:val="24"/>
                                    <w:lang w:val="en-GB"/>
                                  </w:rPr>
                                  <m:t>PRS</m:t>
                                </m:r>
                              </m:sup>
                            </m:sSubSup>
                          </m:num>
                          <m:den>
                            <m:r>
                              <w:rPr>
                                <w:rFonts w:ascii="Cambria Math" w:eastAsia="Malgun Gothic" w:hAnsi="Cambria Math"/>
                                <w:szCs w:val="24"/>
                                <w:lang w:val="en-GB"/>
                              </w:rPr>
                              <m:t>N</m:t>
                            </m:r>
                          </m:den>
                        </m:f>
                      </m:e>
                    </m:d>
                    <m:r>
                      <w:rPr>
                        <w:rFonts w:ascii="Cambria Math" w:eastAsia="Malgun Gothic" w:hAnsi="Cambria Math"/>
                        <w:szCs w:val="24"/>
                        <w:lang w:val="en-GB"/>
                      </w:rPr>
                      <m:t>+</m:t>
                    </m:r>
                    <m:sSup>
                      <m:sSupPr>
                        <m:ctrlPr>
                          <w:rPr>
                            <w:rFonts w:ascii="Cambria Math" w:eastAsia="Batang" w:hAnsi="Cambria Math"/>
                            <w:i/>
                            <w:iCs/>
                            <w:szCs w:val="24"/>
                            <w:lang w:val="en-GB"/>
                          </w:rPr>
                        </m:ctrlPr>
                      </m:sSupPr>
                      <m:e>
                        <m:r>
                          <w:rPr>
                            <w:rFonts w:ascii="Cambria Math" w:eastAsia="Malgun Gothic" w:hAnsi="Cambria Math"/>
                            <w:szCs w:val="24"/>
                          </w:rPr>
                          <m:t>2</m:t>
                        </m:r>
                      </m:e>
                      <m:sup>
                        <m:r>
                          <w:rPr>
                            <w:rFonts w:ascii="Cambria Math" w:eastAsia="Batang" w:hAnsi="Cambria Math"/>
                            <w:szCs w:val="24"/>
                            <w:lang w:val="en-GB"/>
                          </w:rPr>
                          <m:t>20</m:t>
                        </m:r>
                      </m:sup>
                    </m:sSup>
                    <m:d>
                      <m:dPr>
                        <m:ctrlPr>
                          <w:rPr>
                            <w:rFonts w:ascii="Cambria Math" w:eastAsia="Batang" w:hAnsi="Cambria Math"/>
                            <w:i/>
                            <w:iCs/>
                            <w:szCs w:val="24"/>
                            <w:lang w:val="en-GB"/>
                          </w:rPr>
                        </m:ctrlPr>
                      </m:dPr>
                      <m:e>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symb</m:t>
                            </m:r>
                          </m:sub>
                          <m:sup>
                            <m:r>
                              <m:rPr>
                                <m:nor/>
                              </m:rPr>
                              <w:rPr>
                                <w:rFonts w:eastAsia="Malgun Gothic"/>
                                <w:i/>
                                <w:iCs/>
                                <w:szCs w:val="24"/>
                              </w:rPr>
                              <m:t>slot</m:t>
                            </m:r>
                          </m:sup>
                        </m:sSubSup>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s,f</m:t>
                            </m:r>
                          </m:sub>
                          <m:sup>
                            <m:r>
                              <w:rPr>
                                <w:rFonts w:ascii="Cambria Math" w:eastAsia="Malgun Gothic" w:hAnsi="Cambria Math"/>
                                <w:szCs w:val="24"/>
                                <w:lang w:val="en-GB"/>
                              </w:rPr>
                              <m:t>μ</m:t>
                            </m:r>
                          </m:sup>
                        </m:sSubSup>
                        <m:r>
                          <w:rPr>
                            <w:rFonts w:ascii="Cambria Math" w:eastAsia="Malgun Gothic" w:hAnsi="Cambria Math"/>
                            <w:szCs w:val="24"/>
                            <w:lang w:val="en-GB"/>
                          </w:rPr>
                          <m:t>+</m:t>
                        </m:r>
                        <m:r>
                          <w:rPr>
                            <w:rFonts w:ascii="Cambria Math" w:eastAsia="Malgun Gothic" w:hAnsi="Cambria Math"/>
                            <w:szCs w:val="24"/>
                            <w:lang w:val="en-GB"/>
                          </w:rPr>
                          <m:t>l</m:t>
                        </m:r>
                        <m:r>
                          <w:rPr>
                            <w:rFonts w:ascii="Cambria Math" w:eastAsia="Malgun Gothic" w:hAnsi="Cambria Math"/>
                            <w:szCs w:val="24"/>
                            <w:lang w:val="en-GB"/>
                          </w:rPr>
                          <m:t>+1</m:t>
                        </m:r>
                      </m:e>
                    </m:d>
                    <m:d>
                      <m:dPr>
                        <m:ctrlPr>
                          <w:rPr>
                            <w:rFonts w:ascii="Cambria Math" w:eastAsia="Batang" w:hAnsi="Cambria Math"/>
                            <w:i/>
                            <w:iCs/>
                            <w:szCs w:val="24"/>
                            <w:lang w:val="en-GB"/>
                          </w:rPr>
                        </m:ctrlPr>
                      </m:dPr>
                      <m:e>
                        <m:r>
                          <w:rPr>
                            <w:rFonts w:ascii="Cambria Math" w:eastAsia="Malgun Gothic" w:hAnsi="Cambria Math"/>
                            <w:szCs w:val="24"/>
                            <w:lang w:val="en-GB"/>
                          </w:rPr>
                          <m:t>2</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r>
                          <w:rPr>
                            <w:rFonts w:ascii="Cambria Math" w:eastAsia="Malgun Gothic" w:hAnsi="Cambria Math"/>
                            <w:szCs w:val="24"/>
                            <w:lang w:val="en-GB"/>
                          </w:rPr>
                          <m:t>+1</m:t>
                        </m:r>
                      </m:e>
                    </m:d>
                    <m:r>
                      <w:rPr>
                        <w:rFonts w:ascii="Cambria Math" w:eastAsia="Malgun Gothic" w:hAnsi="Cambria Math"/>
                        <w:szCs w:val="24"/>
                        <w:lang w:val="en-GB"/>
                      </w:rPr>
                      <m:t>+</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e>
                </m:d>
                <m:r>
                  <m:rPr>
                    <m:nor/>
                  </m:rPr>
                  <w:rPr>
                    <w:rFonts w:eastAsia="Malgun Gothic"/>
                    <w:i/>
                    <w:iCs/>
                    <w:szCs w:val="24"/>
                    <w:lang w:val="en-GB"/>
                  </w:rPr>
                  <m:t xml:space="preserve"> mod </m:t>
                </m:r>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Malgun Gothic" w:hAnsi="Cambria Math"/>
                        <w:szCs w:val="24"/>
                        <w:lang w:val="en-GB"/>
                      </w:rPr>
                      <m:t>31</m:t>
                    </m:r>
                  </m:sup>
                </m:sSup>
              </m:oMath>
            </m:oMathPara>
          </w:p>
          <w:p w14:paraId="36AC82B3" w14:textId="77777777" w:rsidR="00BF5ACD" w:rsidRDefault="00FA6E05">
            <w:pPr>
              <w:widowControl w:val="0"/>
              <w:spacing w:before="100" w:beforeAutospacing="1" w:afterLines="50" w:line="259" w:lineRule="auto"/>
              <w:rPr>
                <w:rFonts w:ascii="Calibri" w:eastAsia="Batang" w:hAnsi="Calibri" w:cs="Calibri"/>
                <w:i/>
                <w:iCs/>
                <w:kern w:val="2"/>
                <w:lang w:val="en-GB" w:eastAsia="ko-KR"/>
              </w:rPr>
            </w:pPr>
            <w:r>
              <w:rPr>
                <w:rFonts w:ascii="Calibri" w:eastAsia="Batang" w:hAnsi="Calibri" w:cs="Calibri"/>
                <w:i/>
                <w:iCs/>
                <w:kern w:val="2"/>
                <w:lang w:val="en-GB" w:eastAsia="ko-KR"/>
              </w:rPr>
              <w:t xml:space="preserve">where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s,f</m:t>
                  </m:r>
                </m:sub>
                <m:sup>
                  <m:r>
                    <w:rPr>
                      <w:rFonts w:ascii="Cambria Math" w:eastAsia="Batang" w:hAnsi="Cambria Math" w:cs="Calibri"/>
                      <w:kern w:val="2"/>
                      <w:lang w:val="en-GB" w:eastAsia="ko-KR"/>
                    </w:rPr>
                    <m:t>μ</m:t>
                  </m:r>
                </m:sup>
              </m:sSubSup>
            </m:oMath>
            <w:r>
              <w:rPr>
                <w:rFonts w:ascii="Calibri" w:eastAsia="Batang" w:hAnsi="Calibri" w:cs="Calibri"/>
                <w:i/>
                <w:iCs/>
                <w:kern w:val="2"/>
                <w:lang w:val="en-GB" w:eastAsia="ko-KR"/>
              </w:rPr>
              <w:t xml:space="preserve"> is the slot number, t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ID</m:t>
                  </m:r>
                  <m:r>
                    <m:rPr>
                      <m:nor/>
                    </m:rPr>
                    <w:rPr>
                      <w:rFonts w:ascii="Cambria Math" w:eastAsia="Batang" w:hAnsi="Calibri" w:cs="Calibri"/>
                      <w:i/>
                      <w:iCs/>
                      <w:kern w:val="2"/>
                      <w:lang w:val="en-GB" w:eastAsia="ko-KR"/>
                    </w:rPr>
                    <m:t>, seq</m:t>
                  </m:r>
                </m:sub>
                <m:sup>
                  <m:r>
                    <m:rPr>
                      <m:nor/>
                    </m:rPr>
                    <w:rPr>
                      <w:rFonts w:ascii="Cambria Math" w:eastAsia="Batang" w:hAnsi="Calibri" w:cs="Calibri"/>
                      <w:i/>
                      <w:iCs/>
                      <w:kern w:val="2"/>
                      <w:lang w:val="en-GB" w:eastAsia="ko-KR"/>
                    </w:rPr>
                    <m:t xml:space="preserve">SL </m:t>
                  </m:r>
                  <m:r>
                    <m:rPr>
                      <m:nor/>
                    </m:rPr>
                    <w:rPr>
                      <w:rFonts w:ascii="Calibri" w:eastAsia="Batang" w:hAnsi="Calibri" w:cs="Calibri"/>
                      <w:i/>
                      <w:iCs/>
                      <w:kern w:val="2"/>
                      <w:lang w:val="en-GB" w:eastAsia="ko-KR"/>
                    </w:rPr>
                    <m:t>PRS</m:t>
                  </m:r>
                </m:sup>
              </m:sSubSup>
            </m:oMath>
            <w:r>
              <w:rPr>
                <w:rFonts w:ascii="Calibri" w:eastAsia="Batang" w:hAnsi="Calibri" w:cs="Calibri"/>
                <w:i/>
                <w:iCs/>
                <w:kern w:val="2"/>
                <w:lang w:val="en-GB" w:eastAsia="ko-KR"/>
              </w:rPr>
              <w:t xml:space="preserve"> is the SL PRS sequence ID, and </w:t>
            </w:r>
            <m:oMath>
              <m:r>
                <w:rPr>
                  <w:rFonts w:ascii="Cambria Math" w:eastAsia="Batang" w:hAnsi="Cambria Math" w:cs="Calibri"/>
                  <w:kern w:val="2"/>
                  <w:lang w:val="en-GB" w:eastAsia="ko-KR"/>
                </w:rPr>
                <m:t>l</m:t>
              </m:r>
            </m:oMath>
            <w:r>
              <w:rPr>
                <w:rFonts w:ascii="Calibri" w:eastAsia="Batang" w:hAnsi="Calibri" w:cs="Calibri"/>
                <w:i/>
                <w:iCs/>
                <w:kern w:val="2"/>
                <w:lang w:val="en-GB" w:eastAsia="ko-KR"/>
              </w:rPr>
              <w:t xml:space="preserve"> is the OFDM symbol within the slot to which the sequence is mapped.</w:t>
            </w:r>
          </w:p>
          <w:p w14:paraId="131EDEA1"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hint="eastAsia"/>
                <w:i/>
                <w:iCs/>
                <w:kern w:val="2"/>
                <w:lang w:eastAsia="ko-KR"/>
              </w:rPr>
              <w:t xml:space="preserve">FFS </w:t>
            </w:r>
            <w:r>
              <w:rPr>
                <w:rFonts w:ascii="Calibri" w:eastAsia="Batang" w:hAnsi="Calibri" w:cs="Calibri"/>
                <w:i/>
                <w:iCs/>
                <w:kern w:val="2"/>
                <w:lang w:eastAsia="ko-KR"/>
              </w:rPr>
              <w:t xml:space="preserve">the range of </w:t>
            </w:r>
            <w:r>
              <w:rPr>
                <w:rFonts w:ascii="Calibri" w:eastAsia="Batang" w:hAnsi="Calibri" w:cs="Calibri" w:hint="eastAsia"/>
                <w:i/>
                <w:iCs/>
                <w:kern w:val="2"/>
                <w:lang w:eastAsia="ko-KR"/>
              </w:rPr>
              <w:t xml:space="preserve">SL PRS sequence ID </w:t>
            </w:r>
            <m:oMath>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oMath>
            <w:r>
              <w:rPr>
                <w:rFonts w:ascii="Calibri" w:eastAsia="Batang" w:hAnsi="Calibri" w:cs="Calibri" w:hint="eastAsia"/>
                <w:i/>
                <w:iCs/>
                <w:szCs w:val="24"/>
                <w:lang w:val="en-GB" w:eastAsia="ko-KR"/>
              </w:rPr>
              <w:t>.</w:t>
            </w:r>
          </w:p>
          <w:p w14:paraId="224F728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 SL PRS sequence ID used for SL PRS sequence initialization is determined based on the CRC field of the 2</w:t>
            </w:r>
            <w:r>
              <w:rPr>
                <w:rFonts w:ascii="Calibri" w:eastAsia="Batang" w:hAnsi="Calibri" w:cs="Calibri"/>
                <w:i/>
                <w:iCs/>
                <w:kern w:val="2"/>
                <w:vertAlign w:val="superscript"/>
                <w:lang w:eastAsia="ko-KR"/>
              </w:rPr>
              <w:t>nd</w:t>
            </w:r>
            <w:r>
              <w:rPr>
                <w:rFonts w:ascii="Calibri" w:eastAsia="Batang" w:hAnsi="Calibri" w:cs="Calibri"/>
                <w:i/>
                <w:iCs/>
                <w:kern w:val="2"/>
                <w:lang w:eastAsia="ko-KR"/>
              </w:rPr>
              <w:t xml:space="preserve"> SCI associated with SL PRS transmission.</w:t>
            </w:r>
          </w:p>
        </w:tc>
      </w:tr>
      <w:tr w:rsidR="00BF5ACD" w14:paraId="63276CAB" w14:textId="77777777">
        <w:tc>
          <w:tcPr>
            <w:tcW w:w="1157" w:type="dxa"/>
          </w:tcPr>
          <w:p w14:paraId="2054B7A2" w14:textId="77777777" w:rsidR="00BF5ACD" w:rsidRDefault="00FA6E05">
            <w:pPr>
              <w:autoSpaceDE/>
              <w:autoSpaceDN/>
              <w:adjustRightInd/>
              <w:snapToGrid/>
              <w:spacing w:after="0"/>
              <w:jc w:val="left"/>
            </w:pPr>
            <w:r>
              <w:t>MTK [28]</w:t>
            </w:r>
          </w:p>
        </w:tc>
        <w:tc>
          <w:tcPr>
            <w:tcW w:w="8193" w:type="dxa"/>
          </w:tcPr>
          <w:p w14:paraId="6D159159"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3-1: For SL-PRS design, when pseudo random sequence is used, strive to reuse the seed initialization equation designed for DL-PRS</w:t>
            </w:r>
          </w:p>
          <w:p w14:paraId="6F75F8D1" w14:textId="77777777" w:rsidR="00BF5ACD" w:rsidRDefault="00BF5ACD">
            <w:pPr>
              <w:autoSpaceDE/>
              <w:autoSpaceDN/>
              <w:adjustRightInd/>
              <w:snapToGrid/>
              <w:spacing w:after="160" w:line="259" w:lineRule="auto"/>
              <w:rPr>
                <w:rFonts w:ascii="Calibri" w:hAnsi="Calibri"/>
                <w:i/>
                <w:iCs/>
                <w:sz w:val="20"/>
                <w:szCs w:val="20"/>
              </w:rPr>
            </w:pPr>
          </w:p>
          <w:p w14:paraId="1BD762F0"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lastRenderedPageBreak/>
              <w:t>Proposal 3-2: For SL-PRS design, the sequence ID value generation could reuse the SL legacy way by taking the decimal representation of CRC</w:t>
            </w:r>
          </w:p>
          <w:p w14:paraId="30FB5227" w14:textId="77777777" w:rsidR="00BF5ACD" w:rsidRDefault="00BF5ACD">
            <w:pPr>
              <w:autoSpaceDE/>
              <w:autoSpaceDN/>
              <w:adjustRightInd/>
              <w:snapToGrid/>
              <w:spacing w:after="160" w:line="259" w:lineRule="auto"/>
              <w:rPr>
                <w:rFonts w:ascii="Calibri" w:hAnsi="Calibri"/>
                <w:i/>
                <w:iCs/>
                <w:sz w:val="20"/>
                <w:szCs w:val="20"/>
              </w:rPr>
            </w:pPr>
          </w:p>
          <w:p w14:paraId="348B6827"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3-3: For SL-PRS design, whether SL-PRS sequence ID number is still equal to that for DL-PRS, which is 4096, or a larger range is allowed could be discussed further</w:t>
            </w:r>
          </w:p>
        </w:tc>
      </w:tr>
      <w:tr w:rsidR="00BF5ACD" w14:paraId="79DA699E" w14:textId="77777777">
        <w:tc>
          <w:tcPr>
            <w:tcW w:w="1157" w:type="dxa"/>
          </w:tcPr>
          <w:p w14:paraId="7A80C76A" w14:textId="77777777" w:rsidR="00BF5ACD" w:rsidRDefault="00FA6E05">
            <w:pPr>
              <w:autoSpaceDE/>
              <w:autoSpaceDN/>
              <w:adjustRightInd/>
              <w:snapToGrid/>
              <w:spacing w:after="0"/>
              <w:jc w:val="left"/>
            </w:pPr>
            <w:r>
              <w:lastRenderedPageBreak/>
              <w:t>Ericsson [29]</w:t>
            </w:r>
          </w:p>
        </w:tc>
        <w:tc>
          <w:tcPr>
            <w:tcW w:w="8193" w:type="dxa"/>
          </w:tcPr>
          <w:p w14:paraId="396F31E8"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iCs/>
                <w:sz w:val="24"/>
                <w:szCs w:val="24"/>
                <w:lang w:eastAsia="ja-JP"/>
              </w:rPr>
            </w:pPr>
            <w:hyperlink w:anchor="_Toc127532909" w:history="1">
              <w:r w:rsidR="00FA6E05">
                <w:rPr>
                  <w:rFonts w:ascii="Arial" w:hAnsi="Arial"/>
                  <w:i/>
                  <w:iCs/>
                  <w:lang w:val="en-GB" w:eastAsia="zh-CN"/>
                </w:rPr>
                <w:t>Proposal 5</w:t>
              </w:r>
              <w:r w:rsidR="00FA6E05">
                <w:rPr>
                  <w:rFonts w:ascii="Calibri" w:eastAsia="Times New Roman" w:hAnsi="Calibri"/>
                  <w:i/>
                  <w:iCs/>
                  <w:sz w:val="24"/>
                  <w:szCs w:val="24"/>
                  <w:lang w:eastAsia="ja-JP"/>
                </w:rPr>
                <w:tab/>
              </w:r>
              <w:r w:rsidR="00FA6E05">
                <w:rPr>
                  <w:rFonts w:ascii="Arial" w:hAnsi="Arial"/>
                  <w:i/>
                  <w:iCs/>
                  <w:lang w:eastAsia="zh-CN"/>
                </w:rPr>
                <w:t xml:space="preserve">For SL PRS sequence initialization, reuse the DL PRS sequence initialization formula, replacing   </w:t>
              </w:r>
              <m:oMath>
                <m:r>
                  <m:rPr>
                    <m:sty m:val="p"/>
                  </m:rPr>
                  <w:rPr>
                    <w:rFonts w:ascii="Cambria Math" w:hAnsi="Cambria Math"/>
                    <w:lang w:eastAsia="zh-CN"/>
                  </w:rPr>
                  <m:t>n</m:t>
                </m:r>
                <w:proofErr w:type="gramStart"/>
                <m:r>
                  <m:rPr>
                    <m:nor/>
                  </m:rPr>
                  <w:rPr>
                    <w:rFonts w:ascii="Cambria Math" w:hAnsi="Cambria Math"/>
                    <w:i/>
                    <w:iCs/>
                    <w:lang w:eastAsia="zh-CN"/>
                  </w:rPr>
                  <m:t>s,f</m:t>
                </m:r>
                <w:proofErr w:type="gramEnd"/>
                <m:r>
                  <m:rPr>
                    <m:sty m:val="p"/>
                  </m:rPr>
                  <w:rPr>
                    <w:rFonts w:ascii="Cambria Math" w:hAnsi="Cambria Math"/>
                    <w:lang w:eastAsia="zh-CN"/>
                  </w:rPr>
                  <m:t>μ</m:t>
                </m:r>
              </m:oMath>
              <w:r w:rsidR="00FA6E05">
                <w:rPr>
                  <w:rFonts w:ascii="Arial" w:hAnsi="Arial"/>
                  <w:i/>
                  <w:iCs/>
                  <w:lang w:eastAsia="zh-CN"/>
                </w:rPr>
                <w:t xml:space="preserve">with the sidelink slot number, and with the sidelink PRS sequence ID </w:t>
              </w:r>
              <m:oMath>
                <m:r>
                  <m:rPr>
                    <m:sty m:val="p"/>
                  </m:rPr>
                  <w:rPr>
                    <w:rFonts w:ascii="Cambria Math" w:hAnsi="Cambria Math"/>
                    <w:lang w:eastAsia="zh-CN"/>
                  </w:rPr>
                  <m:t>n</m:t>
                </m:r>
                <m:r>
                  <m:rPr>
                    <m:nor/>
                  </m:rPr>
                  <w:rPr>
                    <w:rFonts w:ascii="Cambria Math" w:hAnsi="Cambria Math"/>
                    <w:i/>
                    <w:iCs/>
                    <w:lang w:eastAsia="zh-CN"/>
                  </w:rPr>
                  <m:t>ID,seqPRS</m:t>
                </m:r>
                <m:r>
                  <m:rPr>
                    <m:sty m:val="p"/>
                  </m:rPr>
                  <w:rPr>
                    <w:rFonts w:ascii="Cambria Math" w:hAnsi="Cambria Math"/>
                    <w:lang w:eastAsia="zh-CN"/>
                  </w:rPr>
                  <m:t xml:space="preserve"> </m:t>
                </m:r>
              </m:oMath>
              <w:r w:rsidR="00FA6E05">
                <w:rPr>
                  <w:rFonts w:ascii="Arial" w:hAnsi="Arial"/>
                  <w:i/>
                  <w:iCs/>
                  <w:lang w:eastAsia="zh-CN"/>
                </w:rPr>
                <w:t>given by the higher layers</w:t>
              </w:r>
            </w:hyperlink>
          </w:p>
        </w:tc>
      </w:tr>
      <w:tr w:rsidR="00BF5ACD" w14:paraId="56D1EBE3" w14:textId="77777777">
        <w:tc>
          <w:tcPr>
            <w:tcW w:w="1157" w:type="dxa"/>
          </w:tcPr>
          <w:p w14:paraId="4B12D885" w14:textId="77777777" w:rsidR="00BF5ACD" w:rsidRDefault="00FA6E05">
            <w:pPr>
              <w:autoSpaceDE/>
              <w:autoSpaceDN/>
              <w:adjustRightInd/>
              <w:snapToGrid/>
              <w:spacing w:after="0"/>
              <w:jc w:val="left"/>
            </w:pPr>
            <w:proofErr w:type="spellStart"/>
            <w:r>
              <w:t>CEWiT</w:t>
            </w:r>
            <w:proofErr w:type="spellEnd"/>
            <w:r>
              <w:t xml:space="preserve"> [30]</w:t>
            </w:r>
          </w:p>
        </w:tc>
        <w:tc>
          <w:tcPr>
            <w:tcW w:w="8193" w:type="dxa"/>
          </w:tcPr>
          <w:p w14:paraId="2D09458D"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1: In SL-PRS design for SL positioning and ranging, DL-PRS design should be used as base line.</w:t>
            </w:r>
          </w:p>
          <w:p w14:paraId="57BE06E4"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301B3C69"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2: For the SL-PRS, pseudo random sequence should be used is given as,</w:t>
            </w:r>
          </w:p>
          <w:p w14:paraId="1FE94AFC" w14:textId="77777777" w:rsidR="00BF5ACD" w:rsidRDefault="00000000">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r</m:t>
                    </m:r>
                  </m:e>
                  <m:sub>
                    <m:r>
                      <w:rPr>
                        <w:rFonts w:ascii="Cambria Math" w:eastAsia="Noto Serif CJK SC" w:hAnsi="Cambria Math" w:cs="Lohit Devanagari"/>
                        <w:kern w:val="2"/>
                        <w:sz w:val="24"/>
                        <w:szCs w:val="24"/>
                        <w:lang w:eastAsia="zh-CN" w:bidi="hi-IN"/>
                      </w:rPr>
                      <m:t>slprs</m:t>
                    </m:r>
                  </m:sub>
                </m:sSub>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m</m:t>
                    </m:r>
                  </m:e>
                </m:d>
                <m:r>
                  <w:rPr>
                    <w:rFonts w:ascii="Cambria Math" w:eastAsia="Noto Serif CJK SC" w:hAnsi="Cambria Math" w:cs="Lohit Devanagari"/>
                    <w:kern w:val="2"/>
                    <w:sz w:val="24"/>
                    <w:szCs w:val="24"/>
                    <w:lang w:eastAsia="zh-CN" w:bidi="hi-IN"/>
                  </w:rPr>
                  <m:t xml:space="preserve">= </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m:t>
                    </m:r>
                    <m:r>
                      <w:rPr>
                        <w:rFonts w:ascii="Cambria Math" w:eastAsia="Noto Serif CJK SC" w:hAnsi="Cambria Math" w:cs="Lohit Devanagari"/>
                        <w:kern w:val="2"/>
                        <w:sz w:val="24"/>
                        <w:szCs w:val="24"/>
                        <w:lang w:eastAsia="zh-CN" w:bidi="hi-IN"/>
                      </w:rPr>
                      <m:t>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t>
                        </m:r>
                        <m:r>
                          <w:rPr>
                            <w:rFonts w:ascii="Cambria Math" w:eastAsia="Noto Serif CJK SC" w:hAnsi="Cambria Math" w:cs="Lohit Devanagari"/>
                            <w:kern w:val="2"/>
                            <w:sz w:val="24"/>
                            <w:szCs w:val="24"/>
                            <w:lang w:eastAsia="zh-CN" w:bidi="hi-IN"/>
                          </w:rPr>
                          <m:t>m</m:t>
                        </m:r>
                      </m:e>
                    </m:d>
                  </m:e>
                </m:d>
                <m:r>
                  <w:rPr>
                    <w:rFonts w:ascii="Cambria Math" w:eastAsia="Noto Serif CJK SC" w:hAnsi="Cambria Math" w:cs="Lohit Devanagari"/>
                    <w:kern w:val="2"/>
                    <w:sz w:val="24"/>
                    <w:szCs w:val="24"/>
                    <w:lang w:eastAsia="zh-CN" w:bidi="hi-IN"/>
                  </w:rPr>
                  <m:t>+</m:t>
                </m:r>
                <m:r>
                  <w:rPr>
                    <w:rFonts w:ascii="Cambria Math" w:eastAsia="Noto Serif CJK SC" w:hAnsi="Cambria Math" w:cs="Lohit Devanagari"/>
                    <w:kern w:val="2"/>
                    <w:sz w:val="24"/>
                    <w:szCs w:val="24"/>
                    <w:lang w:eastAsia="zh-CN" w:bidi="hi-IN"/>
                  </w:rPr>
                  <m:t>j</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m:t>
                    </m:r>
                    <m:r>
                      <w:rPr>
                        <w:rFonts w:ascii="Cambria Math" w:eastAsia="Noto Serif CJK SC" w:hAnsi="Cambria Math" w:cs="Lohit Devanagari"/>
                        <w:kern w:val="2"/>
                        <w:sz w:val="24"/>
                        <w:szCs w:val="24"/>
                        <w:lang w:eastAsia="zh-CN" w:bidi="hi-IN"/>
                      </w:rPr>
                      <m:t>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t>
                        </m:r>
                        <m:r>
                          <w:rPr>
                            <w:rFonts w:ascii="Cambria Math" w:eastAsia="Noto Serif CJK SC" w:hAnsi="Cambria Math" w:cs="Lohit Devanagari"/>
                            <w:kern w:val="2"/>
                            <w:sz w:val="24"/>
                            <w:szCs w:val="24"/>
                            <w:lang w:eastAsia="zh-CN" w:bidi="hi-IN"/>
                          </w:rPr>
                          <m:t>m</m:t>
                        </m:r>
                        <m:r>
                          <w:rPr>
                            <w:rFonts w:ascii="Cambria Math" w:eastAsia="Noto Serif CJK SC" w:hAnsi="Cambria Math" w:cs="Lohit Devanagari"/>
                            <w:kern w:val="2"/>
                            <w:sz w:val="24"/>
                            <w:szCs w:val="24"/>
                            <w:lang w:eastAsia="zh-CN" w:bidi="hi-IN"/>
                          </w:rPr>
                          <m:t>+1</m:t>
                        </m:r>
                      </m:e>
                    </m:d>
                  </m:e>
                </m:d>
              </m:oMath>
            </m:oMathPara>
          </w:p>
          <w:p w14:paraId="53EE59EC" w14:textId="77777777" w:rsidR="00BF5ACD" w:rsidRDefault="00BF5ACD">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w:p>
          <w:p w14:paraId="79FC8B4C"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And the sequence is initialized as,</w:t>
            </w:r>
          </w:p>
          <w:p w14:paraId="6878D745"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EE76B39" w14:textId="77777777" w:rsidR="00BF5ACD" w:rsidRDefault="00000000">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c</m:t>
                    </m:r>
                  </m:e>
                  <m:sub>
                    <m:r>
                      <w:rPr>
                        <w:rFonts w:ascii="Cambria Math" w:eastAsia="Noto Serif CJK SC" w:hAnsi="Cambria Math" w:cs="Lohit Devanagari"/>
                        <w:kern w:val="2"/>
                        <w:sz w:val="24"/>
                        <w:szCs w:val="24"/>
                        <w:lang w:eastAsia="zh-CN" w:bidi="hi-IN"/>
                      </w:rPr>
                      <m:t>init</m:t>
                    </m:r>
                  </m:sub>
                </m:sSub>
                <m:r>
                  <w:rPr>
                    <w:rFonts w:ascii="Cambria Math" w:eastAsia="Noto Serif CJK SC" w:hAnsi="Cambria Math" w:cs="Lohit Devanagari"/>
                    <w:kern w:val="2"/>
                    <w:sz w:val="24"/>
                    <w:szCs w:val="24"/>
                    <w:lang w:eastAsia="zh-CN" w:bidi="hi-IN"/>
                  </w:rPr>
                  <m:t>=(</m:t>
                </m:r>
                <m:sSup>
                  <m:sSupPr>
                    <m:ctrlPr>
                      <w:rPr>
                        <w:rFonts w:ascii="Cambria Math" w:eastAsia="Noto Serif CJK SC" w:hAnsi="Cambria Math" w:cs="Lohit Devanagari"/>
                        <w:i/>
                        <w:iCs/>
                        <w:kern w:val="2"/>
                        <w:sz w:val="24"/>
                        <w:szCs w:val="24"/>
                        <w:lang w:eastAsia="zh-CN" w:bidi="hi-IN"/>
                      </w:rPr>
                    </m:ctrlPr>
                  </m:sSupPr>
                  <m:e>
                    <m:r>
                      <w:rPr>
                        <w:rFonts w:ascii="Cambria Math" w:eastAsia="Noto Serif CJK SC" w:hAnsi="Cambria Math" w:cs="Lohit Devanagari"/>
                        <w:kern w:val="2"/>
                        <w:sz w:val="24"/>
                        <w:szCs w:val="24"/>
                        <w:lang w:eastAsia="zh-CN" w:bidi="hi-IN"/>
                      </w:rPr>
                      <m:t>2</m:t>
                    </m:r>
                  </m:e>
                  <m:sup>
                    <m:r>
                      <w:rPr>
                        <w:rFonts w:ascii="Cambria Math" w:eastAsia="Noto Serif CJK SC" w:hAnsi="Cambria Math" w:cs="Lohit Devanagari"/>
                        <w:kern w:val="2"/>
                        <w:sz w:val="24"/>
                        <w:szCs w:val="24"/>
                        <w:lang w:eastAsia="zh-CN" w:bidi="hi-IN"/>
                      </w:rPr>
                      <m:t>10</m:t>
                    </m:r>
                  </m:sup>
                </m:sSup>
                <m:d>
                  <m:dPr>
                    <m:ctrlPr>
                      <w:rPr>
                        <w:rFonts w:ascii="Cambria Math" w:eastAsia="Noto Serif CJK SC" w:hAnsi="Cambria Math" w:cs="Lohit Devanagari"/>
                        <w:i/>
                        <w:iCs/>
                        <w:kern w:val="2"/>
                        <w:sz w:val="24"/>
                        <w:szCs w:val="24"/>
                        <w:lang w:eastAsia="zh-CN" w:bidi="hi-IN"/>
                      </w:rPr>
                    </m:ctrlPr>
                  </m:dPr>
                  <m:e>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sy</m:t>
                        </m:r>
                        <m:r>
                          <w:rPr>
                            <w:rFonts w:ascii="Cambria Math" w:eastAsia="Noto Serif CJK SC" w:hAnsi="Cambria Math" w:cs="Lohit Devanagari"/>
                            <w:kern w:val="2"/>
                            <w:sz w:val="24"/>
                            <w:szCs w:val="24"/>
                            <w:lang w:eastAsia="zh-CN" w:bidi="hi-IN"/>
                          </w:rPr>
                          <m:t>mb</m:t>
                        </m:r>
                      </m:sub>
                      <m:sup>
                        <m:r>
                          <w:rPr>
                            <w:rFonts w:ascii="Cambria Math" w:eastAsia="Noto Serif CJK SC" w:hAnsi="Cambria Math" w:cs="Lohit Devanagari"/>
                            <w:kern w:val="2"/>
                            <w:sz w:val="24"/>
                            <w:szCs w:val="24"/>
                            <w:lang w:eastAsia="zh-CN" w:bidi="hi-IN"/>
                          </w:rPr>
                          <m:t>slot</m:t>
                        </m:r>
                      </m:sup>
                    </m:sSubSup>
                    <m:r>
                      <w:rPr>
                        <w:rFonts w:ascii="Cambria Math" w:eastAsia="Noto Serif CJK SC" w:hAnsi="Cambria Math" w:cs="Lohit Devanagari"/>
                        <w:kern w:val="2"/>
                        <w:sz w:val="24"/>
                        <w:szCs w:val="24"/>
                        <w:lang w:eastAsia="zh-CN" w:bidi="hi-IN"/>
                      </w:rPr>
                      <m:t xml:space="preserve"> </m:t>
                    </m:r>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m:t>
                        </m:r>
                        <m:r>
                          <w:rPr>
                            <w:rFonts w:ascii="Cambria Math" w:eastAsia="Noto Serif CJK SC" w:hAnsi="Cambria Math" w:cs="Lohit Devanagari"/>
                            <w:kern w:val="2"/>
                            <w:sz w:val="24"/>
                            <w:szCs w:val="24"/>
                            <w:lang w:eastAsia="zh-CN" w:bidi="hi-IN"/>
                          </w:rPr>
                          <m:t>,</m:t>
                        </m:r>
                        <m:r>
                          <w:rPr>
                            <w:rFonts w:ascii="Cambria Math" w:eastAsia="Noto Serif CJK SC" w:hAnsi="Cambria Math" w:cs="Lohit Devanagari"/>
                            <w:kern w:val="2"/>
                            <w:sz w:val="24"/>
                            <w:szCs w:val="24"/>
                            <w:lang w:eastAsia="zh-CN" w:bidi="hi-IN"/>
                          </w:rPr>
                          <m:t>f</m:t>
                        </m:r>
                      </m:sub>
                      <m:sup>
                        <m:r>
                          <w:rPr>
                            <w:rFonts w:ascii="Cambria Math" w:eastAsia="Noto Serif CJK SC" w:hAnsi="Cambria Math" w:cs="Lohit Devanagari"/>
                            <w:kern w:val="2"/>
                            <w:sz w:val="24"/>
                            <w:szCs w:val="24"/>
                            <w:lang w:eastAsia="zh-CN" w:bidi="hi-IN"/>
                          </w:rPr>
                          <m:t>μ</m:t>
                        </m:r>
                      </m:sup>
                    </m:sSubSup>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eastAsia="zh-CN" w:bidi="hi-IN"/>
                          </w:rPr>
                          <m:t>-</m:t>
                        </m:r>
                        <m:r>
                          <w:rPr>
                            <w:rFonts w:ascii="Cambria Math" w:eastAsia="Noto Serif CJK SC" w:hAnsi="Cambria Math" w:cs="Lohit Devanagari"/>
                            <w:kern w:val="2"/>
                            <w:sz w:val="24"/>
                            <w:szCs w:val="24"/>
                            <w:lang w:eastAsia="zh-CN" w:bidi="hi-IN"/>
                          </w:rPr>
                          <m:t>PRS</m:t>
                        </m:r>
                      </m:sub>
                    </m:sSub>
                    <m:r>
                      <w:rPr>
                        <w:rFonts w:ascii="Cambria Math" w:eastAsia="Noto Serif CJK SC" w:hAnsi="Cambria Math" w:cs="Lohit Devanagari"/>
                        <w:kern w:val="2"/>
                        <w:sz w:val="24"/>
                        <w:szCs w:val="24"/>
                        <w:lang w:eastAsia="zh-CN" w:bidi="hi-IN"/>
                      </w:rPr>
                      <m:t>+1</m:t>
                    </m:r>
                  </m:e>
                </m:d>
                <m:d>
                  <m:dPr>
                    <m:ctrlPr>
                      <w:rPr>
                        <w:rFonts w:ascii="Cambria Math" w:eastAsia="Noto Serif CJK SC" w:hAnsi="Cambria Math" w:cs="Lohit Devanagari"/>
                        <w:i/>
                        <w:iCs/>
                        <w:kern w:val="2"/>
                        <w:sz w:val="24"/>
                        <w:szCs w:val="24"/>
                        <w:lang w:eastAsia="zh-CN" w:bidi="hi-IN"/>
                      </w:rPr>
                    </m:ctrlPr>
                  </m:dPr>
                  <m:e>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2</m:t>
                        </m:r>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+1</m:t>
                    </m:r>
                  </m:e>
                </m:d>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m:t>
                </m:r>
              </m:oMath>
            </m:oMathPara>
          </w:p>
          <w:p w14:paraId="0F095EE6"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58A5453"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 xml:space="preserve">Wherein the </w:t>
            </w:r>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oMath>
            <w:r>
              <w:rPr>
                <w:rFonts w:ascii="Liberation Serif" w:eastAsia="Noto Serif CJK SC" w:hAnsi="Liberation Serif" w:cs="Lohit Devanagari"/>
                <w:i/>
                <w:iCs/>
                <w:kern w:val="2"/>
                <w:sz w:val="24"/>
                <w:szCs w:val="24"/>
                <w:lang w:eastAsia="zh-CN" w:bidi="hi-IN"/>
              </w:rPr>
              <w:t xml:space="preserve"> is configured based corresponding PSCCH triggering the SL-PRS.</w:t>
            </w:r>
          </w:p>
        </w:tc>
      </w:tr>
    </w:tbl>
    <w:p w14:paraId="4E53477E" w14:textId="77777777" w:rsidR="00BF5ACD" w:rsidRDefault="00BF5ACD">
      <w:pPr>
        <w:autoSpaceDE/>
        <w:autoSpaceDN/>
        <w:adjustRightInd/>
        <w:snapToGrid/>
        <w:spacing w:after="160" w:line="259" w:lineRule="auto"/>
        <w:jc w:val="left"/>
        <w:rPr>
          <w:rFonts w:ascii="Calibri" w:eastAsia="Calibri" w:hAnsi="Calibri"/>
        </w:rPr>
      </w:pPr>
    </w:p>
    <w:p w14:paraId="6BEA996B"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220C8640"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Almost all companies support reusing </w:t>
      </w:r>
      <w:proofErr w:type="gramStart"/>
      <w:r>
        <w:rPr>
          <w:bCs/>
          <w:i/>
        </w:rPr>
        <w:t>Gold</w:t>
      </w:r>
      <w:proofErr w:type="gramEnd"/>
      <w:r>
        <w:rPr>
          <w:bCs/>
          <w:i/>
        </w:rPr>
        <w:t xml:space="preserve"> sequence based sequence design for SL PRS.</w:t>
      </w:r>
    </w:p>
    <w:p w14:paraId="5586F9C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For initialization of the pseudo-random sequence, most companies propose reusing the equation for DL PRS with the following exceptions:</w:t>
      </w:r>
    </w:p>
    <w:p w14:paraId="3629076F"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A few companies propose use of the equation defined for SL CSI-RS</w:t>
      </w:r>
    </w:p>
    <w:p w14:paraId="5F0EF361"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One company proposes use of PSSCH DMRS initialization equation if second-stage SCI is present </w:t>
      </w:r>
    </w:p>
    <w:p w14:paraId="5B9BCA12"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One company proposes including RE-offset as an input component to the initialization equation</w:t>
      </w:r>
    </w:p>
    <w:p w14:paraId="02A3FBB8"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If reusing the initialization equation as for DL PRS or SL CSI-RS, it is proposed to be defined as function of at least 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7FC79E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Different views on defining the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as summarized below.</w:t>
      </w:r>
    </w:p>
    <w:p w14:paraId="5BDCF493" w14:textId="77777777" w:rsidR="00BF5ACD" w:rsidRDefault="00000000">
      <w:pPr>
        <w:numPr>
          <w:ilvl w:val="1"/>
          <w:numId w:val="17"/>
        </w:numPr>
        <w:autoSpaceDE/>
        <w:autoSpaceDN/>
        <w:adjustRightInd/>
        <w:snapToGrid/>
        <w:spacing w:after="160" w:line="259" w:lineRule="auto"/>
        <w:jc w:val="left"/>
        <w:rPr>
          <w:rFonts w:ascii="Calibri" w:eastAsia="Calibri" w:hAnsi="Calibri"/>
        </w:rPr>
      </w:pP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00FA6E05">
        <w:rPr>
          <w:i/>
          <w:sz w:val="24"/>
          <w:szCs w:val="24"/>
        </w:rPr>
        <w:t xml:space="preserve"> is:</w:t>
      </w:r>
    </w:p>
    <w:p w14:paraId="469F8697" w14:textId="77777777" w:rsidR="00BF5ACD" w:rsidRDefault="00FA6E05">
      <w:pPr>
        <w:numPr>
          <w:ilvl w:val="2"/>
          <w:numId w:val="17"/>
        </w:numPr>
        <w:autoSpaceDE/>
        <w:autoSpaceDN/>
        <w:adjustRightInd/>
        <w:snapToGrid/>
        <w:spacing w:after="160" w:line="259" w:lineRule="auto"/>
        <w:jc w:val="left"/>
        <w:rPr>
          <w:bCs/>
          <w:i/>
        </w:rPr>
      </w:pPr>
      <w:r>
        <w:rPr>
          <w:bCs/>
          <w:i/>
        </w:rPr>
        <w:t xml:space="preserve">a higher layer (pre-)configured parameter </w:t>
      </w:r>
    </w:p>
    <w:p w14:paraId="70FB2ADD" w14:textId="77777777" w:rsidR="00BF5ACD" w:rsidRDefault="00FA6E05">
      <w:pPr>
        <w:numPr>
          <w:ilvl w:val="3"/>
          <w:numId w:val="17"/>
        </w:numPr>
        <w:autoSpaceDE/>
        <w:autoSpaceDN/>
        <w:adjustRightInd/>
        <w:snapToGrid/>
        <w:spacing w:after="160" w:line="259" w:lineRule="auto"/>
        <w:jc w:val="left"/>
        <w:rPr>
          <w:bCs/>
          <w:i/>
        </w:rPr>
      </w:pPr>
      <w:r>
        <w:rPr>
          <w:bCs/>
          <w:i/>
        </w:rPr>
        <w:lastRenderedPageBreak/>
        <w:t xml:space="preserve">Nokia, Spreadtrum (related to Tx UE_ID), vivo (FFS: different parameters for different “positioning sessions”), CATT, ZTE, SONY (related to TX UE_ID), Intel, Lenovo, </w:t>
      </w:r>
      <w:proofErr w:type="gramStart"/>
      <w:r>
        <w:rPr>
          <w:bCs/>
          <w:i/>
        </w:rPr>
        <w:t>Samsung,  Qualcomm</w:t>
      </w:r>
      <w:proofErr w:type="gramEnd"/>
      <w:r>
        <w:rPr>
          <w:bCs/>
          <w:i/>
        </w:rPr>
        <w:t>, Ericsson</w:t>
      </w:r>
    </w:p>
    <w:p w14:paraId="6EA86295" w14:textId="77777777" w:rsidR="00BF5ACD" w:rsidRDefault="00FA6E05">
      <w:pPr>
        <w:numPr>
          <w:ilvl w:val="2"/>
          <w:numId w:val="17"/>
        </w:numPr>
        <w:autoSpaceDE/>
        <w:autoSpaceDN/>
        <w:adjustRightInd/>
        <w:snapToGrid/>
        <w:spacing w:after="160" w:line="259" w:lineRule="auto"/>
        <w:jc w:val="left"/>
        <w:rPr>
          <w:bCs/>
          <w:i/>
          <w:iCs/>
        </w:rPr>
      </w:pPr>
      <w:r>
        <w:rPr>
          <w:i/>
          <w:iCs/>
        </w:rPr>
        <w:t xml:space="preserve">based on 12 bits CRC of PSCCH </w:t>
      </w:r>
    </w:p>
    <w:p w14:paraId="4CDAE989" w14:textId="77777777" w:rsidR="00BF5ACD" w:rsidRDefault="00FA6E05">
      <w:pPr>
        <w:numPr>
          <w:ilvl w:val="3"/>
          <w:numId w:val="17"/>
        </w:numPr>
        <w:autoSpaceDE/>
        <w:autoSpaceDN/>
        <w:adjustRightInd/>
        <w:snapToGrid/>
        <w:spacing w:after="160" w:line="259" w:lineRule="auto"/>
        <w:jc w:val="left"/>
        <w:rPr>
          <w:bCs/>
          <w:i/>
          <w:iCs/>
        </w:rPr>
      </w:pPr>
      <w:r>
        <w:rPr>
          <w:i/>
          <w:iCs/>
        </w:rPr>
        <w:t xml:space="preserve">CATT, ZTE, Samsung, MTK, </w:t>
      </w:r>
      <w:proofErr w:type="spellStart"/>
      <w:r>
        <w:rPr>
          <w:i/>
          <w:iCs/>
        </w:rPr>
        <w:t>CEWiT</w:t>
      </w:r>
      <w:proofErr w:type="spellEnd"/>
    </w:p>
    <w:p w14:paraId="053E0CE8" w14:textId="77777777" w:rsidR="00BF5ACD" w:rsidRDefault="00FA6E05">
      <w:pPr>
        <w:numPr>
          <w:ilvl w:val="2"/>
          <w:numId w:val="17"/>
        </w:numPr>
        <w:autoSpaceDE/>
        <w:autoSpaceDN/>
        <w:adjustRightInd/>
        <w:snapToGrid/>
        <w:spacing w:after="160" w:line="259" w:lineRule="auto"/>
        <w:jc w:val="left"/>
        <w:rPr>
          <w:bCs/>
          <w:i/>
          <w:iCs/>
        </w:rPr>
      </w:pPr>
      <w:r>
        <w:rPr>
          <w:bCs/>
          <w:i/>
          <w:iCs/>
        </w:rPr>
        <w:t>based on a combination of higher layer configured parameter from a configured ID list and 12 bits of CRC of PSCCH</w:t>
      </w:r>
    </w:p>
    <w:p w14:paraId="3881D57B" w14:textId="77777777" w:rsidR="00BF5ACD" w:rsidRDefault="00FA6E05">
      <w:pPr>
        <w:numPr>
          <w:ilvl w:val="3"/>
          <w:numId w:val="17"/>
        </w:numPr>
        <w:autoSpaceDE/>
        <w:autoSpaceDN/>
        <w:adjustRightInd/>
        <w:snapToGrid/>
        <w:spacing w:after="160" w:line="259" w:lineRule="auto"/>
        <w:jc w:val="left"/>
        <w:rPr>
          <w:bCs/>
          <w:i/>
          <w:iCs/>
        </w:rPr>
      </w:pPr>
      <w:r>
        <w:rPr>
          <w:bCs/>
          <w:i/>
          <w:iCs/>
        </w:rPr>
        <w:t>HW-</w:t>
      </w:r>
      <w:proofErr w:type="spellStart"/>
      <w:r>
        <w:rPr>
          <w:bCs/>
          <w:i/>
          <w:iCs/>
        </w:rPr>
        <w:t>HiSi</w:t>
      </w:r>
      <w:proofErr w:type="spellEnd"/>
    </w:p>
    <w:p w14:paraId="67E7A82C" w14:textId="77777777" w:rsidR="00BF5ACD" w:rsidRDefault="00FA6E05">
      <w:pPr>
        <w:numPr>
          <w:ilvl w:val="2"/>
          <w:numId w:val="17"/>
        </w:numPr>
        <w:autoSpaceDE/>
        <w:autoSpaceDN/>
        <w:adjustRightInd/>
        <w:snapToGrid/>
        <w:spacing w:after="160" w:line="259" w:lineRule="auto"/>
        <w:jc w:val="left"/>
        <w:rPr>
          <w:bCs/>
          <w:i/>
          <w:iCs/>
        </w:rPr>
      </w:pPr>
      <w:r>
        <w:rPr>
          <w:bCs/>
          <w:i/>
          <w:iCs/>
        </w:rPr>
        <w:t>based on 12 bits CRC of PSCCH and using PSSCH DMRS initialization equation if 2nd stage SCI is present, else, based on SL PRS ID and using DL PRS initialization equation</w:t>
      </w:r>
    </w:p>
    <w:p w14:paraId="3D2B8DAE" w14:textId="77777777" w:rsidR="00BF5ACD" w:rsidRDefault="00FA6E05">
      <w:pPr>
        <w:numPr>
          <w:ilvl w:val="3"/>
          <w:numId w:val="17"/>
        </w:numPr>
        <w:autoSpaceDE/>
        <w:autoSpaceDN/>
        <w:adjustRightInd/>
        <w:snapToGrid/>
        <w:spacing w:after="160" w:line="259" w:lineRule="auto"/>
        <w:jc w:val="left"/>
        <w:rPr>
          <w:bCs/>
          <w:i/>
          <w:iCs/>
        </w:rPr>
      </w:pPr>
      <w:r>
        <w:rPr>
          <w:bCs/>
          <w:i/>
          <w:iCs/>
        </w:rPr>
        <w:t>OPPO</w:t>
      </w:r>
    </w:p>
    <w:p w14:paraId="4AE7230D" w14:textId="77777777" w:rsidR="00BF5ACD" w:rsidRDefault="00FA6E05">
      <w:pPr>
        <w:numPr>
          <w:ilvl w:val="2"/>
          <w:numId w:val="17"/>
        </w:numPr>
        <w:autoSpaceDE/>
        <w:autoSpaceDN/>
        <w:adjustRightInd/>
        <w:snapToGrid/>
        <w:spacing w:after="160" w:line="259" w:lineRule="auto"/>
        <w:jc w:val="left"/>
        <w:rPr>
          <w:bCs/>
          <w:i/>
          <w:iCs/>
        </w:rPr>
      </w:pPr>
      <w:r>
        <w:rPr>
          <w:bCs/>
          <w:i/>
        </w:rPr>
        <w:t>based on 12bits LSB of destination ID</w:t>
      </w:r>
    </w:p>
    <w:p w14:paraId="20389792" w14:textId="77777777" w:rsidR="00BF5ACD" w:rsidRDefault="00FA6E05">
      <w:pPr>
        <w:numPr>
          <w:ilvl w:val="3"/>
          <w:numId w:val="17"/>
        </w:numPr>
        <w:autoSpaceDE/>
        <w:autoSpaceDN/>
        <w:adjustRightInd/>
        <w:snapToGrid/>
        <w:spacing w:after="160" w:line="259" w:lineRule="auto"/>
        <w:jc w:val="left"/>
        <w:rPr>
          <w:bCs/>
          <w:i/>
          <w:iCs/>
        </w:rPr>
      </w:pPr>
      <w:r>
        <w:rPr>
          <w:bCs/>
          <w:i/>
        </w:rPr>
        <w:t>Samsung</w:t>
      </w:r>
    </w:p>
    <w:p w14:paraId="361B7A75" w14:textId="77777777" w:rsidR="00BF5ACD" w:rsidRDefault="00FA6E05">
      <w:pPr>
        <w:numPr>
          <w:ilvl w:val="2"/>
          <w:numId w:val="17"/>
        </w:numPr>
        <w:autoSpaceDE/>
        <w:autoSpaceDN/>
        <w:adjustRightInd/>
        <w:snapToGrid/>
        <w:spacing w:after="160" w:line="259" w:lineRule="auto"/>
        <w:jc w:val="left"/>
        <w:rPr>
          <w:bCs/>
          <w:i/>
          <w:iCs/>
        </w:rPr>
      </w:pPr>
      <w:r>
        <w:rPr>
          <w:bCs/>
          <w:i/>
        </w:rPr>
        <w:t>based on 8 bits of source ID + 4 zero bits</w:t>
      </w:r>
    </w:p>
    <w:p w14:paraId="573599BE" w14:textId="77777777" w:rsidR="00BF5ACD" w:rsidRDefault="00FA6E05">
      <w:pPr>
        <w:numPr>
          <w:ilvl w:val="3"/>
          <w:numId w:val="17"/>
        </w:numPr>
        <w:autoSpaceDE/>
        <w:autoSpaceDN/>
        <w:adjustRightInd/>
        <w:snapToGrid/>
        <w:spacing w:after="160" w:line="259" w:lineRule="auto"/>
        <w:jc w:val="left"/>
        <w:rPr>
          <w:bCs/>
          <w:i/>
          <w:iCs/>
        </w:rPr>
      </w:pPr>
      <w:r>
        <w:rPr>
          <w:bCs/>
          <w:i/>
          <w:iCs/>
        </w:rPr>
        <w:t>Samsung</w:t>
      </w:r>
    </w:p>
    <w:p w14:paraId="3E57F38D" w14:textId="77777777" w:rsidR="00BF5ACD" w:rsidRDefault="00FA6E05">
      <w:pPr>
        <w:numPr>
          <w:ilvl w:val="2"/>
          <w:numId w:val="17"/>
        </w:numPr>
        <w:autoSpaceDE/>
        <w:autoSpaceDN/>
        <w:adjustRightInd/>
        <w:snapToGrid/>
        <w:spacing w:after="160" w:line="259" w:lineRule="auto"/>
        <w:jc w:val="left"/>
        <w:rPr>
          <w:bCs/>
          <w:i/>
          <w:iCs/>
        </w:rPr>
      </w:pPr>
      <w:r>
        <w:rPr>
          <w:bCs/>
          <w:i/>
          <w:iCs/>
        </w:rPr>
        <w:t>based on the CRC field of the 2nd SCI associated with SL PRS transmission</w:t>
      </w:r>
    </w:p>
    <w:p w14:paraId="4F2746C8" w14:textId="77777777" w:rsidR="00BF5ACD" w:rsidRDefault="00FA6E05">
      <w:pPr>
        <w:numPr>
          <w:ilvl w:val="3"/>
          <w:numId w:val="17"/>
        </w:numPr>
        <w:autoSpaceDE/>
        <w:autoSpaceDN/>
        <w:adjustRightInd/>
        <w:snapToGrid/>
        <w:spacing w:after="160" w:line="259" w:lineRule="auto"/>
        <w:jc w:val="left"/>
        <w:rPr>
          <w:bCs/>
          <w:i/>
          <w:iCs/>
        </w:rPr>
      </w:pPr>
      <w:r>
        <w:rPr>
          <w:bCs/>
          <w:i/>
          <w:iCs/>
        </w:rPr>
        <w:t>LGE</w:t>
      </w:r>
    </w:p>
    <w:p w14:paraId="30D34957"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iCs/>
        </w:rPr>
        <w:t xml:space="preserve">Range of </w:t>
      </w:r>
      <m:oMath>
        <m:sSubSup>
          <m:sSubSupPr>
            <m:ctrlPr>
              <w:rPr>
                <w:rFonts w:ascii="Cambria Math" w:eastAsia="SimSun" w:hAnsi="Cambria Math" w:cs="SimSun"/>
                <w:iCs/>
                <w:sz w:val="24"/>
                <w:szCs w:val="24"/>
              </w:rPr>
            </m:ctrlPr>
          </m:sSubSupPr>
          <m:e>
            <m:r>
              <m:rPr>
                <m:sty m:val="p"/>
              </m:rPr>
              <w:rPr>
                <w:rFonts w:ascii="Cambria Math" w:eastAsia="SimSun" w:hAnsi="Cambria Math"/>
              </w:rPr>
              <m:t>n</m:t>
            </m:r>
          </m:e>
          <m:sub>
            <m:r>
              <m:rPr>
                <m:nor/>
              </m:rPr>
              <w:rPr>
                <w:rFonts w:eastAsia="SimSun"/>
                <w:iCs/>
              </w:rPr>
              <m:t>ID,seq</m:t>
            </m:r>
          </m:sub>
          <m:sup>
            <m:r>
              <m:rPr>
                <m:nor/>
              </m:rPr>
              <w:rPr>
                <w:rFonts w:ascii="Cambria Math" w:eastAsia="SimSun"/>
                <w:iCs/>
              </w:rPr>
              <m:t>SL-</m:t>
            </m:r>
            <m:r>
              <m:rPr>
                <m:nor/>
              </m:rPr>
              <w:rPr>
                <w:rFonts w:eastAsia="SimSun"/>
                <w:iCs/>
              </w:rPr>
              <m:t>PRS</m:t>
            </m:r>
          </m:sup>
        </m:sSubSup>
      </m:oMath>
      <w:r>
        <w:rPr>
          <w:i/>
          <w:sz w:val="24"/>
          <w:szCs w:val="24"/>
        </w:rPr>
        <w:t xml:space="preserve"> is:</w:t>
      </w:r>
    </w:p>
    <w:p w14:paraId="34B14A8D" w14:textId="77777777" w:rsidR="00BF5ACD" w:rsidRDefault="00FA6E05">
      <w:pPr>
        <w:numPr>
          <w:ilvl w:val="2"/>
          <w:numId w:val="17"/>
        </w:numPr>
        <w:autoSpaceDE/>
        <w:autoSpaceDN/>
        <w:adjustRightInd/>
        <w:snapToGrid/>
        <w:spacing w:after="160" w:line="259" w:lineRule="auto"/>
        <w:jc w:val="left"/>
        <w:rPr>
          <w:bCs/>
          <w:i/>
          <w:iCs/>
        </w:rPr>
      </w:pPr>
      <w:r>
        <w:rPr>
          <w:bCs/>
          <w:i/>
          <w:iCs/>
        </w:rPr>
        <w:t xml:space="preserve">Most companies consider a range given by: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1085C2B1" w14:textId="77777777" w:rsidR="00BF5ACD" w:rsidRDefault="00FA6E05">
      <w:pPr>
        <w:numPr>
          <w:ilvl w:val="2"/>
          <w:numId w:val="17"/>
        </w:numPr>
        <w:autoSpaceDE/>
        <w:autoSpaceDN/>
        <w:adjustRightInd/>
        <w:snapToGrid/>
        <w:spacing w:after="160" w:line="259" w:lineRule="auto"/>
        <w:jc w:val="left"/>
        <w:rPr>
          <w:bCs/>
          <w:i/>
          <w:iCs/>
        </w:rPr>
      </w:pPr>
      <w:r>
        <w:rPr>
          <w:bCs/>
          <w:i/>
          <w:iCs/>
        </w:rPr>
        <w:t>One company proposes to further consider if the range is to be extended beyond 4096 values.</w:t>
      </w:r>
    </w:p>
    <w:p w14:paraId="768AAE01" w14:textId="77777777" w:rsidR="00BF5ACD" w:rsidRDefault="00BF5ACD"/>
    <w:p w14:paraId="414254EC" w14:textId="77777777" w:rsidR="00BF5ACD" w:rsidRDefault="00FA6E05">
      <w:pPr>
        <w:pStyle w:val="Heading3"/>
      </w:pPr>
      <w:r>
        <w:t>[High] FL1 Proposal 2.2-1</w:t>
      </w:r>
    </w:p>
    <w:p w14:paraId="28C0C59E" w14:textId="77777777" w:rsidR="00BF5ACD" w:rsidRDefault="00FA6E05">
      <w:pPr>
        <w:pStyle w:val="ListParagraph"/>
        <w:numPr>
          <w:ilvl w:val="0"/>
          <w:numId w:val="12"/>
        </w:numPr>
        <w:rPr>
          <w:i/>
          <w:iCs/>
        </w:rPr>
      </w:pPr>
      <w:r>
        <w:rPr>
          <w:i/>
          <w:iCs/>
        </w:rPr>
        <w:t xml:space="preserve">SL PRS sequence is generated based on </w:t>
      </w:r>
      <w:proofErr w:type="gramStart"/>
      <w:r>
        <w:rPr>
          <w:i/>
          <w:iCs/>
        </w:rPr>
        <w:t>Gold</w:t>
      </w:r>
      <w:proofErr w:type="gramEnd"/>
      <w:r>
        <w:rPr>
          <w:i/>
          <w:iCs/>
        </w:rPr>
        <w:t xml:space="preserve"> sequence:</w:t>
      </w:r>
    </w:p>
    <w:p w14:paraId="0669F6C0" w14:textId="77777777" w:rsidR="00BF5ACD" w:rsidRDefault="00FA6E05">
      <w:pPr>
        <w:pStyle w:val="ListParagraph"/>
        <w:ind w:left="360"/>
        <w:jc w:val="center"/>
        <w:rPr>
          <w:i/>
          <w:iCs/>
        </w:rPr>
      </w:pPr>
      <m:oMathPara>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m:oMathPara>
    </w:p>
    <w:p w14:paraId="2A2BC7A4" w14:textId="765CE848" w:rsidR="00BF5ACD" w:rsidRDefault="00FA6E05">
      <w:pPr>
        <w:pStyle w:val="ListParagraph"/>
        <w:ind w:left="360"/>
        <w:rPr>
          <w:i/>
          <w:iCs/>
        </w:rPr>
      </w:pPr>
      <w:r>
        <w:rPr>
          <w:i/>
          <w:iCs/>
        </w:rPr>
        <w:t xml:space="preserve">where c(i) is a pseudo-random sequence as defined in Clause 5.2.1 of TS 38.211. </w:t>
      </w:r>
    </w:p>
    <w:tbl>
      <w:tblPr>
        <w:tblStyle w:val="TableGrid"/>
        <w:tblW w:w="0" w:type="auto"/>
        <w:tblLook w:val="04A0" w:firstRow="1" w:lastRow="0" w:firstColumn="1" w:lastColumn="0" w:noHBand="0" w:noVBand="1"/>
      </w:tblPr>
      <w:tblGrid>
        <w:gridCol w:w="1431"/>
        <w:gridCol w:w="6870"/>
      </w:tblGrid>
      <w:tr w:rsidR="00BF5ACD" w14:paraId="57FA95A2" w14:textId="77777777">
        <w:tc>
          <w:tcPr>
            <w:tcW w:w="1431" w:type="dxa"/>
          </w:tcPr>
          <w:p w14:paraId="6C96B8A4" w14:textId="77777777" w:rsidR="00BF5ACD" w:rsidRDefault="00FA6E05">
            <w:pPr>
              <w:rPr>
                <w:b/>
                <w:bCs/>
                <w:sz w:val="20"/>
                <w:szCs w:val="20"/>
                <w:lang w:eastAsia="zh-CN"/>
              </w:rPr>
            </w:pPr>
            <w:r>
              <w:rPr>
                <w:b/>
                <w:bCs/>
                <w:sz w:val="20"/>
                <w:szCs w:val="20"/>
                <w:lang w:eastAsia="zh-CN"/>
              </w:rPr>
              <w:t>Company</w:t>
            </w:r>
          </w:p>
        </w:tc>
        <w:tc>
          <w:tcPr>
            <w:tcW w:w="6870" w:type="dxa"/>
          </w:tcPr>
          <w:p w14:paraId="6D365227" w14:textId="77777777" w:rsidR="00BF5ACD" w:rsidRDefault="00FA6E05">
            <w:pPr>
              <w:rPr>
                <w:b/>
                <w:bCs/>
                <w:sz w:val="20"/>
                <w:szCs w:val="20"/>
                <w:lang w:eastAsia="zh-CN"/>
              </w:rPr>
            </w:pPr>
            <w:r>
              <w:rPr>
                <w:b/>
                <w:bCs/>
                <w:sz w:val="20"/>
                <w:szCs w:val="20"/>
                <w:lang w:eastAsia="zh-CN"/>
              </w:rPr>
              <w:t>Comments</w:t>
            </w:r>
          </w:p>
        </w:tc>
      </w:tr>
      <w:tr w:rsidR="00BF5ACD" w14:paraId="62D2C6E0" w14:textId="77777777">
        <w:tc>
          <w:tcPr>
            <w:tcW w:w="1431" w:type="dxa"/>
          </w:tcPr>
          <w:p w14:paraId="434B3E3E" w14:textId="77777777" w:rsidR="00BF5ACD" w:rsidRDefault="00FA6E05">
            <w:pPr>
              <w:rPr>
                <w:bCs/>
                <w:sz w:val="20"/>
                <w:szCs w:val="20"/>
                <w:lang w:eastAsia="zh-CN"/>
              </w:rPr>
            </w:pPr>
            <w:r>
              <w:rPr>
                <w:rFonts w:hint="eastAsia"/>
                <w:bCs/>
                <w:sz w:val="20"/>
                <w:szCs w:val="20"/>
                <w:lang w:eastAsia="zh-CN"/>
              </w:rPr>
              <w:t>CATT</w:t>
            </w:r>
          </w:p>
        </w:tc>
        <w:tc>
          <w:tcPr>
            <w:tcW w:w="6870" w:type="dxa"/>
          </w:tcPr>
          <w:p w14:paraId="389FBAEC" w14:textId="77777777" w:rsidR="00BF5ACD" w:rsidRDefault="00FA6E05">
            <w:pPr>
              <w:rPr>
                <w:bCs/>
                <w:sz w:val="20"/>
                <w:szCs w:val="20"/>
                <w:lang w:eastAsia="zh-CN"/>
              </w:rPr>
            </w:pPr>
            <w:r>
              <w:rPr>
                <w:rFonts w:hint="eastAsia"/>
                <w:bCs/>
                <w:sz w:val="20"/>
                <w:szCs w:val="20"/>
                <w:lang w:eastAsia="zh-CN"/>
              </w:rPr>
              <w:t>Support.</w:t>
            </w:r>
          </w:p>
        </w:tc>
      </w:tr>
      <w:tr w:rsidR="00BF5ACD" w14:paraId="0333BC2D" w14:textId="77777777">
        <w:tc>
          <w:tcPr>
            <w:tcW w:w="1431" w:type="dxa"/>
          </w:tcPr>
          <w:p w14:paraId="4B2462BB"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EC743A"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24A4391F" w14:textId="77777777">
        <w:tc>
          <w:tcPr>
            <w:tcW w:w="1431" w:type="dxa"/>
          </w:tcPr>
          <w:p w14:paraId="72C6BB6C"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4D111D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1632C6CB" w14:textId="77777777">
        <w:tc>
          <w:tcPr>
            <w:tcW w:w="1431" w:type="dxa"/>
          </w:tcPr>
          <w:p w14:paraId="4B301A66"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0F71A77B" w14:textId="77777777" w:rsidR="00BF5ACD" w:rsidRDefault="00FA6E05">
            <w:pPr>
              <w:rPr>
                <w:bCs/>
                <w:sz w:val="20"/>
                <w:szCs w:val="20"/>
                <w:lang w:eastAsia="zh-CN"/>
              </w:rPr>
            </w:pPr>
            <w:r>
              <w:rPr>
                <w:bCs/>
                <w:sz w:val="20"/>
                <w:szCs w:val="20"/>
                <w:lang w:eastAsia="zh-CN"/>
              </w:rPr>
              <w:t>Support this proposal</w:t>
            </w:r>
          </w:p>
        </w:tc>
      </w:tr>
      <w:tr w:rsidR="00BF5ACD" w14:paraId="61E7A42A" w14:textId="77777777">
        <w:tc>
          <w:tcPr>
            <w:tcW w:w="1431" w:type="dxa"/>
          </w:tcPr>
          <w:p w14:paraId="35011A8F"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0664BE5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1E39420" w14:textId="77777777">
        <w:tc>
          <w:tcPr>
            <w:tcW w:w="1431" w:type="dxa"/>
          </w:tcPr>
          <w:p w14:paraId="0E91C9CF" w14:textId="77777777" w:rsidR="00BF5ACD" w:rsidRDefault="00FA6E05">
            <w:pPr>
              <w:rPr>
                <w:bCs/>
                <w:sz w:val="20"/>
                <w:szCs w:val="20"/>
                <w:lang w:eastAsia="zh-CN"/>
              </w:rPr>
            </w:pPr>
            <w:bookmarkStart w:id="7" w:name="_Hlk128353980"/>
            <w:proofErr w:type="spellStart"/>
            <w:r>
              <w:rPr>
                <w:bCs/>
                <w:sz w:val="20"/>
                <w:szCs w:val="20"/>
                <w:lang w:eastAsia="zh-CN"/>
              </w:rPr>
              <w:lastRenderedPageBreak/>
              <w:t>Futurewei</w:t>
            </w:r>
            <w:proofErr w:type="spellEnd"/>
          </w:p>
        </w:tc>
        <w:tc>
          <w:tcPr>
            <w:tcW w:w="6870" w:type="dxa"/>
          </w:tcPr>
          <w:p w14:paraId="09F7C8EB" w14:textId="77777777" w:rsidR="00BF5ACD" w:rsidRDefault="00FA6E05">
            <w:pPr>
              <w:rPr>
                <w:bCs/>
                <w:sz w:val="20"/>
                <w:szCs w:val="20"/>
                <w:lang w:eastAsia="zh-CN"/>
              </w:rPr>
            </w:pPr>
            <w:r>
              <w:rPr>
                <w:bCs/>
                <w:sz w:val="20"/>
                <w:szCs w:val="20"/>
                <w:lang w:eastAsia="zh-CN"/>
              </w:rPr>
              <w:t>Support.</w:t>
            </w:r>
          </w:p>
        </w:tc>
      </w:tr>
      <w:tr w:rsidR="00BF5ACD" w14:paraId="17450C4B" w14:textId="77777777">
        <w:tc>
          <w:tcPr>
            <w:tcW w:w="1431" w:type="dxa"/>
          </w:tcPr>
          <w:p w14:paraId="12B63E4F"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4811665"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19FEA051" w14:textId="77777777">
        <w:tc>
          <w:tcPr>
            <w:tcW w:w="1431" w:type="dxa"/>
          </w:tcPr>
          <w:p w14:paraId="4EF5466D"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29BB1BE"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7FBE421" w14:textId="77777777">
        <w:tc>
          <w:tcPr>
            <w:tcW w:w="1431" w:type="dxa"/>
          </w:tcPr>
          <w:p w14:paraId="5858F22E"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674FB5B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7C896597" w14:textId="77777777">
        <w:tc>
          <w:tcPr>
            <w:tcW w:w="1431" w:type="dxa"/>
          </w:tcPr>
          <w:p w14:paraId="2781D753" w14:textId="2E12BF46" w:rsidR="00EC0019" w:rsidRDefault="00EC0019" w:rsidP="00EC0019">
            <w:pPr>
              <w:rPr>
                <w:bCs/>
                <w:sz w:val="20"/>
                <w:szCs w:val="20"/>
                <w:lang w:eastAsia="zh-CN"/>
              </w:rPr>
            </w:pPr>
            <w:r>
              <w:rPr>
                <w:rFonts w:eastAsia="Malgun Gothic"/>
                <w:bCs/>
                <w:lang w:eastAsia="ko-KR"/>
              </w:rPr>
              <w:t>Xiaomi</w:t>
            </w:r>
          </w:p>
        </w:tc>
        <w:tc>
          <w:tcPr>
            <w:tcW w:w="6870" w:type="dxa"/>
          </w:tcPr>
          <w:p w14:paraId="3B2E5BED" w14:textId="2040B6AD" w:rsidR="00EC0019" w:rsidRDefault="00EC0019" w:rsidP="00EC0019">
            <w:pPr>
              <w:rPr>
                <w:bCs/>
                <w:sz w:val="20"/>
                <w:szCs w:val="20"/>
                <w:lang w:eastAsia="zh-CN"/>
              </w:rPr>
            </w:pPr>
            <w:r>
              <w:rPr>
                <w:rFonts w:eastAsia="Malgun Gothic"/>
                <w:bCs/>
                <w:lang w:eastAsia="ko-KR"/>
              </w:rPr>
              <w:t xml:space="preserve">Support </w:t>
            </w:r>
          </w:p>
        </w:tc>
      </w:tr>
      <w:tr w:rsidR="009E725B" w14:paraId="49383CAE" w14:textId="77777777">
        <w:tc>
          <w:tcPr>
            <w:tcW w:w="1431" w:type="dxa"/>
          </w:tcPr>
          <w:p w14:paraId="177FA934" w14:textId="266D737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78AF726" w14:textId="72B3ADA9"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7612724" w14:textId="77777777">
        <w:tc>
          <w:tcPr>
            <w:tcW w:w="1431" w:type="dxa"/>
          </w:tcPr>
          <w:p w14:paraId="5C04CDBD" w14:textId="2B0CAB69" w:rsidR="007C5DC1" w:rsidRDefault="007C5DC1" w:rsidP="007C5DC1">
            <w:pPr>
              <w:rPr>
                <w:rFonts w:eastAsia="Malgun Gothic"/>
                <w:bCs/>
                <w:lang w:eastAsia="ko-KR"/>
              </w:rPr>
            </w:pPr>
            <w:r w:rsidRPr="007C5DC1">
              <w:rPr>
                <w:rFonts w:eastAsia="Malgun Gothic" w:hint="eastAsia"/>
                <w:bCs/>
                <w:lang w:eastAsia="ko-KR"/>
              </w:rPr>
              <w:t>Sharp</w:t>
            </w:r>
          </w:p>
        </w:tc>
        <w:tc>
          <w:tcPr>
            <w:tcW w:w="6870" w:type="dxa"/>
          </w:tcPr>
          <w:p w14:paraId="3F55BDDA" w14:textId="20189AD6" w:rsidR="007C5DC1" w:rsidRDefault="007C5DC1" w:rsidP="007C5DC1">
            <w:pPr>
              <w:rPr>
                <w:rFonts w:eastAsia="Malgun Gothic"/>
                <w:bCs/>
                <w:lang w:eastAsia="ko-KR"/>
              </w:rPr>
            </w:pPr>
            <w:r w:rsidRPr="007C5DC1">
              <w:rPr>
                <w:rFonts w:eastAsia="Malgun Gothic" w:hint="eastAsia"/>
                <w:bCs/>
                <w:lang w:eastAsia="ko-KR"/>
              </w:rPr>
              <w:t>Support</w:t>
            </w:r>
          </w:p>
        </w:tc>
      </w:tr>
      <w:bookmarkEnd w:id="7"/>
      <w:tr w:rsidR="00A2660B" w:rsidRPr="0057330E" w14:paraId="31BEC642" w14:textId="77777777" w:rsidTr="00A2660B">
        <w:tc>
          <w:tcPr>
            <w:tcW w:w="1431" w:type="dxa"/>
          </w:tcPr>
          <w:p w14:paraId="5F653C6D" w14:textId="1F31F4B7" w:rsidR="00A2660B" w:rsidRPr="0057330E" w:rsidRDefault="00F97D09" w:rsidP="00EC71F1">
            <w:pPr>
              <w:rPr>
                <w:bCs/>
              </w:rPr>
            </w:pPr>
            <w:r>
              <w:rPr>
                <w:rFonts w:hint="eastAsia"/>
                <w:bCs/>
              </w:rPr>
              <w:t>OPPO</w:t>
            </w:r>
          </w:p>
        </w:tc>
        <w:tc>
          <w:tcPr>
            <w:tcW w:w="6870" w:type="dxa"/>
          </w:tcPr>
          <w:p w14:paraId="49CBFD3C" w14:textId="77777777" w:rsidR="00A2660B" w:rsidRPr="0057330E" w:rsidRDefault="00A2660B" w:rsidP="00EC71F1">
            <w:pPr>
              <w:rPr>
                <w:bCs/>
              </w:rPr>
            </w:pPr>
            <w:r>
              <w:rPr>
                <w:rFonts w:hint="eastAsia"/>
                <w:bCs/>
              </w:rPr>
              <w:t>O</w:t>
            </w:r>
            <w:r>
              <w:rPr>
                <w:bCs/>
              </w:rPr>
              <w:t>K</w:t>
            </w:r>
          </w:p>
        </w:tc>
      </w:tr>
      <w:tr w:rsidR="00EF7834" w:rsidRPr="0057330E" w14:paraId="767679A8" w14:textId="77777777" w:rsidTr="00A2660B">
        <w:tc>
          <w:tcPr>
            <w:tcW w:w="1431" w:type="dxa"/>
          </w:tcPr>
          <w:p w14:paraId="5FF5078C" w14:textId="1C5B57EB" w:rsidR="00EF7834" w:rsidRDefault="00EF7834" w:rsidP="00EF7834">
            <w:pPr>
              <w:rPr>
                <w:bCs/>
              </w:rPr>
            </w:pPr>
            <w:r>
              <w:rPr>
                <w:bCs/>
              </w:rPr>
              <w:t>Panasonic</w:t>
            </w:r>
          </w:p>
        </w:tc>
        <w:tc>
          <w:tcPr>
            <w:tcW w:w="6870" w:type="dxa"/>
          </w:tcPr>
          <w:p w14:paraId="562F7A5F" w14:textId="77489415" w:rsidR="00EF7834" w:rsidRDefault="00EF7834" w:rsidP="00EF7834">
            <w:pPr>
              <w:rPr>
                <w:bCs/>
              </w:rPr>
            </w:pPr>
            <w:r>
              <w:rPr>
                <w:bCs/>
              </w:rPr>
              <w:t xml:space="preserve">Support </w:t>
            </w:r>
          </w:p>
        </w:tc>
      </w:tr>
      <w:tr w:rsidR="00FC3C1B" w:rsidRPr="0057330E" w14:paraId="5FEF79B0" w14:textId="77777777" w:rsidTr="00A2660B">
        <w:tc>
          <w:tcPr>
            <w:tcW w:w="1431" w:type="dxa"/>
          </w:tcPr>
          <w:p w14:paraId="16E128B3" w14:textId="63819D1F"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56E31027" w14:textId="7E758F5E" w:rsidR="00FC3C1B" w:rsidRDefault="00FC3C1B" w:rsidP="00FC3C1B">
            <w:pPr>
              <w:rPr>
                <w:bCs/>
              </w:rPr>
            </w:pPr>
            <w:r w:rsidRPr="000F48C7">
              <w:rPr>
                <w:bCs/>
                <w:sz w:val="20"/>
                <w:szCs w:val="20"/>
                <w:lang w:eastAsia="zh-CN"/>
              </w:rPr>
              <w:t>Support the proposal</w:t>
            </w:r>
          </w:p>
        </w:tc>
      </w:tr>
      <w:tr w:rsidR="00237C01" w:rsidRPr="0057330E" w14:paraId="3205C2FA" w14:textId="77777777" w:rsidTr="00A2660B">
        <w:tc>
          <w:tcPr>
            <w:tcW w:w="1431" w:type="dxa"/>
          </w:tcPr>
          <w:p w14:paraId="336273F6" w14:textId="595CF286" w:rsidR="00237C01" w:rsidRPr="000F48C7" w:rsidRDefault="00237C01" w:rsidP="00FC3C1B">
            <w:pPr>
              <w:rPr>
                <w:bCs/>
                <w:sz w:val="20"/>
                <w:szCs w:val="20"/>
                <w:lang w:eastAsia="zh-CN"/>
              </w:rPr>
            </w:pPr>
            <w:r>
              <w:rPr>
                <w:bCs/>
                <w:sz w:val="20"/>
                <w:szCs w:val="20"/>
                <w:lang w:eastAsia="zh-CN"/>
              </w:rPr>
              <w:t>Bosch</w:t>
            </w:r>
          </w:p>
        </w:tc>
        <w:tc>
          <w:tcPr>
            <w:tcW w:w="6870" w:type="dxa"/>
          </w:tcPr>
          <w:p w14:paraId="630781A7" w14:textId="462B07B7" w:rsidR="00237C01" w:rsidRPr="000F48C7" w:rsidRDefault="00237C01" w:rsidP="00FC3C1B">
            <w:pPr>
              <w:rPr>
                <w:bCs/>
                <w:sz w:val="20"/>
                <w:szCs w:val="20"/>
                <w:lang w:eastAsia="zh-CN"/>
              </w:rPr>
            </w:pPr>
            <w:r>
              <w:rPr>
                <w:bCs/>
                <w:sz w:val="20"/>
                <w:szCs w:val="20"/>
                <w:lang w:eastAsia="zh-CN"/>
              </w:rPr>
              <w:t>Support the proposal</w:t>
            </w:r>
          </w:p>
        </w:tc>
      </w:tr>
      <w:tr w:rsidR="005F3721" w:rsidRPr="0057330E" w14:paraId="56919ED8" w14:textId="77777777" w:rsidTr="00A2660B">
        <w:tc>
          <w:tcPr>
            <w:tcW w:w="1431" w:type="dxa"/>
          </w:tcPr>
          <w:p w14:paraId="298F9641" w14:textId="4A9A6615" w:rsidR="005F3721" w:rsidRDefault="005F3721" w:rsidP="00FC3C1B">
            <w:pPr>
              <w:rPr>
                <w:bCs/>
                <w:sz w:val="20"/>
                <w:szCs w:val="20"/>
                <w:lang w:eastAsia="zh-CN"/>
              </w:rPr>
            </w:pPr>
            <w:proofErr w:type="spellStart"/>
            <w:r w:rsidRPr="005F3721">
              <w:rPr>
                <w:bCs/>
                <w:sz w:val="20"/>
                <w:szCs w:val="20"/>
                <w:lang w:eastAsia="zh-CN"/>
              </w:rPr>
              <w:t>InterDigital</w:t>
            </w:r>
            <w:proofErr w:type="spellEnd"/>
          </w:p>
        </w:tc>
        <w:tc>
          <w:tcPr>
            <w:tcW w:w="6870" w:type="dxa"/>
          </w:tcPr>
          <w:p w14:paraId="0483FD1B" w14:textId="10097713" w:rsidR="005F3721" w:rsidRDefault="005F3721" w:rsidP="00FC3C1B">
            <w:pPr>
              <w:rPr>
                <w:bCs/>
                <w:sz w:val="20"/>
                <w:szCs w:val="20"/>
                <w:lang w:eastAsia="zh-CN"/>
              </w:rPr>
            </w:pPr>
            <w:r w:rsidRPr="005F3721">
              <w:rPr>
                <w:bCs/>
                <w:sz w:val="20"/>
                <w:szCs w:val="20"/>
                <w:lang w:eastAsia="zh-CN"/>
              </w:rPr>
              <w:t>Support.</w:t>
            </w:r>
          </w:p>
        </w:tc>
      </w:tr>
      <w:tr w:rsidR="00612208" w:rsidRPr="0057330E" w14:paraId="10E948A6" w14:textId="77777777" w:rsidTr="00A2660B">
        <w:tc>
          <w:tcPr>
            <w:tcW w:w="1431" w:type="dxa"/>
          </w:tcPr>
          <w:p w14:paraId="10F58714" w14:textId="1BF756C8" w:rsidR="00612208" w:rsidRPr="005F3721"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364BB19B" w14:textId="7AC8F272" w:rsidR="00612208" w:rsidRPr="005F3721" w:rsidRDefault="00612208" w:rsidP="00612208">
            <w:pPr>
              <w:rPr>
                <w:bCs/>
                <w:sz w:val="20"/>
                <w:szCs w:val="20"/>
                <w:lang w:eastAsia="zh-CN"/>
              </w:rPr>
            </w:pPr>
            <w:r>
              <w:rPr>
                <w:rFonts w:hint="eastAsia"/>
                <w:bCs/>
                <w:sz w:val="20"/>
                <w:szCs w:val="20"/>
                <w:lang w:eastAsia="zh-CN"/>
              </w:rPr>
              <w:t>S</w:t>
            </w:r>
            <w:r>
              <w:rPr>
                <w:bCs/>
                <w:sz w:val="20"/>
                <w:szCs w:val="20"/>
                <w:lang w:eastAsia="zh-CN"/>
              </w:rPr>
              <w:t>upport</w:t>
            </w:r>
          </w:p>
        </w:tc>
      </w:tr>
      <w:tr w:rsidR="00BA7AA0" w:rsidRPr="0057330E" w14:paraId="7A2BE6C0" w14:textId="77777777" w:rsidTr="00A2660B">
        <w:tc>
          <w:tcPr>
            <w:tcW w:w="1431" w:type="dxa"/>
          </w:tcPr>
          <w:p w14:paraId="1FB6F849" w14:textId="0DCC344F" w:rsidR="00BA7AA0" w:rsidRDefault="00BA7AA0" w:rsidP="00BA7AA0">
            <w:pPr>
              <w:rPr>
                <w:bCs/>
                <w:sz w:val="20"/>
                <w:szCs w:val="20"/>
                <w:lang w:eastAsia="zh-CN"/>
              </w:rPr>
            </w:pPr>
            <w:r>
              <w:rPr>
                <w:bCs/>
                <w:sz w:val="20"/>
                <w:szCs w:val="20"/>
                <w:lang w:eastAsia="zh-CN"/>
              </w:rPr>
              <w:t>Qualcomm</w:t>
            </w:r>
          </w:p>
        </w:tc>
        <w:tc>
          <w:tcPr>
            <w:tcW w:w="6870" w:type="dxa"/>
          </w:tcPr>
          <w:p w14:paraId="495FC596" w14:textId="6DFF8600" w:rsidR="00BA7AA0" w:rsidRDefault="00BA7AA0" w:rsidP="00BA7AA0">
            <w:pPr>
              <w:rPr>
                <w:bCs/>
                <w:sz w:val="20"/>
                <w:szCs w:val="20"/>
                <w:lang w:eastAsia="zh-CN"/>
              </w:rPr>
            </w:pPr>
            <w:r>
              <w:rPr>
                <w:bCs/>
                <w:sz w:val="20"/>
                <w:szCs w:val="20"/>
                <w:lang w:eastAsia="zh-CN"/>
              </w:rPr>
              <w:t>Support</w:t>
            </w:r>
          </w:p>
        </w:tc>
      </w:tr>
      <w:tr w:rsidR="001F5D91" w:rsidRPr="0057330E" w14:paraId="425C4DCC" w14:textId="77777777" w:rsidTr="00A2660B">
        <w:tc>
          <w:tcPr>
            <w:tcW w:w="1431" w:type="dxa"/>
          </w:tcPr>
          <w:p w14:paraId="12FABB81" w14:textId="6C92D029" w:rsidR="001F5D91" w:rsidRDefault="001F5D91" w:rsidP="001F5D91">
            <w:pPr>
              <w:rPr>
                <w:bCs/>
                <w:sz w:val="20"/>
                <w:szCs w:val="20"/>
                <w:lang w:eastAsia="zh-CN"/>
              </w:rPr>
            </w:pPr>
            <w:r w:rsidRPr="0077105E">
              <w:rPr>
                <w:bCs/>
                <w:sz w:val="20"/>
                <w:szCs w:val="20"/>
                <w:lang w:eastAsia="zh-CN"/>
              </w:rPr>
              <w:t>Nokia, NSB</w:t>
            </w:r>
          </w:p>
        </w:tc>
        <w:tc>
          <w:tcPr>
            <w:tcW w:w="6870" w:type="dxa"/>
          </w:tcPr>
          <w:p w14:paraId="37F80ECB" w14:textId="57489D58" w:rsidR="001F5D91" w:rsidRDefault="001F5D91" w:rsidP="001F5D91">
            <w:pPr>
              <w:rPr>
                <w:bCs/>
                <w:sz w:val="20"/>
                <w:szCs w:val="20"/>
                <w:lang w:eastAsia="zh-CN"/>
              </w:rPr>
            </w:pPr>
            <w:r>
              <w:rPr>
                <w:bCs/>
                <w:sz w:val="20"/>
                <w:szCs w:val="20"/>
                <w:lang w:eastAsia="zh-CN"/>
              </w:rPr>
              <w:t>Support</w:t>
            </w:r>
          </w:p>
        </w:tc>
      </w:tr>
    </w:tbl>
    <w:p w14:paraId="156BC957" w14:textId="77777777" w:rsidR="00BF5ACD" w:rsidRDefault="00BF5ACD"/>
    <w:p w14:paraId="6317D21D" w14:textId="77777777" w:rsidR="00BF5ACD" w:rsidRDefault="00BF5ACD"/>
    <w:p w14:paraId="23E495A1" w14:textId="77777777" w:rsidR="00BF5ACD" w:rsidRDefault="00FA6E05">
      <w:pPr>
        <w:pStyle w:val="Heading3"/>
      </w:pPr>
      <w:r>
        <w:t>[High] FL1 Proposal 2.2-2</w:t>
      </w:r>
    </w:p>
    <w:p w14:paraId="134CF4F8" w14:textId="77777777" w:rsidR="00BF5ACD" w:rsidRDefault="00FA6E05">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5E7968" w14:textId="77777777" w:rsidR="00BF5ACD" w:rsidRDefault="00FA6E05">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65643DCE" w14:textId="77777777" w:rsidR="00BF5ACD" w:rsidRDefault="00FA6E05">
      <w:pPr>
        <w:pStyle w:val="ListParagraph"/>
        <w:numPr>
          <w:ilvl w:val="1"/>
          <w:numId w:val="12"/>
        </w:numPr>
        <w:rPr>
          <w:i/>
          <w:iCs/>
        </w:rPr>
      </w:pPr>
      <w:r>
        <w:rPr>
          <w:i/>
          <w:iCs/>
        </w:rPr>
        <w:t>Alt 1: Initialization equation as for DL PRS</w:t>
      </w:r>
    </w:p>
    <w:p w14:paraId="51A3FC6C" w14:textId="77777777" w:rsidR="00BF5ACD" w:rsidRDefault="00FA6E05">
      <w:pPr>
        <w:pStyle w:val="ListParagraph"/>
        <w:numPr>
          <w:ilvl w:val="1"/>
          <w:numId w:val="12"/>
        </w:numPr>
        <w:rPr>
          <w:i/>
          <w:iCs/>
        </w:rPr>
      </w:pPr>
      <w:r>
        <w:rPr>
          <w:i/>
          <w:iCs/>
        </w:rPr>
        <w:t>Alt 2: Initialization equation as for SL CSI-RS.</w:t>
      </w:r>
    </w:p>
    <w:p w14:paraId="1B17AD5A"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39587EBE" w14:textId="77777777">
        <w:tc>
          <w:tcPr>
            <w:tcW w:w="1431" w:type="dxa"/>
          </w:tcPr>
          <w:p w14:paraId="766221AB" w14:textId="77777777" w:rsidR="00BF5ACD" w:rsidRDefault="00FA6E05">
            <w:pPr>
              <w:rPr>
                <w:b/>
                <w:bCs/>
                <w:sz w:val="20"/>
                <w:szCs w:val="20"/>
                <w:lang w:eastAsia="zh-CN"/>
              </w:rPr>
            </w:pPr>
            <w:r>
              <w:rPr>
                <w:b/>
                <w:bCs/>
                <w:sz w:val="20"/>
                <w:szCs w:val="20"/>
                <w:lang w:eastAsia="zh-CN"/>
              </w:rPr>
              <w:t>Company</w:t>
            </w:r>
          </w:p>
        </w:tc>
        <w:tc>
          <w:tcPr>
            <w:tcW w:w="6870" w:type="dxa"/>
          </w:tcPr>
          <w:p w14:paraId="2DB2A45E" w14:textId="77777777" w:rsidR="00BF5ACD" w:rsidRDefault="00FA6E05">
            <w:pPr>
              <w:rPr>
                <w:b/>
                <w:bCs/>
                <w:sz w:val="20"/>
                <w:szCs w:val="20"/>
                <w:lang w:eastAsia="zh-CN"/>
              </w:rPr>
            </w:pPr>
            <w:r>
              <w:rPr>
                <w:b/>
                <w:bCs/>
                <w:sz w:val="20"/>
                <w:szCs w:val="20"/>
                <w:lang w:eastAsia="zh-CN"/>
              </w:rPr>
              <w:t>Comments</w:t>
            </w:r>
          </w:p>
        </w:tc>
      </w:tr>
      <w:tr w:rsidR="00BF5ACD" w14:paraId="74D7F791" w14:textId="77777777">
        <w:tc>
          <w:tcPr>
            <w:tcW w:w="1431" w:type="dxa"/>
          </w:tcPr>
          <w:p w14:paraId="13031BA3" w14:textId="77777777" w:rsidR="00BF5ACD" w:rsidRDefault="00FA6E05">
            <w:pPr>
              <w:rPr>
                <w:bCs/>
                <w:sz w:val="20"/>
                <w:szCs w:val="20"/>
                <w:lang w:eastAsia="zh-CN"/>
              </w:rPr>
            </w:pPr>
            <w:r>
              <w:rPr>
                <w:rFonts w:hint="eastAsia"/>
                <w:bCs/>
                <w:sz w:val="20"/>
                <w:szCs w:val="20"/>
                <w:lang w:eastAsia="zh-CN"/>
              </w:rPr>
              <w:t>CATT</w:t>
            </w:r>
          </w:p>
        </w:tc>
        <w:tc>
          <w:tcPr>
            <w:tcW w:w="6870" w:type="dxa"/>
          </w:tcPr>
          <w:p w14:paraId="7948032B" w14:textId="77777777" w:rsidR="00BF5ACD" w:rsidRDefault="00FA6E05">
            <w:pPr>
              <w:rPr>
                <w:bCs/>
                <w:sz w:val="20"/>
                <w:szCs w:val="20"/>
                <w:lang w:eastAsia="zh-CN"/>
              </w:rPr>
            </w:pPr>
            <w:r>
              <w:rPr>
                <w:rFonts w:hint="eastAsia"/>
                <w:bCs/>
                <w:sz w:val="20"/>
                <w:szCs w:val="20"/>
                <w:lang w:eastAsia="zh-CN"/>
              </w:rPr>
              <w:t>Support.</w:t>
            </w:r>
          </w:p>
          <w:p w14:paraId="5AAE8959" w14:textId="77777777" w:rsidR="00BF5ACD" w:rsidRDefault="00FA6E05">
            <w:pPr>
              <w:rPr>
                <w:bCs/>
                <w:sz w:val="20"/>
                <w:szCs w:val="20"/>
                <w:lang w:eastAsia="zh-CN"/>
              </w:rPr>
            </w:pPr>
            <w:r>
              <w:rPr>
                <w:rFonts w:hint="eastAsia"/>
                <w:bCs/>
                <w:sz w:val="20"/>
                <w:szCs w:val="20"/>
                <w:lang w:eastAsia="zh-CN"/>
              </w:rPr>
              <w:t>For the second proposal, we support Alt.1. F</w:t>
            </w:r>
            <w:r>
              <w:rPr>
                <w:sz w:val="20"/>
                <w:szCs w:val="20"/>
                <w:lang w:val="en-GB" w:eastAsia="zh-CN"/>
              </w:rPr>
              <w:t xml:space="preserve">or SL-PRS </w:t>
            </w:r>
            <w:r>
              <w:rPr>
                <w:color w:val="000000"/>
                <w:sz w:val="20"/>
                <w:szCs w:val="20"/>
                <w:lang w:eastAsia="zh-CN"/>
              </w:rPr>
              <w:t xml:space="preserve">generator initialization function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w:t>
            </w:r>
            <w:r>
              <w:rPr>
                <w:sz w:val="20"/>
                <w:szCs w:val="20"/>
                <w:lang w:val="en-GB" w:eastAsia="zh-CN"/>
              </w:rPr>
              <w:t xml:space="preserve"> </w:t>
            </w:r>
            <w:r>
              <w:rPr>
                <w:color w:val="000000"/>
                <w:sz w:val="20"/>
                <w:szCs w:val="20"/>
                <w:lang w:eastAsia="zh-CN"/>
              </w:rPr>
              <w:t xml:space="preserve">it is reasonable to replace the parameter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PRS</m:t>
                  </m:r>
                </m:sup>
              </m:sSubSup>
            </m:oMath>
            <w:r>
              <w:rPr>
                <w:rFonts w:hint="eastAsia"/>
                <w:sz w:val="20"/>
                <w:szCs w:val="20"/>
                <w:lang w:val="en-GB" w:eastAsia="zh-CN"/>
              </w:rPr>
              <w:t xml:space="preserve"> </w:t>
            </w:r>
            <w:r>
              <w:rPr>
                <w:sz w:val="20"/>
                <w:szCs w:val="20"/>
                <w:lang w:val="en-GB" w:eastAsia="zh-CN"/>
              </w:rPr>
              <w:t xml:space="preserve">with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SL-PRS</m:t>
                  </m:r>
                </m:sup>
              </m:sSubSup>
            </m:oMath>
            <w:r>
              <w:rPr>
                <w:rFonts w:hint="eastAsia"/>
                <w:sz w:val="20"/>
                <w:szCs w:val="20"/>
                <w:lang w:val="en-GB" w:eastAsia="zh-CN"/>
              </w:rPr>
              <w:t xml:space="preserve"> </w:t>
            </w:r>
            <w:r>
              <w:rPr>
                <w:sz w:val="20"/>
                <w:szCs w:val="20"/>
                <w:lang w:val="en-GB" w:eastAsia="zh-CN"/>
              </w:rPr>
              <w:t xml:space="preserve">in the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 xml:space="preserve"> </w:t>
            </w:r>
            <w:r>
              <w:rPr>
                <w:sz w:val="20"/>
                <w:szCs w:val="20"/>
                <w:lang w:val="en-GB" w:eastAsia="zh-CN"/>
              </w:rPr>
              <w:t>equation of DL-PRS.</w:t>
            </w:r>
          </w:p>
        </w:tc>
      </w:tr>
      <w:tr w:rsidR="00BF5ACD" w14:paraId="62C32BB0" w14:textId="77777777">
        <w:tc>
          <w:tcPr>
            <w:tcW w:w="1431" w:type="dxa"/>
          </w:tcPr>
          <w:p w14:paraId="1C416685"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1406C51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6BD36D39" w14:textId="77777777">
        <w:tc>
          <w:tcPr>
            <w:tcW w:w="1431" w:type="dxa"/>
          </w:tcPr>
          <w:p w14:paraId="746FEB3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049F3C28" w14:textId="77777777" w:rsidR="00BF5ACD" w:rsidRDefault="00FA6E05">
            <w:pPr>
              <w:rPr>
                <w:bCs/>
                <w:sz w:val="20"/>
                <w:szCs w:val="20"/>
                <w:lang w:eastAsia="zh-CN"/>
              </w:rPr>
            </w:pPr>
            <w:r>
              <w:rPr>
                <w:bCs/>
                <w:sz w:val="20"/>
                <w:szCs w:val="20"/>
                <w:lang w:eastAsia="zh-CN"/>
              </w:rPr>
              <w:t>Support, and prefer Alt.1 for the second proposal.</w:t>
            </w:r>
          </w:p>
        </w:tc>
      </w:tr>
      <w:tr w:rsidR="00BF5ACD" w14:paraId="3CA5D3F6" w14:textId="77777777">
        <w:tc>
          <w:tcPr>
            <w:tcW w:w="1431" w:type="dxa"/>
          </w:tcPr>
          <w:p w14:paraId="2912015E"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2CB4F16" w14:textId="77777777" w:rsidR="00BF5ACD" w:rsidRDefault="00FA6E05">
            <w:pPr>
              <w:rPr>
                <w:bCs/>
                <w:sz w:val="20"/>
                <w:szCs w:val="20"/>
                <w:lang w:eastAsia="zh-CN"/>
              </w:rPr>
            </w:pPr>
            <w:r>
              <w:rPr>
                <w:bCs/>
                <w:sz w:val="20"/>
                <w:szCs w:val="20"/>
                <w:lang w:eastAsia="zh-CN"/>
              </w:rPr>
              <w:t xml:space="preserve">Support principally. For second proposal we support Alt 2 or </w:t>
            </w:r>
            <w:proofErr w:type="spellStart"/>
            <w:proofErr w:type="gramStart"/>
            <w:r>
              <w:rPr>
                <w:bCs/>
                <w:sz w:val="20"/>
                <w:szCs w:val="20"/>
                <w:lang w:eastAsia="zh-CN"/>
              </w:rPr>
              <w:t>may be</w:t>
            </w:r>
            <w:proofErr w:type="spellEnd"/>
            <w:proofErr w:type="gramEnd"/>
            <w:r>
              <w:rPr>
                <w:bCs/>
                <w:sz w:val="20"/>
                <w:szCs w:val="20"/>
                <w:lang w:eastAsia="zh-CN"/>
              </w:rPr>
              <w:t xml:space="preserve"> we need to merge the Alt1 and Alt2. </w:t>
            </w:r>
          </w:p>
        </w:tc>
      </w:tr>
      <w:tr w:rsidR="00BF5ACD" w14:paraId="73FF8294" w14:textId="77777777">
        <w:tc>
          <w:tcPr>
            <w:tcW w:w="1431" w:type="dxa"/>
          </w:tcPr>
          <w:p w14:paraId="40C15D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552B2A38" w14:textId="77777777" w:rsidR="00BF5ACD" w:rsidRDefault="00FA6E05">
            <w:pPr>
              <w:rPr>
                <w:bCs/>
                <w:sz w:val="20"/>
                <w:szCs w:val="20"/>
                <w:lang w:eastAsia="zh-CN"/>
              </w:rPr>
            </w:pPr>
            <w:r>
              <w:rPr>
                <w:rFonts w:hint="eastAsia"/>
                <w:bCs/>
                <w:sz w:val="20"/>
                <w:szCs w:val="20"/>
                <w:lang w:eastAsia="zh-CN"/>
              </w:rPr>
              <w:t>Alt</w:t>
            </w:r>
            <w:r>
              <w:rPr>
                <w:bCs/>
                <w:sz w:val="20"/>
                <w:szCs w:val="20"/>
                <w:lang w:eastAsia="zh-CN"/>
              </w:rPr>
              <w:t xml:space="preserve"> 1</w:t>
            </w:r>
          </w:p>
        </w:tc>
      </w:tr>
      <w:tr w:rsidR="00BF5ACD" w14:paraId="7A9C3ABF" w14:textId="77777777">
        <w:tc>
          <w:tcPr>
            <w:tcW w:w="1431" w:type="dxa"/>
          </w:tcPr>
          <w:p w14:paraId="2C41589C"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61F1216D" w14:textId="77777777" w:rsidR="00BF5ACD" w:rsidRDefault="00FA6E05">
            <w:pPr>
              <w:rPr>
                <w:bCs/>
                <w:sz w:val="20"/>
                <w:szCs w:val="20"/>
                <w:lang w:eastAsia="zh-CN"/>
              </w:rPr>
            </w:pPr>
            <w:r>
              <w:rPr>
                <w:bCs/>
                <w:sz w:val="20"/>
                <w:szCs w:val="20"/>
                <w:lang w:eastAsia="zh-CN"/>
              </w:rPr>
              <w:t>Support.</w:t>
            </w:r>
          </w:p>
        </w:tc>
      </w:tr>
      <w:tr w:rsidR="00BF5ACD" w14:paraId="14345064" w14:textId="77777777">
        <w:tc>
          <w:tcPr>
            <w:tcW w:w="1431" w:type="dxa"/>
          </w:tcPr>
          <w:p w14:paraId="56869DA8"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055B2202" w14:textId="77777777" w:rsidR="00BF5ACD" w:rsidRDefault="00FA6E05">
            <w:pPr>
              <w:rPr>
                <w:bCs/>
                <w:sz w:val="20"/>
                <w:szCs w:val="20"/>
                <w:lang w:eastAsia="zh-CN"/>
              </w:rPr>
            </w:pPr>
            <w:r>
              <w:rPr>
                <w:rFonts w:eastAsia="Malgun Gothic" w:hint="eastAsia"/>
                <w:bCs/>
                <w:sz w:val="20"/>
                <w:szCs w:val="20"/>
                <w:lang w:eastAsia="ko-KR"/>
              </w:rPr>
              <w:t>We support the first bullet, and the Alt 1 of the second bullet.</w:t>
            </w:r>
          </w:p>
        </w:tc>
      </w:tr>
      <w:tr w:rsidR="00BF5ACD" w14:paraId="3A7A940E" w14:textId="77777777">
        <w:tc>
          <w:tcPr>
            <w:tcW w:w="1431" w:type="dxa"/>
          </w:tcPr>
          <w:p w14:paraId="35FCBF81" w14:textId="77777777" w:rsidR="00BF5ACD" w:rsidRDefault="00FA6E05">
            <w:pPr>
              <w:rPr>
                <w:rFonts w:eastAsia="Malgun Gothic"/>
                <w:bCs/>
                <w:sz w:val="20"/>
                <w:szCs w:val="20"/>
                <w:lang w:eastAsia="ko-KR"/>
              </w:rPr>
            </w:pPr>
            <w:r>
              <w:rPr>
                <w:rFonts w:eastAsia="Malgun Gothic"/>
                <w:bCs/>
                <w:sz w:val="20"/>
                <w:szCs w:val="20"/>
                <w:lang w:eastAsia="ko-KR"/>
              </w:rPr>
              <w:lastRenderedPageBreak/>
              <w:t>Apple</w:t>
            </w:r>
          </w:p>
        </w:tc>
        <w:tc>
          <w:tcPr>
            <w:tcW w:w="6870" w:type="dxa"/>
          </w:tcPr>
          <w:p w14:paraId="3C4B9407" w14:textId="77777777" w:rsidR="00BF5ACD" w:rsidRDefault="00FA6E05">
            <w:pPr>
              <w:rPr>
                <w:rFonts w:eastAsia="Malgun Gothic"/>
                <w:bCs/>
                <w:sz w:val="20"/>
                <w:szCs w:val="20"/>
                <w:lang w:eastAsia="ko-KR"/>
              </w:rPr>
            </w:pPr>
            <w:r>
              <w:rPr>
                <w:rFonts w:eastAsia="Malgun Gothic"/>
                <w:bCs/>
                <w:sz w:val="20"/>
                <w:szCs w:val="20"/>
                <w:lang w:eastAsia="ko-KR"/>
              </w:rPr>
              <w:t>Support, Alt 1</w:t>
            </w:r>
          </w:p>
        </w:tc>
      </w:tr>
      <w:tr w:rsidR="00BF5ACD" w14:paraId="2F0C22E5" w14:textId="77777777">
        <w:tc>
          <w:tcPr>
            <w:tcW w:w="1431" w:type="dxa"/>
          </w:tcPr>
          <w:p w14:paraId="0B8EA9D1"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B156A66" w14:textId="77777777" w:rsidR="00BF5ACD" w:rsidRDefault="00FA6E05">
            <w:pPr>
              <w:rPr>
                <w:bCs/>
                <w:sz w:val="20"/>
                <w:szCs w:val="20"/>
                <w:lang w:eastAsia="zh-CN"/>
              </w:rPr>
            </w:pPr>
            <w:r>
              <w:rPr>
                <w:rFonts w:hint="eastAsia"/>
                <w:bCs/>
                <w:sz w:val="20"/>
                <w:szCs w:val="20"/>
                <w:lang w:eastAsia="zh-CN"/>
              </w:rPr>
              <w:t>Support with Alt 1.</w:t>
            </w:r>
          </w:p>
          <w:p w14:paraId="7F9FC316" w14:textId="77777777" w:rsidR="00BF5ACD" w:rsidRDefault="00FA6E05">
            <w:pPr>
              <w:rPr>
                <w:rFonts w:eastAsia="Malgun Gothic"/>
                <w:bCs/>
                <w:sz w:val="20"/>
                <w:szCs w:val="20"/>
                <w:lang w:eastAsia="ko-KR"/>
              </w:rPr>
            </w:pPr>
            <w:r>
              <w:rPr>
                <w:rFonts w:hint="eastAsia"/>
                <w:bCs/>
                <w:sz w:val="20"/>
                <w:szCs w:val="20"/>
                <w:lang w:eastAsia="zh-CN"/>
              </w:rPr>
              <w:t>Two alternatives are not quite clear for us, maybe Proposal 2.2-2 should be discussed with proposal 2.2-3. Because anyway the initialization equation of DL PRS and SL CSI-</w:t>
            </w:r>
            <w:proofErr w:type="gramStart"/>
            <w:r>
              <w:rPr>
                <w:rFonts w:hint="eastAsia"/>
                <w:bCs/>
                <w:sz w:val="20"/>
                <w:szCs w:val="20"/>
                <w:lang w:eastAsia="zh-CN"/>
              </w:rPr>
              <w:t>RS  are</w:t>
            </w:r>
            <w:proofErr w:type="gramEnd"/>
            <w:r>
              <w:rPr>
                <w:rFonts w:hint="eastAsia"/>
                <w:bCs/>
                <w:sz w:val="20"/>
                <w:szCs w:val="20"/>
                <w:lang w:eastAsia="zh-CN"/>
              </w:rPr>
              <w:t xml:space="preserve"> quite similar.</w:t>
            </w:r>
          </w:p>
        </w:tc>
      </w:tr>
      <w:tr w:rsidR="00EC0019" w14:paraId="1BD034E5" w14:textId="77777777">
        <w:tc>
          <w:tcPr>
            <w:tcW w:w="1431" w:type="dxa"/>
          </w:tcPr>
          <w:p w14:paraId="2FE7A9B4" w14:textId="4BBE9E60" w:rsidR="00EC0019" w:rsidRDefault="00EC0019" w:rsidP="00EC0019">
            <w:pPr>
              <w:rPr>
                <w:bCs/>
                <w:sz w:val="20"/>
                <w:szCs w:val="20"/>
                <w:lang w:eastAsia="zh-CN"/>
              </w:rPr>
            </w:pPr>
            <w:r>
              <w:rPr>
                <w:rFonts w:eastAsia="Malgun Gothic"/>
                <w:bCs/>
                <w:lang w:eastAsia="ko-KR"/>
              </w:rPr>
              <w:t>Xiaomi</w:t>
            </w:r>
          </w:p>
        </w:tc>
        <w:tc>
          <w:tcPr>
            <w:tcW w:w="6870" w:type="dxa"/>
          </w:tcPr>
          <w:p w14:paraId="65662CC3" w14:textId="6ACEA602" w:rsidR="00EC0019" w:rsidRDefault="00EC0019" w:rsidP="00EC0019">
            <w:pPr>
              <w:rPr>
                <w:bCs/>
                <w:sz w:val="20"/>
                <w:szCs w:val="20"/>
                <w:lang w:eastAsia="zh-CN"/>
              </w:rPr>
            </w:pPr>
            <w:r>
              <w:rPr>
                <w:rFonts w:eastAsia="Malgun Gothic"/>
                <w:bCs/>
                <w:lang w:eastAsia="ko-KR"/>
              </w:rPr>
              <w:t>Support. Alt 1.</w:t>
            </w:r>
          </w:p>
        </w:tc>
      </w:tr>
      <w:tr w:rsidR="009E725B" w14:paraId="4AD6E95D" w14:textId="77777777">
        <w:tc>
          <w:tcPr>
            <w:tcW w:w="1431" w:type="dxa"/>
          </w:tcPr>
          <w:p w14:paraId="2420EB57" w14:textId="4B86611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DF13DA7" w14:textId="19BFCD27"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10F361E" w14:textId="77777777">
        <w:tc>
          <w:tcPr>
            <w:tcW w:w="1431" w:type="dxa"/>
          </w:tcPr>
          <w:p w14:paraId="45534C1D" w14:textId="2387507A" w:rsidR="007C5DC1" w:rsidRDefault="007C5DC1" w:rsidP="007C5DC1">
            <w:pPr>
              <w:rPr>
                <w:rFonts w:eastAsia="Malgun Gothic"/>
                <w:bCs/>
                <w:lang w:eastAsia="ko-KR"/>
              </w:rPr>
            </w:pPr>
            <w:r>
              <w:rPr>
                <w:rFonts w:hint="eastAsia"/>
                <w:bCs/>
              </w:rPr>
              <w:t>Sharp</w:t>
            </w:r>
          </w:p>
        </w:tc>
        <w:tc>
          <w:tcPr>
            <w:tcW w:w="6870" w:type="dxa"/>
          </w:tcPr>
          <w:p w14:paraId="279BDA37" w14:textId="19271EAE" w:rsidR="007C5DC1" w:rsidRDefault="007C5DC1" w:rsidP="007C5DC1">
            <w:pPr>
              <w:rPr>
                <w:rFonts w:eastAsia="Malgun Gothic"/>
                <w:bCs/>
                <w:lang w:eastAsia="ko-KR"/>
              </w:rPr>
            </w:pPr>
            <w:r>
              <w:rPr>
                <w:rFonts w:hint="eastAsia"/>
                <w:bCs/>
              </w:rPr>
              <w:t>Support</w:t>
            </w:r>
          </w:p>
        </w:tc>
      </w:tr>
      <w:tr w:rsidR="00A2660B" w:rsidRPr="0057330E" w14:paraId="31A2DA4F" w14:textId="77777777" w:rsidTr="00A2660B">
        <w:tc>
          <w:tcPr>
            <w:tcW w:w="1431" w:type="dxa"/>
          </w:tcPr>
          <w:p w14:paraId="396C4137" w14:textId="5C4D768C" w:rsidR="00A2660B" w:rsidRPr="0057330E" w:rsidRDefault="00F97D09" w:rsidP="00EC71F1">
            <w:pPr>
              <w:rPr>
                <w:bCs/>
              </w:rPr>
            </w:pPr>
            <w:r>
              <w:rPr>
                <w:rFonts w:hint="eastAsia"/>
                <w:bCs/>
              </w:rPr>
              <w:t>OPPO</w:t>
            </w:r>
          </w:p>
        </w:tc>
        <w:tc>
          <w:tcPr>
            <w:tcW w:w="6870" w:type="dxa"/>
          </w:tcPr>
          <w:p w14:paraId="090E9D25" w14:textId="77777777" w:rsidR="00A2660B" w:rsidRDefault="00A2660B" w:rsidP="00EC71F1">
            <w:pPr>
              <w:rPr>
                <w:bCs/>
              </w:rPr>
            </w:pPr>
            <w:r>
              <w:rPr>
                <w:bCs/>
              </w:rPr>
              <w:t>Fine with Alt 1.</w:t>
            </w:r>
          </w:p>
          <w:p w14:paraId="10AF56D5" w14:textId="77777777" w:rsidR="00A2660B" w:rsidRPr="0057330E" w:rsidRDefault="00A2660B" w:rsidP="00EC71F1">
            <w:pPr>
              <w:rPr>
                <w:bCs/>
              </w:rPr>
            </w:pPr>
            <w:r>
              <w:rPr>
                <w:bCs/>
              </w:rPr>
              <w:t>For Alt 2, to support more IDs, we propose to use initialization equation for PSSCH DMRS, we are also fine to add this as the 3rs alternative.</w:t>
            </w:r>
          </w:p>
        </w:tc>
      </w:tr>
      <w:tr w:rsidR="00EF7834" w:rsidRPr="0057330E" w14:paraId="0E4154BC" w14:textId="77777777" w:rsidTr="00A2660B">
        <w:tc>
          <w:tcPr>
            <w:tcW w:w="1431" w:type="dxa"/>
          </w:tcPr>
          <w:p w14:paraId="1E01CFDA" w14:textId="7221BFB2" w:rsidR="00EF7834" w:rsidRDefault="00EF7834" w:rsidP="00EF7834">
            <w:pPr>
              <w:rPr>
                <w:bCs/>
              </w:rPr>
            </w:pPr>
            <w:r>
              <w:rPr>
                <w:bCs/>
              </w:rPr>
              <w:t>Panasonic</w:t>
            </w:r>
          </w:p>
        </w:tc>
        <w:tc>
          <w:tcPr>
            <w:tcW w:w="6870" w:type="dxa"/>
          </w:tcPr>
          <w:p w14:paraId="468F9B30" w14:textId="13C40DB2" w:rsidR="00EF7834" w:rsidRDefault="00EF7834" w:rsidP="00EF7834">
            <w:pPr>
              <w:rPr>
                <w:bCs/>
              </w:rPr>
            </w:pPr>
            <w:r>
              <w:rPr>
                <w:bCs/>
              </w:rPr>
              <w:t xml:space="preserve">Support </w:t>
            </w:r>
          </w:p>
        </w:tc>
      </w:tr>
      <w:tr w:rsidR="00FC3C1B" w:rsidRPr="0057330E" w14:paraId="3C1C2118" w14:textId="77777777" w:rsidTr="00A2660B">
        <w:tc>
          <w:tcPr>
            <w:tcW w:w="1431" w:type="dxa"/>
          </w:tcPr>
          <w:p w14:paraId="462877B9" w14:textId="4A0DE3B6" w:rsidR="00FC3C1B" w:rsidRDefault="00FC3C1B" w:rsidP="00FC3C1B">
            <w:pPr>
              <w:rPr>
                <w:bCs/>
              </w:rPr>
            </w:pPr>
            <w:r w:rsidRPr="000F48C7">
              <w:rPr>
                <w:bCs/>
                <w:sz w:val="20"/>
                <w:szCs w:val="20"/>
              </w:rPr>
              <w:t>Lenovo</w:t>
            </w:r>
          </w:p>
        </w:tc>
        <w:tc>
          <w:tcPr>
            <w:tcW w:w="6870" w:type="dxa"/>
          </w:tcPr>
          <w:p w14:paraId="1985C67B" w14:textId="11E5A472" w:rsidR="00FC3C1B" w:rsidRDefault="00FC3C1B" w:rsidP="00FC3C1B">
            <w:pPr>
              <w:rPr>
                <w:bCs/>
              </w:rPr>
            </w:pPr>
            <w:r w:rsidRPr="000F48C7">
              <w:rPr>
                <w:bCs/>
                <w:sz w:val="20"/>
                <w:szCs w:val="20"/>
              </w:rPr>
              <w:t>Support and would prefer Alt. 1</w:t>
            </w:r>
          </w:p>
        </w:tc>
      </w:tr>
      <w:tr w:rsidR="00237C01" w:rsidRPr="0057330E" w14:paraId="08124982" w14:textId="77777777" w:rsidTr="00A2660B">
        <w:tc>
          <w:tcPr>
            <w:tcW w:w="1431" w:type="dxa"/>
          </w:tcPr>
          <w:p w14:paraId="2933AF06" w14:textId="574DB945" w:rsidR="00237C01" w:rsidRPr="000F48C7" w:rsidRDefault="00237C01" w:rsidP="00FC3C1B">
            <w:pPr>
              <w:rPr>
                <w:bCs/>
                <w:sz w:val="20"/>
                <w:szCs w:val="20"/>
              </w:rPr>
            </w:pPr>
            <w:r>
              <w:rPr>
                <w:bCs/>
                <w:sz w:val="20"/>
                <w:szCs w:val="20"/>
              </w:rPr>
              <w:t>Bosch</w:t>
            </w:r>
          </w:p>
        </w:tc>
        <w:tc>
          <w:tcPr>
            <w:tcW w:w="6870" w:type="dxa"/>
          </w:tcPr>
          <w:p w14:paraId="3ECE369F" w14:textId="3A0D9FAD" w:rsidR="00237C01" w:rsidRPr="000F48C7" w:rsidRDefault="00F26CB0" w:rsidP="00FC3C1B">
            <w:pPr>
              <w:rPr>
                <w:bCs/>
                <w:sz w:val="20"/>
                <w:szCs w:val="20"/>
              </w:rPr>
            </w:pPr>
            <w:r>
              <w:rPr>
                <w:bCs/>
                <w:sz w:val="20"/>
                <w:szCs w:val="20"/>
              </w:rPr>
              <w:t>Support. Alt 1.</w:t>
            </w:r>
          </w:p>
        </w:tc>
      </w:tr>
      <w:tr w:rsidR="00612208" w:rsidRPr="0057330E" w14:paraId="7F902CF8" w14:textId="77777777" w:rsidTr="00A2660B">
        <w:tc>
          <w:tcPr>
            <w:tcW w:w="1431" w:type="dxa"/>
          </w:tcPr>
          <w:p w14:paraId="43DE1D91" w14:textId="6C6E6E0E" w:rsidR="00612208"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3B211785" w14:textId="638102A0" w:rsidR="00612208" w:rsidRDefault="00612208" w:rsidP="00612208">
            <w:pPr>
              <w:rPr>
                <w:bCs/>
                <w:sz w:val="20"/>
                <w:szCs w:val="20"/>
              </w:rPr>
            </w:pPr>
            <w:r>
              <w:rPr>
                <w:rFonts w:hint="eastAsia"/>
                <w:bCs/>
                <w:sz w:val="20"/>
                <w:szCs w:val="20"/>
                <w:lang w:eastAsia="zh-CN"/>
              </w:rPr>
              <w:t>A</w:t>
            </w:r>
            <w:r>
              <w:rPr>
                <w:bCs/>
                <w:sz w:val="20"/>
                <w:szCs w:val="20"/>
                <w:lang w:eastAsia="zh-CN"/>
              </w:rPr>
              <w:t>lt. 1 is preferred from privacy perspective.</w:t>
            </w:r>
          </w:p>
        </w:tc>
      </w:tr>
      <w:tr w:rsidR="00292DE0" w:rsidRPr="0057330E" w14:paraId="04EA1263" w14:textId="77777777" w:rsidTr="00A2660B">
        <w:tc>
          <w:tcPr>
            <w:tcW w:w="1431" w:type="dxa"/>
          </w:tcPr>
          <w:p w14:paraId="1781F864" w14:textId="3B5C9C7B" w:rsidR="00292DE0" w:rsidRDefault="00292DE0" w:rsidP="00292DE0">
            <w:pPr>
              <w:rPr>
                <w:bCs/>
                <w:sz w:val="20"/>
                <w:szCs w:val="20"/>
                <w:lang w:eastAsia="zh-CN"/>
              </w:rPr>
            </w:pPr>
            <w:r>
              <w:rPr>
                <w:bCs/>
                <w:sz w:val="20"/>
                <w:szCs w:val="20"/>
              </w:rPr>
              <w:t>Qualcomm</w:t>
            </w:r>
          </w:p>
        </w:tc>
        <w:tc>
          <w:tcPr>
            <w:tcW w:w="6870" w:type="dxa"/>
          </w:tcPr>
          <w:p w14:paraId="7022DFA1" w14:textId="6AEBF0D9" w:rsidR="00292DE0" w:rsidRDefault="00292DE0" w:rsidP="00292DE0">
            <w:pPr>
              <w:rPr>
                <w:bCs/>
                <w:sz w:val="20"/>
                <w:szCs w:val="20"/>
                <w:lang w:eastAsia="zh-CN"/>
              </w:rPr>
            </w:pPr>
            <w:r>
              <w:rPr>
                <w:bCs/>
                <w:sz w:val="20"/>
                <w:szCs w:val="20"/>
              </w:rPr>
              <w:t>We support the proposal and prefer Alt 1.</w:t>
            </w:r>
          </w:p>
        </w:tc>
      </w:tr>
      <w:tr w:rsidR="00BC3799" w:rsidRPr="00EC77A6" w14:paraId="58F14904" w14:textId="77777777" w:rsidTr="00BC3799">
        <w:tc>
          <w:tcPr>
            <w:tcW w:w="1431" w:type="dxa"/>
          </w:tcPr>
          <w:p w14:paraId="31E77215" w14:textId="77777777" w:rsidR="00BC3799" w:rsidRPr="00EC77A6" w:rsidRDefault="00BC3799" w:rsidP="002D453F">
            <w:pPr>
              <w:rPr>
                <w:bCs/>
                <w:sz w:val="20"/>
                <w:szCs w:val="20"/>
              </w:rPr>
            </w:pPr>
            <w:bookmarkStart w:id="8" w:name="OLE_LINK40"/>
            <w:r w:rsidRPr="00EC77A6">
              <w:rPr>
                <w:sz w:val="20"/>
                <w:lang w:val="en-GB" w:eastAsia="ko-KR"/>
              </w:rPr>
              <w:t xml:space="preserve">Huawei, </w:t>
            </w:r>
            <w:proofErr w:type="spellStart"/>
            <w:r w:rsidRPr="00EC77A6">
              <w:rPr>
                <w:sz w:val="20"/>
                <w:lang w:val="en-GB" w:eastAsia="ko-KR"/>
              </w:rPr>
              <w:t>HiSilicon</w:t>
            </w:r>
            <w:bookmarkEnd w:id="8"/>
            <w:proofErr w:type="spellEnd"/>
          </w:p>
        </w:tc>
        <w:tc>
          <w:tcPr>
            <w:tcW w:w="6870" w:type="dxa"/>
          </w:tcPr>
          <w:p w14:paraId="17106FB1" w14:textId="77777777" w:rsidR="00BC3799" w:rsidRPr="00EC77A6" w:rsidRDefault="00BC3799" w:rsidP="002D453F">
            <w:pPr>
              <w:rPr>
                <w:bCs/>
                <w:sz w:val="20"/>
              </w:rPr>
            </w:pPr>
            <w:r w:rsidRPr="00EC77A6">
              <w:rPr>
                <w:bCs/>
                <w:sz w:val="20"/>
              </w:rPr>
              <w:t xml:space="preserve">Support. </w:t>
            </w:r>
          </w:p>
          <w:p w14:paraId="6C998787" w14:textId="77777777" w:rsidR="00BC3799" w:rsidRPr="00EC77A6" w:rsidRDefault="00BC3799" w:rsidP="002D453F">
            <w:pPr>
              <w:rPr>
                <w:bCs/>
                <w:sz w:val="20"/>
                <w:szCs w:val="20"/>
              </w:rPr>
            </w:pPr>
            <w:r w:rsidRPr="00EC77A6">
              <w:rPr>
                <w:rFonts w:hint="eastAsia"/>
                <w:bCs/>
                <w:sz w:val="20"/>
              </w:rPr>
              <w:t>For the second proposal, we support Alt.</w:t>
            </w:r>
            <w:r w:rsidRPr="00EC77A6">
              <w:rPr>
                <w:bCs/>
                <w:sz w:val="20"/>
              </w:rPr>
              <w:t>1</w:t>
            </w:r>
            <w:r w:rsidRPr="00EC77A6">
              <w:rPr>
                <w:rFonts w:hint="eastAsia"/>
                <w:bCs/>
                <w:sz w:val="20"/>
              </w:rPr>
              <w:t>.</w:t>
            </w:r>
            <w:r w:rsidRPr="00EC77A6">
              <w:rPr>
                <w:bCs/>
                <w:sz w:val="20"/>
              </w:rPr>
              <w:t xml:space="preserve"> </w:t>
            </w:r>
          </w:p>
        </w:tc>
      </w:tr>
      <w:tr w:rsidR="001F5D91" w:rsidRPr="00EC77A6" w14:paraId="56C8AEA2" w14:textId="77777777" w:rsidTr="00BC3799">
        <w:tc>
          <w:tcPr>
            <w:tcW w:w="1431" w:type="dxa"/>
          </w:tcPr>
          <w:p w14:paraId="088BAFFA" w14:textId="7E05C281" w:rsidR="001F5D91" w:rsidRPr="00EC77A6" w:rsidRDefault="001F5D91" w:rsidP="001F5D91">
            <w:pPr>
              <w:rPr>
                <w:sz w:val="20"/>
                <w:lang w:val="en-GB" w:eastAsia="ko-KR"/>
              </w:rPr>
            </w:pPr>
            <w:r w:rsidRPr="0077105E">
              <w:rPr>
                <w:bCs/>
                <w:sz w:val="20"/>
                <w:szCs w:val="20"/>
                <w:lang w:eastAsia="zh-CN"/>
              </w:rPr>
              <w:t>Nokia, NSB</w:t>
            </w:r>
          </w:p>
        </w:tc>
        <w:tc>
          <w:tcPr>
            <w:tcW w:w="6870" w:type="dxa"/>
          </w:tcPr>
          <w:p w14:paraId="71EAC65C" w14:textId="3E03C7A6" w:rsidR="001F5D91" w:rsidRPr="00EC77A6" w:rsidRDefault="001F5D91" w:rsidP="001F5D91">
            <w:pPr>
              <w:rPr>
                <w:bCs/>
                <w:sz w:val="20"/>
              </w:rPr>
            </w:pPr>
            <w:r>
              <w:rPr>
                <w:bCs/>
                <w:sz w:val="20"/>
                <w:szCs w:val="20"/>
                <w:lang w:eastAsia="zh-CN"/>
              </w:rPr>
              <w:t>Support</w:t>
            </w:r>
          </w:p>
        </w:tc>
      </w:tr>
    </w:tbl>
    <w:p w14:paraId="7FA3876D" w14:textId="77777777" w:rsidR="00BF5ACD" w:rsidRDefault="00BF5ACD"/>
    <w:p w14:paraId="3F8F5171" w14:textId="77777777" w:rsidR="00BF5ACD" w:rsidRDefault="00FA6E05">
      <w:pPr>
        <w:pStyle w:val="Heading3"/>
      </w:pPr>
      <w:r>
        <w:t>[High] FL1 Proposal 2.2-3</w:t>
      </w:r>
    </w:p>
    <w:p w14:paraId="783424CE" w14:textId="77777777" w:rsidR="00BF5ACD" w:rsidRDefault="00FA6E05">
      <w:pPr>
        <w:pStyle w:val="ListParagraph"/>
        <w:numPr>
          <w:ilvl w:val="0"/>
          <w:numId w:val="12"/>
        </w:numPr>
        <w:rPr>
          <w:i/>
          <w:iCs/>
        </w:rPr>
      </w:pPr>
      <w:r>
        <w:rPr>
          <w:i/>
          <w:iCs/>
        </w:rPr>
        <w:t>For SL PRS sequence generation, consider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374DAFE" w14:textId="77777777" w:rsidR="00BF5ACD" w:rsidRDefault="00FA6E05">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3501E1F8" w14:textId="77777777" w:rsidR="00BF5ACD" w:rsidRDefault="00FA6E05">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2446BA91" w14:textId="77777777" w:rsidR="00BF5ACD" w:rsidRDefault="00FA6E05">
      <w:pPr>
        <w:numPr>
          <w:ilvl w:val="1"/>
          <w:numId w:val="12"/>
        </w:numPr>
        <w:jc w:val="left"/>
        <w:rPr>
          <w:i/>
          <w:iCs/>
        </w:rPr>
      </w:pPr>
      <w:r>
        <w:rPr>
          <w:i/>
          <w:iCs/>
        </w:rPr>
        <w:t>Option 3: based on a combination of higher layer configured parameter from a configured ID list and 12 bits of CRC of PSCCH</w:t>
      </w:r>
    </w:p>
    <w:p w14:paraId="48700D7D" w14:textId="77777777" w:rsidR="00BF5ACD" w:rsidRDefault="00FA6E05">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0DC252D3" w14:textId="77777777" w:rsidR="00BF5ACD" w:rsidRDefault="00FA6E05">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72F01708" w14:textId="77777777" w:rsidR="00BF5ACD" w:rsidRDefault="00FA6E05">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7FB07873" w14:textId="77777777" w:rsidR="00BF5ACD" w:rsidRDefault="00FA6E05">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3009DF5F"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3718036" w14:textId="77777777">
        <w:tc>
          <w:tcPr>
            <w:tcW w:w="1431" w:type="dxa"/>
          </w:tcPr>
          <w:p w14:paraId="05CB0247" w14:textId="77777777" w:rsidR="00BF5ACD" w:rsidRDefault="00FA6E05">
            <w:pPr>
              <w:rPr>
                <w:b/>
                <w:bCs/>
                <w:sz w:val="20"/>
                <w:szCs w:val="20"/>
                <w:lang w:eastAsia="zh-CN"/>
              </w:rPr>
            </w:pPr>
            <w:r>
              <w:rPr>
                <w:b/>
                <w:bCs/>
                <w:sz w:val="20"/>
                <w:szCs w:val="20"/>
                <w:lang w:eastAsia="zh-CN"/>
              </w:rPr>
              <w:t>Company</w:t>
            </w:r>
          </w:p>
        </w:tc>
        <w:tc>
          <w:tcPr>
            <w:tcW w:w="6870" w:type="dxa"/>
          </w:tcPr>
          <w:p w14:paraId="58230B33" w14:textId="77777777" w:rsidR="00BF5ACD" w:rsidRDefault="00FA6E05">
            <w:pPr>
              <w:rPr>
                <w:b/>
                <w:bCs/>
                <w:sz w:val="20"/>
                <w:szCs w:val="20"/>
                <w:lang w:eastAsia="zh-CN"/>
              </w:rPr>
            </w:pPr>
            <w:r>
              <w:rPr>
                <w:b/>
                <w:bCs/>
                <w:sz w:val="20"/>
                <w:szCs w:val="20"/>
                <w:lang w:eastAsia="zh-CN"/>
              </w:rPr>
              <w:t>Comments</w:t>
            </w:r>
          </w:p>
        </w:tc>
      </w:tr>
      <w:tr w:rsidR="00BF5ACD" w14:paraId="5B240624" w14:textId="77777777">
        <w:tc>
          <w:tcPr>
            <w:tcW w:w="1431" w:type="dxa"/>
          </w:tcPr>
          <w:p w14:paraId="44508BE8" w14:textId="77777777" w:rsidR="00BF5ACD" w:rsidRDefault="00FA6E05">
            <w:pPr>
              <w:rPr>
                <w:bCs/>
                <w:sz w:val="20"/>
                <w:szCs w:val="20"/>
                <w:lang w:eastAsia="zh-CN"/>
              </w:rPr>
            </w:pPr>
            <w:r>
              <w:rPr>
                <w:rFonts w:hint="eastAsia"/>
                <w:bCs/>
                <w:sz w:val="20"/>
                <w:szCs w:val="20"/>
                <w:lang w:eastAsia="zh-CN"/>
              </w:rPr>
              <w:t>CATT</w:t>
            </w:r>
          </w:p>
        </w:tc>
        <w:tc>
          <w:tcPr>
            <w:tcW w:w="6870" w:type="dxa"/>
          </w:tcPr>
          <w:p w14:paraId="61141986" w14:textId="77777777" w:rsidR="00BF5ACD" w:rsidRDefault="00FA6E05">
            <w:pPr>
              <w:rPr>
                <w:bCs/>
                <w:sz w:val="20"/>
                <w:szCs w:val="20"/>
                <w:lang w:eastAsia="zh-CN"/>
              </w:rPr>
            </w:pPr>
            <w:r>
              <w:rPr>
                <w:rFonts w:hint="eastAsia"/>
                <w:bCs/>
                <w:sz w:val="20"/>
                <w:szCs w:val="20"/>
                <w:lang w:eastAsia="zh-CN"/>
              </w:rPr>
              <w:t>We support Option 1 and Option 2.</w:t>
            </w:r>
          </w:p>
        </w:tc>
      </w:tr>
      <w:tr w:rsidR="00BF5ACD" w14:paraId="56AF2C4B" w14:textId="77777777">
        <w:tc>
          <w:tcPr>
            <w:tcW w:w="1431" w:type="dxa"/>
          </w:tcPr>
          <w:p w14:paraId="100C72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88FFB79" w14:textId="77777777" w:rsidR="00BF5ACD" w:rsidRDefault="00FA6E05">
            <w:pPr>
              <w:rPr>
                <w:bCs/>
                <w:sz w:val="20"/>
                <w:szCs w:val="20"/>
                <w:lang w:eastAsia="zh-CN"/>
              </w:rPr>
            </w:pPr>
            <w:r>
              <w:rPr>
                <w:bCs/>
                <w:sz w:val="20"/>
                <w:szCs w:val="20"/>
                <w:lang w:eastAsia="zh-CN"/>
              </w:rPr>
              <w:t>We prefer Option 1 and Option 6</w:t>
            </w:r>
            <w:r>
              <w:rPr>
                <w:rFonts w:hint="eastAsia"/>
                <w:bCs/>
                <w:sz w:val="20"/>
                <w:szCs w:val="20"/>
                <w:lang w:eastAsia="zh-CN"/>
              </w:rPr>
              <w:t>.</w:t>
            </w:r>
          </w:p>
        </w:tc>
      </w:tr>
      <w:tr w:rsidR="00BF5ACD" w14:paraId="7922B5A3" w14:textId="77777777">
        <w:tc>
          <w:tcPr>
            <w:tcW w:w="1431" w:type="dxa"/>
          </w:tcPr>
          <w:p w14:paraId="19432333"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3FAA08DC" w14:textId="77777777" w:rsidR="00BF5ACD" w:rsidRDefault="00FA6E05">
            <w:pPr>
              <w:rPr>
                <w:bCs/>
                <w:sz w:val="20"/>
                <w:szCs w:val="20"/>
                <w:lang w:eastAsia="zh-CN"/>
              </w:rPr>
            </w:pPr>
            <w:r>
              <w:rPr>
                <w:bCs/>
                <w:sz w:val="20"/>
                <w:szCs w:val="20"/>
                <w:lang w:eastAsia="zh-CN"/>
              </w:rPr>
              <w:t>We support Option 1.</w:t>
            </w:r>
          </w:p>
        </w:tc>
      </w:tr>
      <w:tr w:rsidR="00BF5ACD" w14:paraId="5F51D920" w14:textId="77777777">
        <w:tc>
          <w:tcPr>
            <w:tcW w:w="1431" w:type="dxa"/>
          </w:tcPr>
          <w:p w14:paraId="439F26A0" w14:textId="77777777" w:rsidR="00BF5ACD" w:rsidRDefault="00FA6E05">
            <w:pPr>
              <w:rPr>
                <w:bCs/>
                <w:sz w:val="20"/>
                <w:szCs w:val="20"/>
                <w:lang w:eastAsia="zh-CN"/>
              </w:rPr>
            </w:pPr>
            <w:proofErr w:type="spellStart"/>
            <w:r>
              <w:rPr>
                <w:bCs/>
                <w:sz w:val="20"/>
                <w:szCs w:val="20"/>
                <w:lang w:eastAsia="zh-CN"/>
              </w:rPr>
              <w:lastRenderedPageBreak/>
              <w:t>CEWiT</w:t>
            </w:r>
            <w:proofErr w:type="spellEnd"/>
          </w:p>
        </w:tc>
        <w:tc>
          <w:tcPr>
            <w:tcW w:w="6870" w:type="dxa"/>
          </w:tcPr>
          <w:p w14:paraId="4B999E11" w14:textId="77777777" w:rsidR="00BF5ACD" w:rsidRDefault="00FA6E05">
            <w:pPr>
              <w:rPr>
                <w:bCs/>
                <w:sz w:val="20"/>
                <w:szCs w:val="20"/>
                <w:lang w:eastAsia="zh-CN"/>
              </w:rPr>
            </w:pPr>
            <w:r>
              <w:rPr>
                <w:bCs/>
                <w:sz w:val="20"/>
                <w:szCs w:val="20"/>
                <w:lang w:eastAsia="zh-CN"/>
              </w:rPr>
              <w:t>Support option 2 or option 3</w:t>
            </w:r>
          </w:p>
        </w:tc>
      </w:tr>
      <w:tr w:rsidR="00BF5ACD" w14:paraId="32A02B2A" w14:textId="77777777">
        <w:tc>
          <w:tcPr>
            <w:tcW w:w="1431" w:type="dxa"/>
          </w:tcPr>
          <w:p w14:paraId="6203907E"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DCB12E2" w14:textId="77777777" w:rsidR="00BF5ACD" w:rsidRDefault="00FA6E05">
            <w:pPr>
              <w:rPr>
                <w:bCs/>
                <w:sz w:val="20"/>
                <w:szCs w:val="20"/>
                <w:lang w:eastAsia="zh-CN"/>
              </w:rPr>
            </w:pPr>
            <w:r>
              <w:rPr>
                <w:bCs/>
                <w:sz w:val="20"/>
                <w:szCs w:val="20"/>
                <w:lang w:eastAsia="zh-CN"/>
              </w:rPr>
              <w:t xml:space="preserve">For option 1, we would like to share some understanding of the high-layer configuration to </w:t>
            </w:r>
            <w:r>
              <w:rPr>
                <w:rFonts w:hint="eastAsia"/>
                <w:bCs/>
                <w:sz w:val="20"/>
                <w:szCs w:val="20"/>
                <w:lang w:eastAsia="zh-CN"/>
              </w:rPr>
              <w:t>make</w:t>
            </w:r>
            <w:r>
              <w:rPr>
                <w:bCs/>
                <w:sz w:val="20"/>
                <w:szCs w:val="20"/>
                <w:lang w:eastAsia="zh-CN"/>
              </w:rPr>
              <w:t xml:space="preserve"> </w:t>
            </w:r>
            <w:r>
              <w:rPr>
                <w:rFonts w:hint="eastAsia"/>
                <w:bCs/>
                <w:sz w:val="20"/>
                <w:szCs w:val="20"/>
                <w:lang w:eastAsia="zh-CN"/>
              </w:rPr>
              <w:t>sure</w:t>
            </w:r>
            <w:r>
              <w:rPr>
                <w:bCs/>
                <w:sz w:val="20"/>
                <w:szCs w:val="20"/>
                <w:lang w:eastAsia="zh-CN"/>
              </w:rPr>
              <w:t xml:space="preserve"> </w:t>
            </w:r>
            <w:r>
              <w:rPr>
                <w:rFonts w:hint="eastAsia"/>
                <w:bCs/>
                <w:sz w:val="20"/>
                <w:szCs w:val="20"/>
                <w:lang w:eastAsia="zh-CN"/>
              </w:rPr>
              <w:t>w</w:t>
            </w:r>
            <w:r>
              <w:rPr>
                <w:bCs/>
                <w:sz w:val="20"/>
                <w:szCs w:val="20"/>
                <w:lang w:eastAsia="zh-CN"/>
              </w:rPr>
              <w:t xml:space="preserve">e are aligning the majority. </w:t>
            </w:r>
            <w:r>
              <w:rPr>
                <w:rFonts w:hint="eastAsia"/>
                <w:bCs/>
                <w:sz w:val="20"/>
                <w:szCs w:val="20"/>
                <w:lang w:eastAsia="zh-CN"/>
              </w:rPr>
              <w:t>I</w:t>
            </w:r>
            <w:r>
              <w:rPr>
                <w:bCs/>
                <w:sz w:val="20"/>
                <w:szCs w:val="20"/>
                <w:lang w:eastAsia="zh-CN"/>
              </w:rPr>
              <w:t>n NR, the sequence ID is configured per PRS resource. But for SL, we think the sequence ID should be per UE per positioning session and may not need to configure the sequence ID per resource in resource pool configuration since resource pool configuration is common for all UE.</w:t>
            </w:r>
          </w:p>
        </w:tc>
      </w:tr>
      <w:tr w:rsidR="00BF5ACD" w14:paraId="41D68FAB" w14:textId="77777777">
        <w:tc>
          <w:tcPr>
            <w:tcW w:w="1431" w:type="dxa"/>
          </w:tcPr>
          <w:p w14:paraId="45A4B38A"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5A888155" w14:textId="77777777" w:rsidR="00BF5ACD" w:rsidRDefault="00FA6E05">
            <w:pPr>
              <w:rPr>
                <w:bCs/>
                <w:sz w:val="20"/>
                <w:szCs w:val="20"/>
                <w:lang w:eastAsia="zh-CN"/>
              </w:rPr>
            </w:pPr>
            <w:r>
              <w:rPr>
                <w:bCs/>
                <w:sz w:val="20"/>
                <w:szCs w:val="20"/>
                <w:lang w:eastAsia="zh-CN"/>
              </w:rPr>
              <w:t>Support.</w:t>
            </w:r>
          </w:p>
        </w:tc>
      </w:tr>
      <w:tr w:rsidR="00BF5ACD" w14:paraId="789E19D3" w14:textId="77777777">
        <w:tc>
          <w:tcPr>
            <w:tcW w:w="1431" w:type="dxa"/>
          </w:tcPr>
          <w:p w14:paraId="5F525B47"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584898F" w14:textId="77777777" w:rsidR="00BF5ACD" w:rsidRDefault="00FA6E05">
            <w:pPr>
              <w:rPr>
                <w:bCs/>
                <w:sz w:val="20"/>
                <w:szCs w:val="20"/>
                <w:lang w:eastAsia="zh-CN"/>
              </w:rPr>
            </w:pPr>
            <w:r>
              <w:rPr>
                <w:rFonts w:eastAsia="Malgun Gothic" w:hint="eastAsia"/>
                <w:bCs/>
                <w:sz w:val="20"/>
                <w:szCs w:val="20"/>
                <w:lang w:eastAsia="ko-KR"/>
              </w:rPr>
              <w:t xml:space="preserve">We support option 7, which is generated based on both source and destination ID of UE. </w:t>
            </w:r>
            <w:r>
              <w:rPr>
                <w:rFonts w:eastAsia="Malgun Gothic"/>
                <w:bCs/>
                <w:sz w:val="20"/>
                <w:szCs w:val="20"/>
                <w:lang w:eastAsia="ko-KR"/>
              </w:rPr>
              <w:t xml:space="preserve">It should be unique enough for orthogonalization between SL PRS </w:t>
            </w:r>
            <w:proofErr w:type="gramStart"/>
            <w:r>
              <w:rPr>
                <w:rFonts w:eastAsia="Malgun Gothic"/>
                <w:bCs/>
                <w:sz w:val="20"/>
                <w:szCs w:val="20"/>
                <w:lang w:eastAsia="ko-KR"/>
              </w:rPr>
              <w:t>sequences, and</w:t>
            </w:r>
            <w:proofErr w:type="gramEnd"/>
            <w:r>
              <w:rPr>
                <w:rFonts w:eastAsia="Malgun Gothic"/>
                <w:bCs/>
                <w:sz w:val="20"/>
                <w:szCs w:val="20"/>
                <w:lang w:eastAsia="ko-KR"/>
              </w:rPr>
              <w:t xml:space="preserve"> support different SL PRS sequence ID for different SL positioning sessions.</w:t>
            </w:r>
          </w:p>
        </w:tc>
      </w:tr>
      <w:tr w:rsidR="00BF5ACD" w14:paraId="59E71896" w14:textId="77777777">
        <w:tc>
          <w:tcPr>
            <w:tcW w:w="1431" w:type="dxa"/>
          </w:tcPr>
          <w:p w14:paraId="64519CA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9F2926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1BA1D1F" w14:textId="77777777">
        <w:tc>
          <w:tcPr>
            <w:tcW w:w="1431" w:type="dxa"/>
          </w:tcPr>
          <w:p w14:paraId="11A721EA"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53CCC54E" w14:textId="77777777" w:rsidR="00BF5ACD" w:rsidRDefault="00FA6E05">
            <w:pPr>
              <w:rPr>
                <w:rFonts w:eastAsia="Malgun Gothic"/>
                <w:bCs/>
                <w:sz w:val="20"/>
                <w:szCs w:val="20"/>
                <w:lang w:eastAsia="ko-KR"/>
              </w:rPr>
            </w:pPr>
            <w:r>
              <w:rPr>
                <w:rFonts w:hint="eastAsia"/>
                <w:bCs/>
                <w:sz w:val="20"/>
                <w:szCs w:val="20"/>
                <w:lang w:eastAsia="zh-CN"/>
              </w:rPr>
              <w:t>We are ok with either Option 1 or Option 2.</w:t>
            </w:r>
          </w:p>
        </w:tc>
      </w:tr>
      <w:tr w:rsidR="00EC0019" w14:paraId="03183DDA" w14:textId="77777777">
        <w:tc>
          <w:tcPr>
            <w:tcW w:w="1431" w:type="dxa"/>
          </w:tcPr>
          <w:p w14:paraId="05B51CB7" w14:textId="5A87DD35" w:rsidR="00EC0019" w:rsidRDefault="00EC0019" w:rsidP="00EC0019">
            <w:pPr>
              <w:rPr>
                <w:bCs/>
                <w:sz w:val="20"/>
                <w:szCs w:val="20"/>
                <w:lang w:eastAsia="zh-CN"/>
              </w:rPr>
            </w:pPr>
            <w:r>
              <w:rPr>
                <w:rFonts w:eastAsia="Malgun Gothic"/>
                <w:bCs/>
                <w:lang w:eastAsia="ko-KR"/>
              </w:rPr>
              <w:t>Xiaomi</w:t>
            </w:r>
          </w:p>
        </w:tc>
        <w:tc>
          <w:tcPr>
            <w:tcW w:w="6870" w:type="dxa"/>
          </w:tcPr>
          <w:p w14:paraId="101B51A7" w14:textId="293E3045" w:rsidR="00EC0019" w:rsidRDefault="00EC0019" w:rsidP="00EC0019">
            <w:pPr>
              <w:rPr>
                <w:bCs/>
                <w:sz w:val="20"/>
                <w:szCs w:val="20"/>
                <w:lang w:eastAsia="zh-CN"/>
              </w:rPr>
            </w:pPr>
            <w:r>
              <w:rPr>
                <w:rFonts w:eastAsia="Malgun Gothic"/>
                <w:bCs/>
                <w:lang w:eastAsia="ko-KR"/>
              </w:rPr>
              <w:t>Option 1 and 2.</w:t>
            </w:r>
          </w:p>
        </w:tc>
      </w:tr>
      <w:tr w:rsidR="009E725B" w14:paraId="2E17073A" w14:textId="77777777">
        <w:tc>
          <w:tcPr>
            <w:tcW w:w="1431" w:type="dxa"/>
          </w:tcPr>
          <w:p w14:paraId="3E85904C" w14:textId="28AA3ED5"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4FD8D00" w14:textId="26394CDE" w:rsidR="009E725B" w:rsidRDefault="009E725B" w:rsidP="00EC0019">
            <w:pPr>
              <w:rPr>
                <w:rFonts w:eastAsia="Malgun Gothic"/>
                <w:bCs/>
                <w:lang w:eastAsia="ko-KR"/>
              </w:rPr>
            </w:pPr>
            <w:r>
              <w:rPr>
                <w:rFonts w:eastAsia="Malgun Gothic" w:hint="eastAsia"/>
                <w:bCs/>
                <w:lang w:eastAsia="ko-KR"/>
              </w:rPr>
              <w:t>I</w:t>
            </w:r>
            <w:r>
              <w:rPr>
                <w:rFonts w:eastAsia="Malgun Gothic"/>
                <w:bCs/>
                <w:lang w:eastAsia="ko-KR"/>
              </w:rPr>
              <w:t xml:space="preserve">f the intension of the proposal is just to capture possible options and not to </w:t>
            </w:r>
            <w:proofErr w:type="gramStart"/>
            <w:r>
              <w:rPr>
                <w:rFonts w:eastAsia="Malgun Gothic"/>
                <w:bCs/>
                <w:lang w:eastAsia="ko-KR"/>
              </w:rPr>
              <w:t>down-select</w:t>
            </w:r>
            <w:proofErr w:type="gramEnd"/>
            <w:r>
              <w:rPr>
                <w:rFonts w:eastAsia="Malgun Gothic"/>
                <w:bCs/>
                <w:lang w:eastAsia="ko-KR"/>
              </w:rPr>
              <w:t xml:space="preserve"> at this meeting, we suggest to add “at least” in the main bullet.</w:t>
            </w:r>
          </w:p>
        </w:tc>
      </w:tr>
      <w:tr w:rsidR="007C5DC1" w14:paraId="687D8D49" w14:textId="77777777">
        <w:tc>
          <w:tcPr>
            <w:tcW w:w="1431" w:type="dxa"/>
          </w:tcPr>
          <w:p w14:paraId="5D6AC9AE" w14:textId="0FF78FEF" w:rsidR="007C5DC1" w:rsidRDefault="007C5DC1" w:rsidP="007C5DC1">
            <w:pPr>
              <w:rPr>
                <w:rFonts w:eastAsia="Malgun Gothic"/>
                <w:bCs/>
                <w:lang w:eastAsia="ko-KR"/>
              </w:rPr>
            </w:pPr>
            <w:r>
              <w:rPr>
                <w:rFonts w:hint="eastAsia"/>
                <w:bCs/>
              </w:rPr>
              <w:t>Sharp</w:t>
            </w:r>
          </w:p>
        </w:tc>
        <w:tc>
          <w:tcPr>
            <w:tcW w:w="6870" w:type="dxa"/>
          </w:tcPr>
          <w:p w14:paraId="64C8053B" w14:textId="2759768D" w:rsidR="007C5DC1" w:rsidRDefault="007C5DC1" w:rsidP="007C5DC1">
            <w:pPr>
              <w:rPr>
                <w:rFonts w:eastAsia="Malgun Gothic"/>
                <w:bCs/>
                <w:lang w:eastAsia="ko-KR"/>
              </w:rPr>
            </w:pPr>
            <w:r>
              <w:rPr>
                <w:bCs/>
              </w:rPr>
              <w:t>W</w:t>
            </w:r>
            <w:r>
              <w:rPr>
                <w:rFonts w:hint="eastAsia"/>
                <w:bCs/>
              </w:rPr>
              <w:t xml:space="preserve">e </w:t>
            </w:r>
            <w:r>
              <w:rPr>
                <w:bCs/>
              </w:rPr>
              <w:t xml:space="preserve">think Option 2, Option 4, Option 6 and Option 7 are all reasonable approaches to define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rFonts w:hint="eastAsia"/>
                <w:sz w:val="24"/>
                <w:szCs w:val="24"/>
              </w:rPr>
              <w:t>.</w:t>
            </w:r>
          </w:p>
        </w:tc>
      </w:tr>
      <w:tr w:rsidR="00A2660B" w:rsidRPr="0057330E" w14:paraId="2DDE9BC5" w14:textId="77777777" w:rsidTr="00A2660B">
        <w:tc>
          <w:tcPr>
            <w:tcW w:w="1431" w:type="dxa"/>
          </w:tcPr>
          <w:p w14:paraId="1DBED82A" w14:textId="339C17DE" w:rsidR="00A2660B" w:rsidRPr="0057330E" w:rsidRDefault="00F97D09" w:rsidP="00EC71F1">
            <w:pPr>
              <w:rPr>
                <w:bCs/>
              </w:rPr>
            </w:pPr>
            <w:r>
              <w:rPr>
                <w:bCs/>
              </w:rPr>
              <w:t>OPPO</w:t>
            </w:r>
          </w:p>
        </w:tc>
        <w:tc>
          <w:tcPr>
            <w:tcW w:w="6870" w:type="dxa"/>
          </w:tcPr>
          <w:p w14:paraId="3D778964" w14:textId="77777777" w:rsidR="00A2660B" w:rsidRPr="0057330E" w:rsidRDefault="00A2660B" w:rsidP="00EC71F1">
            <w:pPr>
              <w:rPr>
                <w:bCs/>
              </w:rPr>
            </w:pPr>
            <w:r>
              <w:rPr>
                <w:bCs/>
              </w:rPr>
              <w:t xml:space="preserve">How to derive the ID depends on whether the ID can be known to the non-destination receiver if privacy is a concern, </w:t>
            </w:r>
            <w:proofErr w:type="spellStart"/>
            <w:r>
              <w:rPr>
                <w:bCs/>
              </w:rPr>
              <w:t>wheter</w:t>
            </w:r>
            <w:proofErr w:type="spellEnd"/>
            <w:r>
              <w:rPr>
                <w:bCs/>
              </w:rPr>
              <w:t xml:space="preserve"> SL PRS is used for SL RSRP measurement in SL PRS RA scheme 2, etc.  Note that, the first issue (</w:t>
            </w:r>
            <w:proofErr w:type="gramStart"/>
            <w:r>
              <w:rPr>
                <w:bCs/>
              </w:rPr>
              <w:t>i.e.</w:t>
            </w:r>
            <w:proofErr w:type="gramEnd"/>
            <w:r>
              <w:rPr>
                <w:bCs/>
              </w:rPr>
              <w:t xml:space="preserve"> privacy) is out of RAN scope. As this is the first meeting of the WI, we propose to start our discussion from these issues.</w:t>
            </w:r>
          </w:p>
        </w:tc>
      </w:tr>
      <w:tr w:rsidR="004E7701" w:rsidRPr="0057330E" w14:paraId="59E63EAD" w14:textId="77777777" w:rsidTr="00A2660B">
        <w:tc>
          <w:tcPr>
            <w:tcW w:w="1431" w:type="dxa"/>
          </w:tcPr>
          <w:p w14:paraId="6BB4C264" w14:textId="393B91F5" w:rsidR="004E7701" w:rsidRDefault="004E7701" w:rsidP="004E7701">
            <w:pPr>
              <w:rPr>
                <w:bCs/>
              </w:rPr>
            </w:pPr>
            <w:r>
              <w:rPr>
                <w:bCs/>
              </w:rPr>
              <w:t>Panasonic</w:t>
            </w:r>
          </w:p>
        </w:tc>
        <w:tc>
          <w:tcPr>
            <w:tcW w:w="6870" w:type="dxa"/>
          </w:tcPr>
          <w:p w14:paraId="10925C29" w14:textId="3D5B29FD" w:rsidR="004E7701" w:rsidRDefault="004E7701" w:rsidP="004E7701">
            <w:pPr>
              <w:rPr>
                <w:bCs/>
              </w:rPr>
            </w:pPr>
            <w:r>
              <w:rPr>
                <w:bCs/>
              </w:rPr>
              <w:t>We support option 1 or 3.</w:t>
            </w:r>
          </w:p>
        </w:tc>
      </w:tr>
      <w:tr w:rsidR="00FC3C1B" w:rsidRPr="0057330E" w14:paraId="4131ACFB" w14:textId="77777777" w:rsidTr="00A2660B">
        <w:tc>
          <w:tcPr>
            <w:tcW w:w="1431" w:type="dxa"/>
          </w:tcPr>
          <w:p w14:paraId="472FFAE2" w14:textId="1D52E4AE"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16B88E24" w14:textId="101BB3A4" w:rsidR="00FC3C1B" w:rsidRDefault="00FC3C1B" w:rsidP="00FC3C1B">
            <w:pPr>
              <w:rPr>
                <w:bCs/>
              </w:rPr>
            </w:pPr>
            <w:r w:rsidRPr="000F48C7">
              <w:rPr>
                <w:bCs/>
                <w:sz w:val="20"/>
                <w:szCs w:val="20"/>
                <w:lang w:eastAsia="zh-CN"/>
              </w:rPr>
              <w:t>Support as an initial proposal with preferences for Option 1, 5 and 6, further down-selection may be needed</w:t>
            </w:r>
          </w:p>
        </w:tc>
      </w:tr>
      <w:tr w:rsidR="00A13F26" w:rsidRPr="0057330E" w14:paraId="5C01AFD5" w14:textId="77777777" w:rsidTr="00A2660B">
        <w:tc>
          <w:tcPr>
            <w:tcW w:w="1431" w:type="dxa"/>
          </w:tcPr>
          <w:p w14:paraId="59D3C228" w14:textId="0EAE4263" w:rsidR="00A13F26" w:rsidRPr="000F48C7" w:rsidRDefault="00A13F26" w:rsidP="00FC3C1B">
            <w:pPr>
              <w:rPr>
                <w:bCs/>
                <w:sz w:val="20"/>
                <w:szCs w:val="20"/>
                <w:lang w:eastAsia="zh-CN"/>
              </w:rPr>
            </w:pPr>
            <w:proofErr w:type="spellStart"/>
            <w:r>
              <w:rPr>
                <w:bCs/>
                <w:sz w:val="20"/>
                <w:szCs w:val="20"/>
                <w:lang w:eastAsia="zh-CN"/>
              </w:rPr>
              <w:t>mtk</w:t>
            </w:r>
            <w:proofErr w:type="spellEnd"/>
          </w:p>
        </w:tc>
        <w:tc>
          <w:tcPr>
            <w:tcW w:w="6870" w:type="dxa"/>
          </w:tcPr>
          <w:p w14:paraId="2BCC69C0" w14:textId="2C96D043" w:rsidR="00A13F26" w:rsidRPr="000F48C7" w:rsidRDefault="00A13F26" w:rsidP="00FC3C1B">
            <w:pPr>
              <w:rPr>
                <w:bCs/>
                <w:sz w:val="20"/>
                <w:szCs w:val="20"/>
                <w:lang w:eastAsia="zh-CN"/>
              </w:rPr>
            </w:pPr>
            <w:r>
              <w:rPr>
                <w:bCs/>
                <w:sz w:val="20"/>
                <w:szCs w:val="20"/>
                <w:lang w:eastAsia="zh-CN"/>
              </w:rPr>
              <w:t>Option 2, and option 1</w:t>
            </w:r>
          </w:p>
        </w:tc>
      </w:tr>
      <w:tr w:rsidR="002D68D0" w:rsidRPr="0057330E" w14:paraId="502D3E0A" w14:textId="77777777" w:rsidTr="00A2660B">
        <w:tc>
          <w:tcPr>
            <w:tcW w:w="1431" w:type="dxa"/>
          </w:tcPr>
          <w:p w14:paraId="3D01E525" w14:textId="39720A2E" w:rsidR="002D68D0" w:rsidRDefault="002D68D0" w:rsidP="00FC3C1B">
            <w:pPr>
              <w:rPr>
                <w:bCs/>
                <w:sz w:val="20"/>
                <w:szCs w:val="20"/>
                <w:lang w:eastAsia="zh-CN"/>
              </w:rPr>
            </w:pPr>
            <w:r>
              <w:rPr>
                <w:bCs/>
                <w:sz w:val="20"/>
                <w:szCs w:val="20"/>
                <w:lang w:eastAsia="zh-CN"/>
              </w:rPr>
              <w:t>Bosch</w:t>
            </w:r>
          </w:p>
        </w:tc>
        <w:tc>
          <w:tcPr>
            <w:tcW w:w="6870" w:type="dxa"/>
          </w:tcPr>
          <w:p w14:paraId="0CC0814E" w14:textId="29D5644F" w:rsidR="002D68D0" w:rsidRDefault="002D68D0" w:rsidP="00FC3C1B">
            <w:pPr>
              <w:rPr>
                <w:bCs/>
                <w:sz w:val="20"/>
                <w:szCs w:val="20"/>
                <w:lang w:eastAsia="zh-CN"/>
              </w:rPr>
            </w:pPr>
            <w:r>
              <w:rPr>
                <w:bCs/>
                <w:sz w:val="20"/>
                <w:szCs w:val="20"/>
                <w:lang w:eastAsia="zh-CN"/>
              </w:rPr>
              <w:t xml:space="preserve">We </w:t>
            </w:r>
            <w:r w:rsidR="000134E4">
              <w:rPr>
                <w:bCs/>
                <w:sz w:val="20"/>
                <w:szCs w:val="20"/>
                <w:lang w:eastAsia="zh-CN"/>
              </w:rPr>
              <w:t>support</w:t>
            </w:r>
            <w:r>
              <w:rPr>
                <w:bCs/>
                <w:sz w:val="20"/>
                <w:szCs w:val="20"/>
                <w:lang w:eastAsia="zh-CN"/>
              </w:rPr>
              <w:t xml:space="preserve"> </w:t>
            </w:r>
            <w:r w:rsidR="00323113">
              <w:rPr>
                <w:bCs/>
                <w:sz w:val="20"/>
                <w:szCs w:val="20"/>
                <w:lang w:eastAsia="zh-CN"/>
              </w:rPr>
              <w:t xml:space="preserve">Option 1, </w:t>
            </w:r>
            <w:r>
              <w:rPr>
                <w:bCs/>
                <w:sz w:val="20"/>
                <w:szCs w:val="20"/>
                <w:lang w:eastAsia="zh-CN"/>
              </w:rPr>
              <w:t>Option 2, Option 3</w:t>
            </w:r>
            <w:r w:rsidR="00745321">
              <w:rPr>
                <w:bCs/>
                <w:sz w:val="20"/>
                <w:szCs w:val="20"/>
                <w:lang w:eastAsia="zh-CN"/>
              </w:rPr>
              <w:t xml:space="preserve">, Option 4 </w:t>
            </w:r>
            <w:r w:rsidR="000134E4">
              <w:rPr>
                <w:bCs/>
                <w:sz w:val="20"/>
                <w:szCs w:val="20"/>
                <w:lang w:eastAsia="zh-CN"/>
              </w:rPr>
              <w:t>as starting point. Further down-selection may be needed.</w:t>
            </w:r>
          </w:p>
        </w:tc>
      </w:tr>
      <w:tr w:rsidR="00612208" w:rsidRPr="0057330E" w14:paraId="06D69B02" w14:textId="77777777" w:rsidTr="00A2660B">
        <w:tc>
          <w:tcPr>
            <w:tcW w:w="1431" w:type="dxa"/>
          </w:tcPr>
          <w:p w14:paraId="3F117CA7" w14:textId="16D3AB78" w:rsidR="0061220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1CE7E205" w14:textId="5165E093" w:rsidR="00612208" w:rsidRDefault="00612208" w:rsidP="00612208">
            <w:pPr>
              <w:rPr>
                <w:bCs/>
                <w:sz w:val="20"/>
                <w:szCs w:val="20"/>
                <w:lang w:eastAsia="zh-CN"/>
              </w:rPr>
            </w:pPr>
            <w:r>
              <w:rPr>
                <w:rFonts w:hint="eastAsia"/>
                <w:bCs/>
                <w:sz w:val="20"/>
                <w:szCs w:val="20"/>
                <w:lang w:eastAsia="zh-CN"/>
              </w:rPr>
              <w:t>W</w:t>
            </w:r>
            <w:r>
              <w:rPr>
                <w:bCs/>
                <w:sz w:val="20"/>
                <w:szCs w:val="20"/>
                <w:lang w:eastAsia="zh-CN"/>
              </w:rPr>
              <w:t>e would like to first clarify the meaning of higher-layer configuration.</w:t>
            </w:r>
          </w:p>
        </w:tc>
      </w:tr>
      <w:tr w:rsidR="00573F3D" w:rsidRPr="0057330E" w14:paraId="4B788C39" w14:textId="77777777" w:rsidTr="00A2660B">
        <w:tc>
          <w:tcPr>
            <w:tcW w:w="1431" w:type="dxa"/>
          </w:tcPr>
          <w:p w14:paraId="6DD75F0E" w14:textId="3411E694" w:rsidR="00573F3D" w:rsidRDefault="00573F3D" w:rsidP="00573F3D">
            <w:pPr>
              <w:rPr>
                <w:bCs/>
                <w:sz w:val="20"/>
                <w:szCs w:val="20"/>
                <w:lang w:eastAsia="zh-CN"/>
              </w:rPr>
            </w:pPr>
            <w:r>
              <w:rPr>
                <w:bCs/>
                <w:sz w:val="20"/>
                <w:szCs w:val="20"/>
                <w:lang w:eastAsia="zh-CN"/>
              </w:rPr>
              <w:t>Qualcomm</w:t>
            </w:r>
          </w:p>
        </w:tc>
        <w:tc>
          <w:tcPr>
            <w:tcW w:w="6870" w:type="dxa"/>
          </w:tcPr>
          <w:p w14:paraId="7A668E93" w14:textId="2DC77B75" w:rsidR="00573F3D" w:rsidRDefault="00573F3D" w:rsidP="00573F3D">
            <w:pPr>
              <w:rPr>
                <w:bCs/>
                <w:sz w:val="20"/>
                <w:szCs w:val="20"/>
                <w:lang w:eastAsia="zh-CN"/>
              </w:rPr>
            </w:pPr>
            <w:r>
              <w:rPr>
                <w:bCs/>
                <w:sz w:val="20"/>
                <w:szCs w:val="20"/>
                <w:lang w:eastAsia="zh-CN"/>
              </w:rPr>
              <w:t>We support the proposal and Option 1</w:t>
            </w:r>
          </w:p>
        </w:tc>
      </w:tr>
      <w:tr w:rsidR="00BC3799" w:rsidRPr="00EC77A6" w14:paraId="2A2C5FBB" w14:textId="77777777" w:rsidTr="00BC3799">
        <w:tc>
          <w:tcPr>
            <w:tcW w:w="1431" w:type="dxa"/>
          </w:tcPr>
          <w:p w14:paraId="18E9ECDF" w14:textId="77777777" w:rsidR="00BC3799" w:rsidRPr="00EC77A6" w:rsidRDefault="00BC3799" w:rsidP="002D453F">
            <w:pPr>
              <w:rPr>
                <w:bCs/>
                <w:sz w:val="20"/>
                <w:szCs w:val="20"/>
                <w:lang w:eastAsia="zh-CN"/>
              </w:rPr>
            </w:pPr>
            <w:r w:rsidRPr="00EC77A6">
              <w:rPr>
                <w:rFonts w:hint="eastAsia"/>
                <w:bCs/>
                <w:sz w:val="20"/>
                <w:szCs w:val="20"/>
                <w:lang w:eastAsia="zh-CN"/>
              </w:rPr>
              <w:t>H</w:t>
            </w:r>
            <w:r w:rsidRPr="00EC77A6">
              <w:rPr>
                <w:bCs/>
                <w:sz w:val="20"/>
                <w:szCs w:val="20"/>
                <w:lang w:eastAsia="zh-CN"/>
              </w:rPr>
              <w:t xml:space="preserve">uawei, </w:t>
            </w:r>
            <w:proofErr w:type="spellStart"/>
            <w:r w:rsidRPr="00EC77A6">
              <w:rPr>
                <w:bCs/>
                <w:sz w:val="20"/>
                <w:szCs w:val="20"/>
                <w:lang w:eastAsia="zh-CN"/>
              </w:rPr>
              <w:t>HiSilicon</w:t>
            </w:r>
            <w:proofErr w:type="spellEnd"/>
          </w:p>
        </w:tc>
        <w:tc>
          <w:tcPr>
            <w:tcW w:w="6870" w:type="dxa"/>
          </w:tcPr>
          <w:p w14:paraId="6130DA1C" w14:textId="77777777" w:rsidR="00BC3799" w:rsidRPr="00EC77A6" w:rsidRDefault="00BC3799" w:rsidP="002D453F">
            <w:pPr>
              <w:rPr>
                <w:bCs/>
                <w:sz w:val="20"/>
                <w:szCs w:val="20"/>
                <w:lang w:eastAsia="zh-CN"/>
              </w:rPr>
            </w:pPr>
            <w:r w:rsidRPr="00EC77A6">
              <w:rPr>
                <w:rFonts w:hint="eastAsia"/>
                <w:sz w:val="20"/>
                <w:szCs w:val="20"/>
                <w:lang w:eastAsia="zh-CN"/>
              </w:rPr>
              <w:t>W</w:t>
            </w:r>
            <w:r w:rsidRPr="00EC77A6">
              <w:rPr>
                <w:sz w:val="20"/>
                <w:szCs w:val="20"/>
                <w:lang w:eastAsia="zh-CN"/>
              </w:rPr>
              <w:t xml:space="preserve">e prefer Option 2 and Option 3. We also suggest </w:t>
            </w:r>
            <w:proofErr w:type="gramStart"/>
            <w:r w:rsidRPr="00EC77A6">
              <w:rPr>
                <w:sz w:val="20"/>
                <w:szCs w:val="20"/>
                <w:lang w:eastAsia="zh-CN"/>
              </w:rPr>
              <w:t>to clarify</w:t>
            </w:r>
            <w:proofErr w:type="gramEnd"/>
            <w:r w:rsidRPr="00EC77A6">
              <w:rPr>
                <w:sz w:val="20"/>
                <w:szCs w:val="20"/>
                <w:lang w:eastAsia="zh-CN"/>
              </w:rPr>
              <w:t xml:space="preserve"> that the higher layer configuration could be either per UE or per resource pool, which is a separate discussion.</w:t>
            </w:r>
          </w:p>
        </w:tc>
      </w:tr>
      <w:tr w:rsidR="001F5D91" w:rsidRPr="00EC77A6" w14:paraId="21F54402" w14:textId="77777777" w:rsidTr="00BC3799">
        <w:tc>
          <w:tcPr>
            <w:tcW w:w="1431" w:type="dxa"/>
          </w:tcPr>
          <w:p w14:paraId="36858ADC" w14:textId="59FCF033" w:rsidR="001F5D91" w:rsidRPr="00EC77A6" w:rsidRDefault="001F5D91" w:rsidP="001F5D91">
            <w:pPr>
              <w:rPr>
                <w:bCs/>
                <w:sz w:val="20"/>
                <w:szCs w:val="20"/>
                <w:lang w:eastAsia="zh-CN"/>
              </w:rPr>
            </w:pPr>
            <w:r w:rsidRPr="0077105E">
              <w:rPr>
                <w:bCs/>
                <w:sz w:val="20"/>
                <w:szCs w:val="20"/>
                <w:lang w:eastAsia="zh-CN"/>
              </w:rPr>
              <w:t>Nokia, NSB</w:t>
            </w:r>
          </w:p>
        </w:tc>
        <w:tc>
          <w:tcPr>
            <w:tcW w:w="6870" w:type="dxa"/>
          </w:tcPr>
          <w:p w14:paraId="3C2CE90C" w14:textId="7D41530C" w:rsidR="001F5D91" w:rsidRPr="00EC77A6" w:rsidRDefault="001F5D91" w:rsidP="001F5D91">
            <w:pPr>
              <w:rPr>
                <w:sz w:val="20"/>
                <w:szCs w:val="20"/>
                <w:lang w:eastAsia="zh-CN"/>
              </w:rPr>
            </w:pPr>
            <w:r>
              <w:rPr>
                <w:bCs/>
                <w:sz w:val="20"/>
                <w:szCs w:val="20"/>
                <w:lang w:eastAsia="zh-CN"/>
              </w:rPr>
              <w:t xml:space="preserve">Support, </w:t>
            </w:r>
            <w:r w:rsidRPr="003718E1">
              <w:rPr>
                <w:bCs/>
                <w:sz w:val="20"/>
                <w:szCs w:val="20"/>
                <w:lang w:eastAsia="zh-CN"/>
              </w:rPr>
              <w:t>prefer Option 1, but OK to consider other options</w:t>
            </w:r>
          </w:p>
        </w:tc>
      </w:tr>
    </w:tbl>
    <w:p w14:paraId="0BFC1BA9" w14:textId="77777777" w:rsidR="00BF5ACD" w:rsidRDefault="00BF5ACD"/>
    <w:p w14:paraId="61BDDD5D" w14:textId="77777777" w:rsidR="00BF5ACD" w:rsidRDefault="00FA6E05">
      <w:pPr>
        <w:pStyle w:val="Heading3"/>
      </w:pPr>
      <w:r>
        <w:t>[Medium] FL1 Proposal 2.2-4</w:t>
      </w:r>
    </w:p>
    <w:p w14:paraId="4BE210C0" w14:textId="77777777" w:rsidR="00BF5ACD" w:rsidRDefault="00FA6E05">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3AA97908" w14:textId="77777777" w:rsidR="00BF5ACD" w:rsidRDefault="00FA6E05">
      <w:pPr>
        <w:pStyle w:val="ListParagraph"/>
        <w:numPr>
          <w:ilvl w:val="1"/>
          <w:numId w:val="12"/>
        </w:numPr>
        <w:rPr>
          <w:bCs/>
          <w:i/>
          <w:iCs/>
        </w:rPr>
      </w:pPr>
      <w:r>
        <w:rPr>
          <w:i/>
          <w:iCs/>
        </w:rPr>
        <w:t>FFS: whether the range is extended</w:t>
      </w:r>
      <w:r>
        <w:rPr>
          <w:bCs/>
          <w:i/>
          <w:iCs/>
        </w:rPr>
        <w:t>.</w:t>
      </w:r>
    </w:p>
    <w:p w14:paraId="1294F53C"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A182A9E" w14:textId="77777777">
        <w:tc>
          <w:tcPr>
            <w:tcW w:w="1431" w:type="dxa"/>
          </w:tcPr>
          <w:p w14:paraId="7790C3A7" w14:textId="77777777" w:rsidR="00BF5ACD" w:rsidRDefault="00FA6E05">
            <w:pPr>
              <w:rPr>
                <w:b/>
                <w:bCs/>
                <w:sz w:val="20"/>
                <w:szCs w:val="20"/>
                <w:lang w:eastAsia="zh-CN"/>
              </w:rPr>
            </w:pPr>
            <w:r>
              <w:rPr>
                <w:b/>
                <w:bCs/>
                <w:sz w:val="20"/>
                <w:szCs w:val="20"/>
                <w:lang w:eastAsia="zh-CN"/>
              </w:rPr>
              <w:t>Company</w:t>
            </w:r>
          </w:p>
        </w:tc>
        <w:tc>
          <w:tcPr>
            <w:tcW w:w="6870" w:type="dxa"/>
          </w:tcPr>
          <w:p w14:paraId="07AEDB1A" w14:textId="77777777" w:rsidR="00BF5ACD" w:rsidRDefault="00FA6E05">
            <w:pPr>
              <w:rPr>
                <w:b/>
                <w:bCs/>
                <w:sz w:val="20"/>
                <w:szCs w:val="20"/>
                <w:lang w:eastAsia="zh-CN"/>
              </w:rPr>
            </w:pPr>
            <w:r>
              <w:rPr>
                <w:b/>
                <w:bCs/>
                <w:sz w:val="20"/>
                <w:szCs w:val="20"/>
                <w:lang w:eastAsia="zh-CN"/>
              </w:rPr>
              <w:t>Comments</w:t>
            </w:r>
          </w:p>
        </w:tc>
      </w:tr>
      <w:tr w:rsidR="00BF5ACD" w14:paraId="6615AA95" w14:textId="77777777">
        <w:tc>
          <w:tcPr>
            <w:tcW w:w="1431" w:type="dxa"/>
          </w:tcPr>
          <w:p w14:paraId="6C27D5C0" w14:textId="77777777" w:rsidR="00BF5ACD" w:rsidRDefault="00FA6E05">
            <w:pPr>
              <w:rPr>
                <w:bCs/>
                <w:sz w:val="20"/>
                <w:szCs w:val="20"/>
                <w:lang w:eastAsia="zh-CN"/>
              </w:rPr>
            </w:pPr>
            <w:r>
              <w:rPr>
                <w:rFonts w:hint="eastAsia"/>
                <w:bCs/>
                <w:sz w:val="20"/>
                <w:szCs w:val="20"/>
                <w:lang w:eastAsia="zh-CN"/>
              </w:rPr>
              <w:lastRenderedPageBreak/>
              <w:t>CATT</w:t>
            </w:r>
          </w:p>
        </w:tc>
        <w:tc>
          <w:tcPr>
            <w:tcW w:w="6870" w:type="dxa"/>
          </w:tcPr>
          <w:p w14:paraId="4F40053C" w14:textId="77777777" w:rsidR="00BF5ACD" w:rsidRDefault="00FA6E05">
            <w:pPr>
              <w:rPr>
                <w:bCs/>
                <w:sz w:val="20"/>
                <w:szCs w:val="20"/>
                <w:lang w:eastAsia="zh-CN"/>
              </w:rPr>
            </w:pPr>
            <w:r>
              <w:rPr>
                <w:rFonts w:hint="eastAsia"/>
                <w:bCs/>
                <w:sz w:val="20"/>
                <w:szCs w:val="20"/>
                <w:lang w:eastAsia="zh-CN"/>
              </w:rPr>
              <w:t>Support.</w:t>
            </w:r>
          </w:p>
        </w:tc>
      </w:tr>
      <w:tr w:rsidR="00BF5ACD" w14:paraId="3872040E" w14:textId="77777777">
        <w:tc>
          <w:tcPr>
            <w:tcW w:w="1431" w:type="dxa"/>
          </w:tcPr>
          <w:p w14:paraId="683E0386"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E1A0D0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3DBF742E" w14:textId="77777777">
        <w:tc>
          <w:tcPr>
            <w:tcW w:w="1431" w:type="dxa"/>
          </w:tcPr>
          <w:p w14:paraId="0912705F"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236D937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B6638B4" w14:textId="77777777">
        <w:tc>
          <w:tcPr>
            <w:tcW w:w="1431" w:type="dxa"/>
          </w:tcPr>
          <w:p w14:paraId="74D8DFC6"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F0DB1AE" w14:textId="77777777" w:rsidR="00BF5ACD" w:rsidRDefault="00FA6E05">
            <w:pPr>
              <w:rPr>
                <w:bCs/>
                <w:sz w:val="20"/>
                <w:szCs w:val="20"/>
                <w:lang w:eastAsia="zh-CN"/>
              </w:rPr>
            </w:pPr>
            <w:r>
              <w:rPr>
                <w:bCs/>
                <w:sz w:val="20"/>
                <w:szCs w:val="20"/>
                <w:lang w:eastAsia="zh-CN"/>
              </w:rPr>
              <w:t xml:space="preserve">Support. </w:t>
            </w:r>
          </w:p>
        </w:tc>
      </w:tr>
      <w:tr w:rsidR="00BF5ACD" w14:paraId="25DFE248" w14:textId="77777777">
        <w:tc>
          <w:tcPr>
            <w:tcW w:w="1431" w:type="dxa"/>
          </w:tcPr>
          <w:p w14:paraId="6B9A18B8"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11B3480D" w14:textId="77777777" w:rsidR="00BF5ACD" w:rsidRDefault="00FA6E05">
            <w:pPr>
              <w:rPr>
                <w:bCs/>
                <w:sz w:val="20"/>
                <w:szCs w:val="20"/>
                <w:lang w:eastAsia="zh-CN"/>
              </w:rPr>
            </w:pPr>
            <w:r>
              <w:rPr>
                <w:bCs/>
                <w:sz w:val="20"/>
                <w:szCs w:val="20"/>
                <w:lang w:eastAsia="zh-CN"/>
              </w:rPr>
              <w:t>Support.</w:t>
            </w:r>
          </w:p>
        </w:tc>
      </w:tr>
      <w:tr w:rsidR="00BF5ACD" w14:paraId="389110F0" w14:textId="77777777">
        <w:tc>
          <w:tcPr>
            <w:tcW w:w="1431" w:type="dxa"/>
          </w:tcPr>
          <w:p w14:paraId="18F8A98B"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168CF49E" w14:textId="77777777" w:rsidR="00BF5ACD" w:rsidRDefault="00FA6E05">
            <w:pPr>
              <w:rPr>
                <w:bCs/>
                <w:sz w:val="20"/>
                <w:szCs w:val="20"/>
                <w:lang w:eastAsia="zh-CN"/>
              </w:rPr>
            </w:pPr>
            <w:r>
              <w:rPr>
                <w:rFonts w:eastAsia="Malgun Gothic" w:hint="eastAsia"/>
                <w:bCs/>
                <w:sz w:val="20"/>
                <w:szCs w:val="20"/>
                <w:lang w:eastAsia="ko-KR"/>
              </w:rPr>
              <w:t xml:space="preserve">We support the range </w:t>
            </w:r>
            <w:r>
              <w:rPr>
                <w:rFonts w:eastAsia="Malgun Gothic"/>
                <w:bCs/>
                <w:sz w:val="20"/>
                <w:szCs w:val="20"/>
                <w:lang w:eastAsia="ko-KR"/>
              </w:rPr>
              <w:t>from 0 to</w:t>
            </w:r>
            <w:r>
              <w:rPr>
                <w:rFonts w:eastAsia="Malgun Gothic" w:hint="eastAsia"/>
                <w:bCs/>
                <w:sz w:val="20"/>
                <w:szCs w:val="20"/>
                <w:lang w:eastAsia="ko-KR"/>
              </w:rPr>
              <w:t xml:space="preserve"> 4095</w:t>
            </w:r>
            <w:r>
              <w:rPr>
                <w:rFonts w:eastAsia="Malgun Gothic"/>
                <w:bCs/>
                <w:sz w:val="20"/>
                <w:szCs w:val="20"/>
                <w:lang w:eastAsia="ko-KR"/>
              </w:rPr>
              <w:t>. We don’t see a need for further extension.</w:t>
            </w:r>
          </w:p>
        </w:tc>
      </w:tr>
      <w:tr w:rsidR="00BF5ACD" w14:paraId="546FC49F" w14:textId="77777777">
        <w:tc>
          <w:tcPr>
            <w:tcW w:w="1431" w:type="dxa"/>
          </w:tcPr>
          <w:p w14:paraId="3043A23A"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DB3592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65F5AFC" w14:textId="77777777">
        <w:tc>
          <w:tcPr>
            <w:tcW w:w="1431" w:type="dxa"/>
          </w:tcPr>
          <w:p w14:paraId="5ED6DBF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3C20C50"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2F3C0B60" w14:textId="77777777">
        <w:tc>
          <w:tcPr>
            <w:tcW w:w="1431" w:type="dxa"/>
          </w:tcPr>
          <w:p w14:paraId="14097595" w14:textId="0345EF8C" w:rsidR="00EC0019" w:rsidRDefault="00EC0019" w:rsidP="00EC0019">
            <w:pPr>
              <w:rPr>
                <w:bCs/>
                <w:sz w:val="20"/>
                <w:szCs w:val="20"/>
                <w:lang w:eastAsia="zh-CN"/>
              </w:rPr>
            </w:pPr>
            <w:r>
              <w:rPr>
                <w:rFonts w:eastAsia="Malgun Gothic"/>
                <w:bCs/>
                <w:lang w:eastAsia="ko-KR"/>
              </w:rPr>
              <w:t>Xiaomi</w:t>
            </w:r>
          </w:p>
        </w:tc>
        <w:tc>
          <w:tcPr>
            <w:tcW w:w="6870" w:type="dxa"/>
          </w:tcPr>
          <w:p w14:paraId="49F0A022" w14:textId="2D0377BF" w:rsidR="00EC0019" w:rsidRDefault="00EC0019" w:rsidP="00EC0019">
            <w:pPr>
              <w:rPr>
                <w:bCs/>
                <w:sz w:val="20"/>
                <w:szCs w:val="20"/>
                <w:lang w:eastAsia="zh-CN"/>
              </w:rPr>
            </w:pPr>
            <w:r>
              <w:rPr>
                <w:rFonts w:eastAsia="Malgun Gothic"/>
                <w:bCs/>
                <w:lang w:eastAsia="ko-KR"/>
              </w:rPr>
              <w:t xml:space="preserve">Support </w:t>
            </w:r>
          </w:p>
        </w:tc>
      </w:tr>
      <w:tr w:rsidR="009E725B" w14:paraId="25F2260F" w14:textId="77777777">
        <w:tc>
          <w:tcPr>
            <w:tcW w:w="1431" w:type="dxa"/>
          </w:tcPr>
          <w:p w14:paraId="6A33698B" w14:textId="28FDF158"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5164DFFF" w14:textId="498E5D2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4E2915F7" w14:textId="77777777">
        <w:tc>
          <w:tcPr>
            <w:tcW w:w="1431" w:type="dxa"/>
          </w:tcPr>
          <w:p w14:paraId="4F9C9613" w14:textId="7334B0B6" w:rsidR="007C5DC1" w:rsidRDefault="007C5DC1" w:rsidP="007C5DC1">
            <w:pPr>
              <w:rPr>
                <w:rFonts w:eastAsia="Malgun Gothic"/>
                <w:bCs/>
                <w:lang w:eastAsia="ko-KR"/>
              </w:rPr>
            </w:pPr>
            <w:r>
              <w:rPr>
                <w:rFonts w:hint="eastAsia"/>
                <w:bCs/>
              </w:rPr>
              <w:t>Sharp</w:t>
            </w:r>
          </w:p>
        </w:tc>
        <w:tc>
          <w:tcPr>
            <w:tcW w:w="6870" w:type="dxa"/>
          </w:tcPr>
          <w:p w14:paraId="45364605" w14:textId="476C2649" w:rsidR="007C5DC1" w:rsidRDefault="007C5DC1" w:rsidP="007C5DC1">
            <w:pPr>
              <w:rPr>
                <w:rFonts w:eastAsia="Malgun Gothic"/>
                <w:bCs/>
                <w:lang w:eastAsia="ko-KR"/>
              </w:rPr>
            </w:pPr>
            <w:r>
              <w:rPr>
                <w:rFonts w:hint="eastAsia"/>
                <w:bCs/>
              </w:rPr>
              <w:t>Support</w:t>
            </w:r>
          </w:p>
        </w:tc>
      </w:tr>
      <w:tr w:rsidR="00A2660B" w:rsidRPr="0057330E" w14:paraId="03D3B0B9" w14:textId="77777777" w:rsidTr="00A2660B">
        <w:tc>
          <w:tcPr>
            <w:tcW w:w="1431" w:type="dxa"/>
          </w:tcPr>
          <w:p w14:paraId="3EA020AE" w14:textId="0AAEDEBB" w:rsidR="00A2660B" w:rsidRPr="0057330E" w:rsidRDefault="00F97D09" w:rsidP="00EC71F1">
            <w:pPr>
              <w:rPr>
                <w:bCs/>
              </w:rPr>
            </w:pPr>
            <w:r>
              <w:rPr>
                <w:rFonts w:hint="eastAsia"/>
                <w:bCs/>
              </w:rPr>
              <w:t>OPPO</w:t>
            </w:r>
          </w:p>
        </w:tc>
        <w:tc>
          <w:tcPr>
            <w:tcW w:w="6870" w:type="dxa"/>
          </w:tcPr>
          <w:p w14:paraId="20129465" w14:textId="77777777" w:rsidR="00A2660B" w:rsidRPr="0057330E" w:rsidRDefault="00A2660B" w:rsidP="00EC71F1">
            <w:pPr>
              <w:rPr>
                <w:bCs/>
              </w:rPr>
            </w:pPr>
            <w:r>
              <w:rPr>
                <w:bCs/>
              </w:rPr>
              <w:t xml:space="preserve">This proposal related to 2.2-2 and 2.2-3, we propose to postpone this </w:t>
            </w:r>
            <w:r>
              <w:rPr>
                <w:rFonts w:hint="eastAsia"/>
                <w:bCs/>
              </w:rPr>
              <w:t>proposal</w:t>
            </w:r>
          </w:p>
        </w:tc>
      </w:tr>
      <w:tr w:rsidR="00D255C3" w:rsidRPr="0057330E" w14:paraId="3A56EB0B" w14:textId="77777777" w:rsidTr="00A2660B">
        <w:tc>
          <w:tcPr>
            <w:tcW w:w="1431" w:type="dxa"/>
          </w:tcPr>
          <w:p w14:paraId="6ED95436" w14:textId="20F3DA88" w:rsidR="00D255C3" w:rsidRDefault="00D255C3" w:rsidP="00D255C3">
            <w:pPr>
              <w:rPr>
                <w:bCs/>
              </w:rPr>
            </w:pPr>
            <w:r>
              <w:rPr>
                <w:bCs/>
              </w:rPr>
              <w:t>Panasonic</w:t>
            </w:r>
          </w:p>
        </w:tc>
        <w:tc>
          <w:tcPr>
            <w:tcW w:w="6870" w:type="dxa"/>
          </w:tcPr>
          <w:p w14:paraId="22809814" w14:textId="4613556B" w:rsidR="00D255C3" w:rsidRDefault="00D255C3" w:rsidP="00D255C3">
            <w:pPr>
              <w:rPr>
                <w:bCs/>
              </w:rPr>
            </w:pPr>
            <w:r>
              <w:rPr>
                <w:bCs/>
              </w:rPr>
              <w:t xml:space="preserve">Support </w:t>
            </w:r>
          </w:p>
        </w:tc>
      </w:tr>
      <w:tr w:rsidR="00FC3C1B" w:rsidRPr="0057330E" w14:paraId="0D2871CA" w14:textId="77777777" w:rsidTr="00A2660B">
        <w:tc>
          <w:tcPr>
            <w:tcW w:w="1431" w:type="dxa"/>
          </w:tcPr>
          <w:p w14:paraId="40E5148F" w14:textId="1A56784D" w:rsidR="00FC3C1B" w:rsidRDefault="00FC3C1B" w:rsidP="00FC3C1B">
            <w:pPr>
              <w:rPr>
                <w:bCs/>
              </w:rPr>
            </w:pPr>
            <w:r w:rsidRPr="000F48C7">
              <w:rPr>
                <w:bCs/>
                <w:sz w:val="20"/>
                <w:szCs w:val="20"/>
              </w:rPr>
              <w:t>Lenovo</w:t>
            </w:r>
          </w:p>
        </w:tc>
        <w:tc>
          <w:tcPr>
            <w:tcW w:w="6870" w:type="dxa"/>
          </w:tcPr>
          <w:p w14:paraId="2F528E43" w14:textId="0251CFC2" w:rsidR="00FC3C1B" w:rsidRDefault="00FC3C1B" w:rsidP="00FC3C1B">
            <w:pPr>
              <w:rPr>
                <w:bCs/>
              </w:rPr>
            </w:pPr>
            <w:r w:rsidRPr="000F48C7">
              <w:rPr>
                <w:bCs/>
                <w:sz w:val="20"/>
                <w:szCs w:val="20"/>
              </w:rPr>
              <w:t>Support</w:t>
            </w:r>
          </w:p>
        </w:tc>
      </w:tr>
      <w:tr w:rsidR="004456FB" w:rsidRPr="0057330E" w14:paraId="021EB259" w14:textId="77777777" w:rsidTr="00A2660B">
        <w:tc>
          <w:tcPr>
            <w:tcW w:w="1431" w:type="dxa"/>
          </w:tcPr>
          <w:p w14:paraId="75C77280" w14:textId="6CE52F22" w:rsidR="004456FB" w:rsidRPr="000F48C7" w:rsidRDefault="004456FB" w:rsidP="00FC3C1B">
            <w:pPr>
              <w:rPr>
                <w:bCs/>
                <w:sz w:val="20"/>
                <w:szCs w:val="20"/>
              </w:rPr>
            </w:pPr>
            <w:r>
              <w:rPr>
                <w:bCs/>
                <w:sz w:val="20"/>
                <w:szCs w:val="20"/>
              </w:rPr>
              <w:t>Bosch</w:t>
            </w:r>
          </w:p>
        </w:tc>
        <w:tc>
          <w:tcPr>
            <w:tcW w:w="6870" w:type="dxa"/>
          </w:tcPr>
          <w:p w14:paraId="7F808FEF" w14:textId="5EC54D9A" w:rsidR="004456FB" w:rsidRPr="000F48C7" w:rsidRDefault="004456FB" w:rsidP="00FC3C1B">
            <w:pPr>
              <w:rPr>
                <w:bCs/>
                <w:sz w:val="20"/>
                <w:szCs w:val="20"/>
              </w:rPr>
            </w:pPr>
            <w:r>
              <w:rPr>
                <w:bCs/>
                <w:sz w:val="20"/>
                <w:szCs w:val="20"/>
              </w:rPr>
              <w:t>Support</w:t>
            </w:r>
          </w:p>
        </w:tc>
      </w:tr>
      <w:tr w:rsidR="008A115B" w:rsidRPr="0057330E" w14:paraId="2F55E0EA" w14:textId="77777777" w:rsidTr="00A2660B">
        <w:tc>
          <w:tcPr>
            <w:tcW w:w="1431" w:type="dxa"/>
          </w:tcPr>
          <w:p w14:paraId="73D0D2CA" w14:textId="26263C18" w:rsidR="008A115B" w:rsidRDefault="008A115B" w:rsidP="00FC3C1B">
            <w:pPr>
              <w:rPr>
                <w:bCs/>
                <w:sz w:val="20"/>
                <w:szCs w:val="20"/>
              </w:rPr>
            </w:pPr>
            <w:proofErr w:type="spellStart"/>
            <w:r w:rsidRPr="008A115B">
              <w:rPr>
                <w:bCs/>
                <w:sz w:val="20"/>
                <w:szCs w:val="20"/>
              </w:rPr>
              <w:t>InterDigital</w:t>
            </w:r>
            <w:proofErr w:type="spellEnd"/>
          </w:p>
        </w:tc>
        <w:tc>
          <w:tcPr>
            <w:tcW w:w="6870" w:type="dxa"/>
          </w:tcPr>
          <w:p w14:paraId="2D3397DE" w14:textId="782D0EA8" w:rsidR="008A115B" w:rsidRDefault="00BC7D09" w:rsidP="00FC3C1B">
            <w:pPr>
              <w:rPr>
                <w:bCs/>
                <w:sz w:val="20"/>
                <w:szCs w:val="20"/>
              </w:rPr>
            </w:pPr>
            <w:r w:rsidRPr="00BC7D09">
              <w:rPr>
                <w:bCs/>
                <w:sz w:val="20"/>
                <w:szCs w:val="20"/>
              </w:rPr>
              <w:t>Support.</w:t>
            </w:r>
          </w:p>
        </w:tc>
      </w:tr>
      <w:tr w:rsidR="00612208" w:rsidRPr="0057330E" w14:paraId="541C86DB" w14:textId="77777777" w:rsidTr="00A2660B">
        <w:tc>
          <w:tcPr>
            <w:tcW w:w="1431" w:type="dxa"/>
          </w:tcPr>
          <w:p w14:paraId="49045AD6" w14:textId="5B15DF11" w:rsidR="00612208" w:rsidRPr="008A115B"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71D8FA5" w14:textId="711B71EE" w:rsidR="00612208" w:rsidRPr="00BC7D09" w:rsidRDefault="00612208" w:rsidP="00612208">
            <w:pPr>
              <w:rPr>
                <w:bCs/>
                <w:sz w:val="20"/>
                <w:szCs w:val="20"/>
              </w:rPr>
            </w:pPr>
            <w:r>
              <w:rPr>
                <w:rFonts w:hint="eastAsia"/>
                <w:bCs/>
                <w:sz w:val="20"/>
                <w:szCs w:val="20"/>
                <w:lang w:eastAsia="zh-CN"/>
              </w:rPr>
              <w:t>S</w:t>
            </w:r>
            <w:r>
              <w:rPr>
                <w:bCs/>
                <w:sz w:val="20"/>
                <w:szCs w:val="20"/>
                <w:lang w:eastAsia="zh-CN"/>
              </w:rPr>
              <w:t>upport to reuse the range from DL PRS.</w:t>
            </w:r>
          </w:p>
        </w:tc>
      </w:tr>
      <w:tr w:rsidR="00AA306C" w:rsidRPr="0057330E" w14:paraId="06896BA6" w14:textId="77777777" w:rsidTr="00A2660B">
        <w:tc>
          <w:tcPr>
            <w:tcW w:w="1431" w:type="dxa"/>
          </w:tcPr>
          <w:p w14:paraId="68402274" w14:textId="13A1579E" w:rsidR="00AA306C" w:rsidRDefault="00AA306C" w:rsidP="00AA306C">
            <w:pPr>
              <w:rPr>
                <w:bCs/>
                <w:sz w:val="20"/>
                <w:szCs w:val="20"/>
                <w:lang w:eastAsia="zh-CN"/>
              </w:rPr>
            </w:pPr>
            <w:r>
              <w:rPr>
                <w:bCs/>
                <w:sz w:val="20"/>
                <w:szCs w:val="20"/>
              </w:rPr>
              <w:t>Qualcomm</w:t>
            </w:r>
          </w:p>
        </w:tc>
        <w:tc>
          <w:tcPr>
            <w:tcW w:w="6870" w:type="dxa"/>
          </w:tcPr>
          <w:p w14:paraId="7F76AAF5" w14:textId="2FAB022B" w:rsidR="00AA306C" w:rsidRDefault="00AA306C" w:rsidP="00AA306C">
            <w:pPr>
              <w:rPr>
                <w:bCs/>
                <w:sz w:val="20"/>
                <w:szCs w:val="20"/>
                <w:lang w:eastAsia="zh-CN"/>
              </w:rPr>
            </w:pPr>
            <w:r>
              <w:rPr>
                <w:bCs/>
                <w:sz w:val="20"/>
                <w:szCs w:val="20"/>
              </w:rPr>
              <w:t>Support</w:t>
            </w:r>
          </w:p>
        </w:tc>
      </w:tr>
      <w:tr w:rsidR="001F5D91" w:rsidRPr="0057330E" w14:paraId="7E791619" w14:textId="77777777" w:rsidTr="00A2660B">
        <w:tc>
          <w:tcPr>
            <w:tcW w:w="1431" w:type="dxa"/>
          </w:tcPr>
          <w:p w14:paraId="718EA703" w14:textId="7842A96A" w:rsidR="001F5D91" w:rsidRDefault="001F5D91" w:rsidP="001F5D91">
            <w:pPr>
              <w:rPr>
                <w:bCs/>
                <w:sz w:val="20"/>
                <w:szCs w:val="20"/>
              </w:rPr>
            </w:pPr>
            <w:r w:rsidRPr="0077105E">
              <w:rPr>
                <w:bCs/>
                <w:sz w:val="20"/>
                <w:szCs w:val="20"/>
                <w:lang w:eastAsia="zh-CN"/>
              </w:rPr>
              <w:t>Nokia, NSB</w:t>
            </w:r>
          </w:p>
        </w:tc>
        <w:tc>
          <w:tcPr>
            <w:tcW w:w="6870" w:type="dxa"/>
          </w:tcPr>
          <w:p w14:paraId="08AA0B1D" w14:textId="306A3115" w:rsidR="001F5D91" w:rsidRDefault="001F5D91" w:rsidP="001F5D91">
            <w:pPr>
              <w:rPr>
                <w:bCs/>
                <w:sz w:val="20"/>
                <w:szCs w:val="20"/>
              </w:rPr>
            </w:pPr>
            <w:r>
              <w:rPr>
                <w:bCs/>
                <w:sz w:val="20"/>
                <w:szCs w:val="20"/>
                <w:lang w:eastAsia="zh-CN"/>
              </w:rPr>
              <w:t>Support</w:t>
            </w:r>
          </w:p>
        </w:tc>
      </w:tr>
    </w:tbl>
    <w:p w14:paraId="4332748D" w14:textId="77777777" w:rsidR="00BF5ACD" w:rsidRDefault="00BF5ACD"/>
    <w:p w14:paraId="01AE1A92" w14:textId="77777777" w:rsidR="00BF5ACD" w:rsidRDefault="00BF5ACD"/>
    <w:p w14:paraId="0F3E023F"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8E8EEFF" w14:textId="77777777" w:rsidR="00BF5ACD" w:rsidRDefault="00FA6E05">
      <w:r>
        <w:rPr>
          <w:b/>
          <w:bCs/>
        </w:rPr>
        <w:t xml:space="preserve">Background: </w:t>
      </w:r>
      <w:r>
        <w:t xml:space="preserve">Related decisions from SI phase </w:t>
      </w:r>
      <w:r>
        <w:fldChar w:fldCharType="begin"/>
      </w:r>
      <w:r>
        <w:instrText xml:space="preserve"> REF _Ref125183189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350"/>
      </w:tblGrid>
      <w:tr w:rsidR="00BF5ACD" w14:paraId="44E947B4" w14:textId="77777777">
        <w:tc>
          <w:tcPr>
            <w:tcW w:w="9350" w:type="dxa"/>
          </w:tcPr>
          <w:p w14:paraId="7B25A1BF"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6DBB18EA"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3DB7C50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4E0DF5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8941C45"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50D383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7318152"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213B18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732BC8C6"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71C2454B" w14:textId="77777777" w:rsidR="00BF5ACD" w:rsidRDefault="00BF5ACD">
            <w:pPr>
              <w:autoSpaceDE/>
              <w:autoSpaceDN/>
              <w:adjustRightInd/>
              <w:snapToGrid/>
              <w:spacing w:after="0"/>
              <w:jc w:val="left"/>
              <w:rPr>
                <w:iCs/>
                <w:sz w:val="20"/>
                <w:szCs w:val="20"/>
                <w:lang w:eastAsia="zh-CN"/>
              </w:rPr>
            </w:pPr>
          </w:p>
        </w:tc>
      </w:tr>
    </w:tbl>
    <w:p w14:paraId="4470AF2A" w14:textId="77777777" w:rsidR="00BF5ACD" w:rsidRDefault="00BF5ACD">
      <w:pPr>
        <w:rPr>
          <w:b/>
          <w:bCs/>
        </w:rPr>
      </w:pPr>
    </w:p>
    <w:p w14:paraId="31FCB1E1" w14:textId="77777777" w:rsidR="00BF5ACD" w:rsidRDefault="00FA6E05">
      <w:r>
        <w:lastRenderedPageBreak/>
        <w:t xml:space="preserve">Inputs from submitted contributions. </w:t>
      </w:r>
    </w:p>
    <w:tbl>
      <w:tblPr>
        <w:tblStyle w:val="TableGrid3"/>
        <w:tblW w:w="0" w:type="auto"/>
        <w:tblLook w:val="04A0" w:firstRow="1" w:lastRow="0" w:firstColumn="1" w:lastColumn="0" w:noHBand="0" w:noVBand="1"/>
      </w:tblPr>
      <w:tblGrid>
        <w:gridCol w:w="1129"/>
        <w:gridCol w:w="8221"/>
      </w:tblGrid>
      <w:tr w:rsidR="00BF5ACD" w14:paraId="16CD5B43" w14:textId="77777777">
        <w:tc>
          <w:tcPr>
            <w:tcW w:w="1345" w:type="dxa"/>
            <w:shd w:val="clear" w:color="auto" w:fill="A6A6A6" w:themeFill="background1" w:themeFillShade="A6"/>
          </w:tcPr>
          <w:p w14:paraId="4640D37D"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hemeFill="background1" w:themeFillShade="A6"/>
          </w:tcPr>
          <w:p w14:paraId="3FFE3894" w14:textId="77777777" w:rsidR="00BF5ACD" w:rsidRDefault="00FA6E05">
            <w:pPr>
              <w:autoSpaceDE/>
              <w:autoSpaceDN/>
              <w:adjustRightInd/>
              <w:snapToGrid/>
              <w:spacing w:after="0"/>
              <w:jc w:val="left"/>
              <w:rPr>
                <w:b/>
                <w:bCs/>
              </w:rPr>
            </w:pPr>
            <w:r>
              <w:rPr>
                <w:b/>
                <w:bCs/>
              </w:rPr>
              <w:t>Views</w:t>
            </w:r>
          </w:p>
        </w:tc>
      </w:tr>
      <w:tr w:rsidR="00BF5ACD" w14:paraId="5805780E" w14:textId="77777777">
        <w:tc>
          <w:tcPr>
            <w:tcW w:w="1345" w:type="dxa"/>
          </w:tcPr>
          <w:p w14:paraId="5F32D67B" w14:textId="77777777" w:rsidR="00BF5ACD" w:rsidRDefault="00FA6E05">
            <w:pPr>
              <w:autoSpaceDE/>
              <w:autoSpaceDN/>
              <w:adjustRightInd/>
              <w:snapToGrid/>
              <w:spacing w:after="0"/>
              <w:jc w:val="left"/>
            </w:pPr>
            <w:r>
              <w:t>Nokia [3]</w:t>
            </w:r>
          </w:p>
        </w:tc>
        <w:tc>
          <w:tcPr>
            <w:tcW w:w="8005" w:type="dxa"/>
          </w:tcPr>
          <w:p w14:paraId="3C5B0EEA" w14:textId="77777777" w:rsidR="00BF5ACD" w:rsidRDefault="00FA6E05">
            <w:pPr>
              <w:overflowPunct w:val="0"/>
              <w:snapToGrid/>
              <w:spacing w:after="180" w:line="259" w:lineRule="auto"/>
              <w:textAlignment w:val="baseline"/>
              <w:rPr>
                <w:bCs/>
                <w:i/>
              </w:rPr>
            </w:pPr>
            <w:r>
              <w:rPr>
                <w:bCs/>
                <w:i/>
              </w:rPr>
              <w:fldChar w:fldCharType="begin"/>
            </w:r>
            <w:r>
              <w:rPr>
                <w:bCs/>
                <w:i/>
              </w:rPr>
              <w:instrText xml:space="preserve"> REF Proposal56630 \h  \* MERGEFORMAT </w:instrText>
            </w:r>
            <w:r>
              <w:rPr>
                <w:bCs/>
                <w:i/>
              </w:rPr>
            </w:r>
            <w:r>
              <w:rPr>
                <w:bCs/>
                <w:i/>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tblGrid>
            <w:tr w:rsidR="00BF5ACD" w14:paraId="383CAC95" w14:textId="77777777">
              <w:tc>
                <w:tcPr>
                  <w:tcW w:w="9962" w:type="dxa"/>
                </w:tcPr>
                <w:p w14:paraId="0C5805DF" w14:textId="77777777" w:rsidR="00BF5ACD" w:rsidRDefault="00FA6E05">
                  <w:pPr>
                    <w:overflowPunct w:val="0"/>
                    <w:snapToGrid/>
                    <w:spacing w:after="0"/>
                    <w:textAlignment w:val="baseline"/>
                    <w:rPr>
                      <w:bCs/>
                      <w:i/>
                    </w:rPr>
                  </w:pPr>
                  <w:r>
                    <w:rPr>
                      <w:bCs/>
                      <w:i/>
                    </w:rPr>
                    <w:t xml:space="preserve">Proposal 3: Support the following parameters of SL-PRS structures: </w:t>
                  </w:r>
                </w:p>
                <w:p w14:paraId="27E5EDD7"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Comb size (N) of SL-PRS: 1, 2, 4, 6, 8, 12. </w:t>
                  </w:r>
                </w:p>
                <w:p w14:paraId="3AE222EE" w14:textId="77777777" w:rsidR="00BF5ACD" w:rsidRDefault="00FA6E05">
                  <w:pPr>
                    <w:overflowPunct w:val="0"/>
                    <w:snapToGrid/>
                    <w:spacing w:after="180"/>
                    <w:ind w:left="720"/>
                    <w:contextualSpacing/>
                    <w:textAlignment w:val="baseline"/>
                    <w:rPr>
                      <w:bCs/>
                      <w:i/>
                    </w:rPr>
                  </w:pPr>
                  <w:r>
                    <w:rPr>
                      <w:bCs/>
                      <w:i/>
                    </w:rPr>
                    <w:t>Don’t consider N&gt;12.</w:t>
                  </w:r>
                </w:p>
                <w:p w14:paraId="1062C56D"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The number of symbols (M) of SL-PRS: 1, 2, 4, 6, 8, 12. Other values of M (1~12) can also be considered depending on resource allocation and SL-PRS multiplexing to be agreed. </w:t>
                  </w:r>
                </w:p>
              </w:tc>
            </w:tr>
          </w:tbl>
          <w:p w14:paraId="0AB59CA2" w14:textId="77777777" w:rsidR="00BF5ACD" w:rsidRDefault="00FA6E05">
            <w:pPr>
              <w:overflowPunct w:val="0"/>
              <w:snapToGrid/>
              <w:spacing w:after="180" w:line="259" w:lineRule="auto"/>
              <w:textAlignment w:val="baseline"/>
              <w:rPr>
                <w:bCs/>
                <w:i/>
              </w:rPr>
            </w:pPr>
            <w:r>
              <w:rPr>
                <w:bCs/>
                <w:i/>
              </w:rPr>
              <w:fldChar w:fldCharType="end"/>
            </w:r>
            <w:r>
              <w:rPr>
                <w:bCs/>
                <w:i/>
              </w:rPr>
              <w:fldChar w:fldCharType="begin"/>
            </w:r>
            <w:r>
              <w:rPr>
                <w:bCs/>
                <w:i/>
              </w:rPr>
              <w:instrText xml:space="preserve"> REF Proposal56631 \h  \* MERGEFORMAT </w:instrText>
            </w:r>
            <w:r>
              <w:rPr>
                <w:bCs/>
                <w:i/>
              </w:rPr>
            </w:r>
            <w:r>
              <w:rPr>
                <w:bCs/>
                <w:i/>
              </w:rPr>
              <w:fldChar w:fldCharType="separate"/>
            </w:r>
            <w:r>
              <w:rPr>
                <w:bCs/>
                <w:i/>
              </w:rPr>
              <w:t xml:space="preserve">Proposal 4: Support fully staggered SL-PRS pattern and partially staggered SL-PRS pattern. </w:t>
            </w:r>
          </w:p>
          <w:p w14:paraId="7446B7C8" w14:textId="77777777" w:rsidR="00BF5ACD" w:rsidRDefault="00FA6E05">
            <w:pPr>
              <w:overflowPunct w:val="0"/>
              <w:snapToGrid/>
              <w:spacing w:after="180" w:line="259" w:lineRule="auto"/>
              <w:jc w:val="left"/>
              <w:textAlignment w:val="baseline"/>
              <w:rPr>
                <w:i/>
                <w:lang w:val="en-GB" w:eastAsia="zh-CN"/>
              </w:rPr>
            </w:pPr>
            <w:r>
              <w:rPr>
                <w:bCs/>
                <w:i/>
              </w:rPr>
              <w:fldChar w:fldCharType="end"/>
            </w:r>
            <w:r>
              <w:rPr>
                <w:rFonts w:eastAsiaTheme="minorEastAsia"/>
                <w:bCs/>
                <w:i/>
              </w:rPr>
              <w:fldChar w:fldCharType="begin"/>
            </w:r>
            <w:r>
              <w:rPr>
                <w:bCs/>
                <w:i/>
              </w:rPr>
              <w:instrText xml:space="preserve"> REF Proposal56632 \h  \* MERGEFORMAT </w:instrText>
            </w:r>
            <w:r>
              <w:rPr>
                <w:bCs/>
                <w:i/>
              </w:rPr>
            </w:r>
            <w:r>
              <w:rPr>
                <w:rFonts w:eastAsiaTheme="minorEastAsia"/>
                <w:bCs/>
                <w:i/>
              </w:rPr>
              <w:fldChar w:fldCharType="separate"/>
            </w:r>
            <w:r>
              <w:rPr>
                <w:bCs/>
                <w:i/>
              </w:rPr>
              <w:t>Proposal 5: Consider that a subset of N and M from the whole set specified is (pre-)configured by network for each resource pool.</w:t>
            </w:r>
            <w:r>
              <w:rPr>
                <w:rFonts w:eastAsia="SimSun"/>
                <w:i/>
                <w:lang w:val="en-GB"/>
              </w:rPr>
              <w:t xml:space="preserve">  </w:t>
            </w:r>
            <w:r>
              <w:rPr>
                <w:rFonts w:eastAsia="SimSun"/>
                <w:i/>
              </w:rPr>
              <w:fldChar w:fldCharType="end"/>
            </w:r>
          </w:p>
        </w:tc>
      </w:tr>
      <w:tr w:rsidR="00BF5ACD" w14:paraId="68BA6449" w14:textId="77777777">
        <w:tc>
          <w:tcPr>
            <w:tcW w:w="1345" w:type="dxa"/>
          </w:tcPr>
          <w:p w14:paraId="64DB896D" w14:textId="77777777" w:rsidR="00BF5ACD" w:rsidRDefault="00FA6E05">
            <w:pPr>
              <w:autoSpaceDE/>
              <w:autoSpaceDN/>
              <w:adjustRightInd/>
              <w:snapToGrid/>
              <w:spacing w:after="0"/>
              <w:jc w:val="left"/>
            </w:pPr>
            <w:proofErr w:type="spellStart"/>
            <w:r>
              <w:t>Futurewei</w:t>
            </w:r>
            <w:proofErr w:type="spellEnd"/>
            <w:r>
              <w:t xml:space="preserve"> [4]</w:t>
            </w:r>
          </w:p>
        </w:tc>
        <w:tc>
          <w:tcPr>
            <w:tcW w:w="8005" w:type="dxa"/>
          </w:tcPr>
          <w:p w14:paraId="5533FA5B" w14:textId="77777777" w:rsidR="00BF5ACD" w:rsidRDefault="00FA6E05">
            <w:pPr>
              <w:spacing w:line="259" w:lineRule="auto"/>
              <w:rPr>
                <w:rFonts w:eastAsia="SimSun"/>
                <w:i/>
                <w:lang w:val="en-GB"/>
              </w:rPr>
            </w:pPr>
            <w:r>
              <w:rPr>
                <w:rFonts w:eastAsia="SimSun"/>
                <w:i/>
                <w:lang w:val="en-GB"/>
              </w:rPr>
              <w:t>Proposal 2: Support repetition of the RE-offset of the first SL-PRS symbol in the last SL-PRS symbol for larger comb size. For instance, for comb size &gt;4.</w:t>
            </w:r>
          </w:p>
          <w:p w14:paraId="46185424" w14:textId="77777777" w:rsidR="00BF5ACD" w:rsidRDefault="00FA6E05">
            <w:pPr>
              <w:spacing w:line="259" w:lineRule="auto"/>
              <w:rPr>
                <w:rFonts w:eastAsia="SimSun"/>
                <w:i/>
                <w:lang w:val="en-GB"/>
              </w:rPr>
            </w:pPr>
            <w:r>
              <w:rPr>
                <w:rFonts w:eastAsia="SimSun"/>
                <w:i/>
                <w:lang w:val="en-GB"/>
              </w:rPr>
              <w:t xml:space="preserve">Proposal 3: The number M of SL-PRS symbols in a slot takes a value in {n2, n4, n6, n8, n10, n12} set. </w:t>
            </w:r>
          </w:p>
          <w:p w14:paraId="2E60D62D" w14:textId="77777777" w:rsidR="00BF5ACD" w:rsidRDefault="00FA6E05">
            <w:pPr>
              <w:spacing w:line="259" w:lineRule="auto"/>
              <w:rPr>
                <w:rFonts w:eastAsia="SimSun"/>
                <w:i/>
                <w:lang w:val="en-GB"/>
              </w:rPr>
            </w:pPr>
            <w:r>
              <w:rPr>
                <w:rFonts w:eastAsia="SimSun"/>
                <w:i/>
                <w:lang w:val="en-GB"/>
              </w:rPr>
              <w:t>Proposal 4: For shared resource pools slot size of 12 symbols should not be supported for SL-PRS transmissions.</w:t>
            </w:r>
          </w:p>
          <w:p w14:paraId="540541CE" w14:textId="77777777" w:rsidR="00BF5ACD" w:rsidRDefault="00BF5ACD">
            <w:pPr>
              <w:autoSpaceDE/>
              <w:autoSpaceDN/>
              <w:adjustRightInd/>
              <w:snapToGrid/>
              <w:rPr>
                <w:rFonts w:eastAsia="Times New Roman"/>
                <w:i/>
                <w:lang w:eastAsia="zh-CN"/>
              </w:rPr>
            </w:pPr>
          </w:p>
        </w:tc>
      </w:tr>
      <w:tr w:rsidR="00BF5ACD" w14:paraId="70414FA6" w14:textId="77777777">
        <w:tc>
          <w:tcPr>
            <w:tcW w:w="1345" w:type="dxa"/>
          </w:tcPr>
          <w:p w14:paraId="51A6264D" w14:textId="77777777" w:rsidR="00BF5ACD" w:rsidRDefault="00FA6E05">
            <w:pPr>
              <w:autoSpaceDE/>
              <w:autoSpaceDN/>
              <w:adjustRightInd/>
              <w:snapToGrid/>
              <w:spacing w:after="0"/>
              <w:jc w:val="left"/>
            </w:pPr>
            <w:r>
              <w:t>HW-</w:t>
            </w:r>
            <w:proofErr w:type="spellStart"/>
            <w:r>
              <w:t>HiSi</w:t>
            </w:r>
            <w:proofErr w:type="spellEnd"/>
            <w:r>
              <w:t xml:space="preserve"> [5]</w:t>
            </w:r>
          </w:p>
        </w:tc>
        <w:tc>
          <w:tcPr>
            <w:tcW w:w="8005" w:type="dxa"/>
          </w:tcPr>
          <w:p w14:paraId="6E18336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2</w:t>
            </w:r>
            <w:r>
              <w:rPr>
                <w:rFonts w:eastAsia="SimSun"/>
                <w:i/>
              </w:rPr>
              <w:fldChar w:fldCharType="end"/>
            </w:r>
            <w:r>
              <w:rPr>
                <w:rFonts w:eastAsia="SimSun"/>
                <w:i/>
              </w:rPr>
              <w:t xml:space="preserve">: Support </w:t>
            </w:r>
            <w:proofErr w:type="spellStart"/>
            <w:r>
              <w:rPr>
                <w:rFonts w:eastAsia="SimSun"/>
                <w:i/>
              </w:rPr>
              <w:t>FDMed</w:t>
            </w:r>
            <w:proofErr w:type="spellEnd"/>
            <w:r>
              <w:rPr>
                <w:rFonts w:eastAsia="SimSun"/>
                <w:i/>
              </w:rPr>
              <w:t xml:space="preserve"> SL-PRS resources for dedicated resource pool, and for shared resource pool of Option 2 </w:t>
            </w:r>
            <w:r>
              <w:rPr>
                <w:rFonts w:eastAsia="SimSun"/>
                <w:i/>
                <w:lang w:eastAsia="zh-CN"/>
              </w:rPr>
              <w:t>(SL-PRS without SL-SCH)</w:t>
            </w:r>
            <w:r>
              <w:rPr>
                <w:rFonts w:eastAsia="SimSun"/>
                <w:i/>
              </w:rPr>
              <w:t>.</w:t>
            </w:r>
          </w:p>
          <w:p w14:paraId="31782785"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3</w:t>
            </w:r>
            <w:r>
              <w:rPr>
                <w:rFonts w:eastAsia="SimSun"/>
                <w:i/>
              </w:rPr>
              <w:fldChar w:fldCharType="end"/>
            </w:r>
            <w:r>
              <w:rPr>
                <w:rFonts w:eastAsia="SimSun"/>
                <w:i/>
              </w:rPr>
              <w:t xml:space="preserve">: Support </w:t>
            </w:r>
            <w:proofErr w:type="spellStart"/>
            <w:r>
              <w:rPr>
                <w:rFonts w:eastAsia="SimSun"/>
                <w:i/>
              </w:rPr>
              <w:t>TDMed</w:t>
            </w:r>
            <w:proofErr w:type="spellEnd"/>
            <w:r>
              <w:rPr>
                <w:rFonts w:eastAsia="SimSun"/>
                <w:i/>
              </w:rPr>
              <w:t xml:space="preserve"> SL-PRS resources within the same slot for dedicated resource pool, and for shared resource pool of Option 2 (SL-PRS without SL-SCH).</w:t>
            </w:r>
          </w:p>
          <w:p w14:paraId="6990E8F7"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4</w:t>
            </w:r>
            <w:r>
              <w:rPr>
                <w:rFonts w:eastAsia="SimSun"/>
                <w:i/>
              </w:rPr>
              <w:fldChar w:fldCharType="end"/>
            </w:r>
            <w:r>
              <w:rPr>
                <w:rFonts w:eastAsia="SimSun"/>
                <w:i/>
              </w:rPr>
              <w:t xml:space="preserve">: The number of SL-PRS resources within one slot should be designed based on the slot format </w:t>
            </w:r>
            <w:r>
              <w:rPr>
                <w:rFonts w:eastAsia="SimSun" w:hint="eastAsia"/>
                <w:i/>
                <w:lang w:eastAsia="zh-CN"/>
              </w:rPr>
              <w:t>and</w:t>
            </w:r>
            <w:r>
              <w:rPr>
                <w:rFonts w:eastAsia="SimSun"/>
                <w:i/>
              </w:rPr>
              <w:t xml:space="preserve"> the available symbols of the slot.</w:t>
            </w:r>
          </w:p>
          <w:p w14:paraId="774628CA"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5</w:t>
            </w:r>
            <w:r>
              <w:rPr>
                <w:rFonts w:eastAsia="SimSun"/>
                <w:i/>
              </w:rPr>
              <w:fldChar w:fldCharType="end"/>
            </w:r>
            <w:r>
              <w:rPr>
                <w:rFonts w:eastAsia="SimSun"/>
                <w:i/>
              </w:rPr>
              <w:t xml:space="preserve">: </w:t>
            </w:r>
            <w:r>
              <w:rPr>
                <w:rFonts w:eastAsia="SimSun"/>
                <w:i/>
                <w:lang w:eastAsia="zh-CN"/>
              </w:rPr>
              <w:t xml:space="preserve">Support consecutive symbols mapping of SL-PRS pattern for both dedicated resource pool and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2</w:t>
            </w:r>
            <w:r>
              <w:rPr>
                <w:rFonts w:eastAsia="SimSun"/>
                <w:i/>
              </w:rPr>
              <w:t xml:space="preserve"> (SL-PRS without SL-SCH)</w:t>
            </w:r>
            <w:r>
              <w:rPr>
                <w:rFonts w:eastAsia="SimSun"/>
                <w:i/>
                <w:lang w:eastAsia="zh-CN"/>
              </w:rPr>
              <w:t>.</w:t>
            </w:r>
          </w:p>
          <w:p w14:paraId="5997BE26"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6</w:t>
            </w:r>
            <w:r>
              <w:rPr>
                <w:rFonts w:eastAsia="SimSun"/>
                <w:i/>
              </w:rPr>
              <w:fldChar w:fldCharType="end"/>
            </w:r>
            <w:r>
              <w:rPr>
                <w:rFonts w:eastAsia="SimSun"/>
                <w:i/>
              </w:rPr>
              <w:t xml:space="preserve">: </w:t>
            </w:r>
            <w:r>
              <w:rPr>
                <w:rFonts w:eastAsia="SimSun"/>
                <w:i/>
                <w:lang w:eastAsia="zh-CN"/>
              </w:rPr>
              <w:t xml:space="preserve">Support non-consecutive symbols mapping of SL-PRS pattern for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1 (SL-PRS with SL-SCH), i.e., skip the symbols occupied by DMRS and SL CSI-RS.</w:t>
            </w:r>
          </w:p>
          <w:p w14:paraId="2D669FE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7</w:t>
            </w:r>
            <w:r>
              <w:rPr>
                <w:rFonts w:eastAsia="SimSun"/>
                <w:i/>
              </w:rPr>
              <w:fldChar w:fldCharType="end"/>
            </w:r>
            <w:r>
              <w:rPr>
                <w:rFonts w:eastAsia="SimSun"/>
                <w:i/>
              </w:rPr>
              <w:t>: Support full RB frequency domain pattern of SL-PRS within the dedicated resource pool.</w:t>
            </w:r>
          </w:p>
          <w:p w14:paraId="5510600A"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8</w:t>
            </w:r>
            <w:r>
              <w:rPr>
                <w:rFonts w:eastAsia="SimSun"/>
                <w:i/>
              </w:rPr>
              <w:fldChar w:fldCharType="end"/>
            </w:r>
            <w:r>
              <w:rPr>
                <w:rFonts w:eastAsia="SimSun"/>
                <w:i/>
              </w:rPr>
              <w:t>: Support flexible bandwidth of SL-PRS within the share resource pool, including both Option 1(SL-PRS with SL-SCH) and Option 2(SL-PRS without SL-SCH).</w:t>
            </w:r>
          </w:p>
        </w:tc>
      </w:tr>
      <w:tr w:rsidR="00BF5ACD" w14:paraId="360702BD" w14:textId="77777777">
        <w:tc>
          <w:tcPr>
            <w:tcW w:w="1345" w:type="dxa"/>
          </w:tcPr>
          <w:p w14:paraId="1499825A" w14:textId="77777777" w:rsidR="00BF5ACD" w:rsidRDefault="00FA6E05">
            <w:pPr>
              <w:autoSpaceDE/>
              <w:autoSpaceDN/>
              <w:adjustRightInd/>
              <w:snapToGrid/>
              <w:spacing w:after="0"/>
              <w:jc w:val="left"/>
            </w:pPr>
            <w:r>
              <w:t>Spreadtrum [6]</w:t>
            </w:r>
          </w:p>
        </w:tc>
        <w:tc>
          <w:tcPr>
            <w:tcW w:w="8005" w:type="dxa"/>
          </w:tcPr>
          <w:p w14:paraId="602A71AA" w14:textId="77777777" w:rsidR="00BF5ACD" w:rsidRDefault="00FA6E05">
            <w:pPr>
              <w:spacing w:line="259" w:lineRule="auto"/>
              <w:rPr>
                <w:rFonts w:eastAsia="SimSun"/>
                <w:i/>
                <w:lang w:eastAsia="zh-CN"/>
              </w:rPr>
            </w:pPr>
            <w:r>
              <w:rPr>
                <w:rFonts w:eastAsia="SimSun" w:hint="eastAsia"/>
                <w:i/>
                <w:lang w:eastAsia="zh-CN"/>
              </w:rPr>
              <w:t>P</w:t>
            </w:r>
            <w:r>
              <w:rPr>
                <w:rFonts w:eastAsia="SimSun"/>
                <w:i/>
                <w:lang w:eastAsia="zh-CN"/>
              </w:rPr>
              <w:t>roposal 2: For the frequency domain pattern for multi-symbol SL-PRS, fully staggered SL-PRS pattern and partially staggered SL-PRS pattern should be supported.</w:t>
            </w:r>
          </w:p>
          <w:p w14:paraId="57575EB9" w14:textId="77777777" w:rsidR="00BF5ACD" w:rsidRDefault="00FA6E05">
            <w:pPr>
              <w:spacing w:line="259" w:lineRule="auto"/>
              <w:rPr>
                <w:rFonts w:eastAsia="SimSun"/>
                <w:i/>
                <w:lang w:eastAsia="zh-CN"/>
              </w:rPr>
            </w:pPr>
            <w:r>
              <w:rPr>
                <w:rFonts w:eastAsia="SimSun" w:hint="eastAsia"/>
                <w:i/>
                <w:lang w:eastAsia="zh-CN"/>
              </w:rPr>
              <w:lastRenderedPageBreak/>
              <w:t xml:space="preserve">Proposal </w:t>
            </w:r>
            <w:r>
              <w:rPr>
                <w:rFonts w:eastAsia="SimSun"/>
                <w:i/>
                <w:lang w:eastAsia="zh-CN"/>
              </w:rPr>
              <w:t>7</w:t>
            </w:r>
            <w:r>
              <w:rPr>
                <w:rFonts w:eastAsia="SimSun" w:hint="eastAsia"/>
                <w:i/>
                <w:lang w:eastAsia="zh-CN"/>
              </w:rPr>
              <w:t>:</w:t>
            </w:r>
            <w:r>
              <w:rPr>
                <w:rFonts w:eastAsia="SimSun"/>
                <w:i/>
                <w:lang w:eastAsia="zh-CN"/>
              </w:rPr>
              <w:t xml:space="preserve"> For AGC training, one symbol preceding the set of SL-PRS symbols can be used </w:t>
            </w:r>
          </w:p>
          <w:p w14:paraId="4DD9C27D" w14:textId="77777777" w:rsidR="00BF5ACD" w:rsidRDefault="00FA6E05">
            <w:pPr>
              <w:spacing w:line="259" w:lineRule="auto"/>
              <w:rPr>
                <w:rFonts w:eastAsia="SimSun"/>
                <w:i/>
                <w:lang w:eastAsia="zh-CN"/>
              </w:rPr>
            </w:pPr>
            <w:r>
              <w:rPr>
                <w:rFonts w:eastAsia="SimSun"/>
                <w:i/>
                <w:lang w:eastAsia="zh-CN"/>
              </w:rPr>
              <w:t>Proposal 8: For Rx/Tx turnaround, one symbol after the set of SL-PRS symbols can be used.</w:t>
            </w:r>
          </w:p>
        </w:tc>
      </w:tr>
      <w:tr w:rsidR="00BF5ACD" w14:paraId="7B1BDC77" w14:textId="77777777">
        <w:tc>
          <w:tcPr>
            <w:tcW w:w="1345" w:type="dxa"/>
          </w:tcPr>
          <w:p w14:paraId="4600D185" w14:textId="77777777" w:rsidR="00BF5ACD" w:rsidRDefault="00FA6E05">
            <w:pPr>
              <w:autoSpaceDE/>
              <w:autoSpaceDN/>
              <w:adjustRightInd/>
              <w:snapToGrid/>
              <w:spacing w:after="0"/>
              <w:jc w:val="left"/>
            </w:pPr>
            <w:r>
              <w:lastRenderedPageBreak/>
              <w:t>OPPO [7]</w:t>
            </w:r>
          </w:p>
        </w:tc>
        <w:tc>
          <w:tcPr>
            <w:tcW w:w="8005" w:type="dxa"/>
          </w:tcPr>
          <w:p w14:paraId="2872B26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2" w:history="1">
              <w:r w:rsidR="00FA6E05">
                <w:rPr>
                  <w:rFonts w:ascii="Arial" w:eastAsia="SimSun" w:hAnsi="Arial" w:cs="Arial"/>
                  <w:i/>
                  <w:kern w:val="2"/>
                  <w:sz w:val="20"/>
                  <w:szCs w:val="20"/>
                  <w:lang w:eastAsia="zh-CN"/>
                </w:rPr>
                <w:t xml:space="preserve">Proposal 2: With regards to the number M of SL-PRS symbols within a slot excluding the symbol(s) used for AGC training / </w:t>
              </w:r>
              <w:proofErr w:type="spellStart"/>
              <w:r w:rsidR="00FA6E05">
                <w:rPr>
                  <w:rFonts w:ascii="Arial" w:eastAsia="SimSun" w:hAnsi="Arial" w:cs="Arial"/>
                  <w:i/>
                  <w:kern w:val="2"/>
                  <w:sz w:val="20"/>
                  <w:szCs w:val="20"/>
                  <w:lang w:eastAsia="zh-CN"/>
                </w:rPr>
                <w:t>RxTx</w:t>
              </w:r>
              <w:proofErr w:type="spellEnd"/>
              <w:r w:rsidR="00FA6E05">
                <w:rPr>
                  <w:rFonts w:ascii="Arial" w:eastAsia="SimSun" w:hAnsi="Arial" w:cs="Arial"/>
                  <w:i/>
                  <w:kern w:val="2"/>
                  <w:sz w:val="20"/>
                  <w:szCs w:val="20"/>
                  <w:lang w:eastAsia="zh-CN"/>
                </w:rPr>
                <w:t xml:space="preserve"> Turnaround, at least {1,2,4,6,8,12} are included.</w:t>
              </w:r>
            </w:hyperlink>
          </w:p>
          <w:p w14:paraId="533235FD"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3" w:history="1">
              <w:r w:rsidR="00FA6E05">
                <w:rPr>
                  <w:rFonts w:ascii="Arial" w:eastAsia="SimSun" w:hAnsi="Arial" w:cs="Arial"/>
                  <w:i/>
                  <w:kern w:val="2"/>
                  <w:sz w:val="20"/>
                  <w:szCs w:val="20"/>
                  <w:lang w:eastAsia="zh-CN"/>
                </w:rPr>
                <w:t>Proposal 3: Not to consider N&gt;12 as a potential candidate value(s).</w:t>
              </w:r>
            </w:hyperlink>
          </w:p>
          <w:p w14:paraId="484E035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4" w:history="1">
              <w:r w:rsidR="00FA6E05">
                <w:rPr>
                  <w:rFonts w:ascii="Arial" w:eastAsia="SimSun" w:hAnsi="Arial" w:cs="Arial"/>
                  <w:i/>
                  <w:kern w:val="2"/>
                  <w:sz w:val="20"/>
                  <w:szCs w:val="20"/>
                  <w:lang w:eastAsia="zh-CN"/>
                </w:rPr>
                <w:t>Proposal 4: In shared resource pool, the symbols of a SL-PRS resource within a slot are consecutive symbols or non-consecutive symbols.</w:t>
              </w:r>
            </w:hyperlink>
          </w:p>
          <w:p w14:paraId="73E26DE0"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5" w:history="1">
              <w:r w:rsidR="00FA6E05">
                <w:rPr>
                  <w:rFonts w:ascii="Arial" w:eastAsia="SimSun" w:hAnsi="Arial" w:cs="Arial"/>
                  <w:i/>
                  <w:kern w:val="2"/>
                  <w:sz w:val="20"/>
                  <w:szCs w:val="20"/>
                  <w:lang w:eastAsia="zh-CN"/>
                </w:rPr>
                <w:t xml:space="preserve">Proposal 5: RE-Offset sequence defined for </w:t>
              </w:r>
              <w:proofErr w:type="spellStart"/>
              <w:r w:rsidR="00FA6E05">
                <w:rPr>
                  <w:rFonts w:ascii="Arial" w:eastAsia="SimSun" w:hAnsi="Arial" w:cs="Arial"/>
                  <w:i/>
                  <w:kern w:val="2"/>
                  <w:sz w:val="20"/>
                  <w:szCs w:val="20"/>
                  <w:lang w:eastAsia="zh-CN"/>
                </w:rPr>
                <w:t>Uu</w:t>
              </w:r>
              <w:proofErr w:type="spellEnd"/>
              <w:r w:rsidR="00FA6E05">
                <w:rPr>
                  <w:rFonts w:ascii="Arial" w:eastAsia="SimSun" w:hAnsi="Arial" w:cs="Arial"/>
                  <w:i/>
                  <w:kern w:val="2"/>
                  <w:sz w:val="20"/>
                  <w:szCs w:val="20"/>
                  <w:lang w:eastAsia="zh-CN"/>
                </w:rPr>
                <w:t xml:space="preserve"> DL-PRS/SRS-Pos should be reused for SL PRS, with the exception that </w:t>
              </w:r>
              <m:oMath>
                <m:sSubSup>
                  <m:sSubSupPr>
                    <m:ctrlPr>
                      <w:rPr>
                        <w:rFonts w:ascii="Cambria Math" w:eastAsia="SimSun" w:hAnsi="Cambria Math"/>
                        <w:i/>
                        <w:kern w:val="2"/>
                        <w:sz w:val="20"/>
                        <w:szCs w:val="20"/>
                        <w:lang w:eastAsia="zh-CN"/>
                      </w:rPr>
                    </m:ctrlPr>
                  </m:sSubSupPr>
                  <m:e>
                    <m:r>
                      <m:rPr>
                        <m:sty m:val="p"/>
                      </m:rPr>
                      <w:rPr>
                        <w:rFonts w:ascii="Cambria Math" w:eastAsia="SimSun" w:hAnsi="Cambria Math" w:cs="Arial"/>
                        <w:kern w:val="2"/>
                        <w:sz w:val="20"/>
                        <w:szCs w:val="20"/>
                        <w:lang w:eastAsia="zh-CN"/>
                      </w:rPr>
                      <m:t>l</m:t>
                    </m:r>
                  </m:e>
                  <m:sub>
                    <m:r>
                      <m:rPr>
                        <m:nor/>
                      </m:rPr>
                      <w:rPr>
                        <w:rFonts w:ascii="Cambria Math" w:eastAsia="SimSun" w:hAnsi="Cambria Math" w:cs="Arial"/>
                        <w:i/>
                        <w:kern w:val="2"/>
                        <w:sz w:val="20"/>
                        <w:szCs w:val="20"/>
                        <w:lang w:eastAsia="zh-CN"/>
                      </w:rPr>
                      <m:t>start</m:t>
                    </m:r>
                  </m:sub>
                  <m:sup>
                    <m:r>
                      <m:rPr>
                        <m:nor/>
                      </m:rPr>
                      <w:rPr>
                        <w:rFonts w:ascii="Cambria Math" w:eastAsia="SimSun" w:hAnsi="Cambria Math" w:cs="Arial"/>
                        <w:i/>
                        <w:kern w:val="2"/>
                        <w:sz w:val="20"/>
                        <w:szCs w:val="20"/>
                        <w:lang w:eastAsia="zh-CN"/>
                      </w:rPr>
                      <m:t>SL-PRS</m:t>
                    </m:r>
                  </m:sup>
                </m:sSubSup>
              </m:oMath>
              <w:r w:rsidR="00FA6E05">
                <w:rPr>
                  <w:rFonts w:ascii="Arial" w:eastAsia="SimSun" w:hAnsi="Arial" w:cs="Arial"/>
                  <w:i/>
                  <w:kern w:val="2"/>
                  <w:sz w:val="20"/>
                  <w:szCs w:val="20"/>
                  <w:lang w:eastAsia="zh-CN"/>
                </w:rPr>
                <w:t xml:space="preserve"> and </w:t>
              </w:r>
              <m:oMath>
                <m:r>
                  <m:rPr>
                    <m:sty m:val="p"/>
                  </m:rPr>
                  <w:rPr>
                    <w:rFonts w:ascii="Cambria Math" w:eastAsia="SimSun" w:hAnsi="Cambria Math" w:cs="Arial"/>
                    <w:kern w:val="2"/>
                    <w:sz w:val="20"/>
                    <w:szCs w:val="20"/>
                    <w:lang w:eastAsia="zh-CN"/>
                  </w:rPr>
                  <m:t>l</m:t>
                </m:r>
              </m:oMath>
              <w:r w:rsidR="00FA6E05">
                <w:rPr>
                  <w:rFonts w:ascii="Arial" w:eastAsia="SimSun" w:hAnsi="Arial" w:cs="Arial"/>
                  <w:i/>
                  <w:kern w:val="2"/>
                  <w:sz w:val="20"/>
                  <w:szCs w:val="20"/>
                  <w:lang w:eastAsia="zh-CN"/>
                </w:rPr>
                <w:t xml:space="preserve"> should be interpreted as the index of a symbol/starting symbol within the SL PRS resource.</w:t>
              </w:r>
            </w:hyperlink>
          </w:p>
          <w:p w14:paraId="509E2BB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6" w:history="1">
              <w:r w:rsidR="00FA6E05">
                <w:rPr>
                  <w:rFonts w:ascii="Arial" w:eastAsia="SimSun" w:hAnsi="Arial" w:cs="Arial"/>
                  <w:i/>
                  <w:kern w:val="2"/>
                  <w:sz w:val="20"/>
                  <w:szCs w:val="20"/>
                  <w:lang w:eastAsia="zh-CN"/>
                </w:rPr>
                <w:t>Proposal 6: Whether to have in the end of the SL PRS pattern a symbol with the same RE-offset as the first symbol is up to (pre-)configuration.</w:t>
              </w:r>
            </w:hyperlink>
          </w:p>
          <w:p w14:paraId="5EFF5FA5"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59" w:history="1">
              <w:r w:rsidR="00FA6E05">
                <w:rPr>
                  <w:rFonts w:ascii="Arial" w:eastAsia="SimSun" w:hAnsi="Arial" w:cs="Arial"/>
                  <w:i/>
                  <w:kern w:val="2"/>
                  <w:sz w:val="20"/>
                  <w:szCs w:val="20"/>
                  <w:lang w:eastAsia="zh-CN"/>
                </w:rPr>
                <w:t>Proposal 9: With regards to the bandwidth of SL-PRS transmission, the bandwidth of SL-PRS shall be the same as that of the resource pool, and the minimum bandwidth of SL PRS is 20MHz.</w:t>
              </w:r>
            </w:hyperlink>
          </w:p>
          <w:p w14:paraId="0605332F"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2" w:history="1">
              <w:r w:rsidR="00FA6E05">
                <w:rPr>
                  <w:rFonts w:ascii="Arial" w:eastAsia="SimSun" w:hAnsi="Arial" w:cs="Arial"/>
                  <w:i/>
                  <w:kern w:val="2"/>
                  <w:sz w:val="20"/>
                  <w:szCs w:val="20"/>
                  <w:lang w:eastAsia="zh-CN"/>
                </w:rPr>
                <w:t>Proposal 12: The first symbol of a SL PRS time resource is used for AGC.</w:t>
              </w:r>
            </w:hyperlink>
          </w:p>
          <w:p w14:paraId="10893751"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3" w:history="1">
              <w:r w:rsidR="00FA6E05">
                <w:rPr>
                  <w:rFonts w:ascii="Arial" w:eastAsia="SimSun" w:hAnsi="Arial" w:cs="Arial"/>
                  <w:i/>
                  <w:kern w:val="2"/>
                  <w:sz w:val="20"/>
                  <w:szCs w:val="20"/>
                  <w:lang w:eastAsia="zh-CN"/>
                </w:rPr>
                <w:t>Proposal 13: The last symbol of a SL PRS time resource can be used for Rx/Tx turnaround (if needed), FFS under which condition the symbol for Rx/Tx turnaround is needed.</w:t>
              </w:r>
            </w:hyperlink>
          </w:p>
        </w:tc>
      </w:tr>
      <w:tr w:rsidR="00BF5ACD" w14:paraId="2AC74173" w14:textId="77777777">
        <w:tc>
          <w:tcPr>
            <w:tcW w:w="1345" w:type="dxa"/>
          </w:tcPr>
          <w:p w14:paraId="76E5AA5A" w14:textId="77777777" w:rsidR="00BF5ACD" w:rsidRDefault="00FA6E05">
            <w:pPr>
              <w:autoSpaceDE/>
              <w:autoSpaceDN/>
              <w:adjustRightInd/>
              <w:snapToGrid/>
              <w:spacing w:after="0"/>
              <w:jc w:val="left"/>
            </w:pPr>
            <w:r>
              <w:t>vivo [8]</w:t>
            </w:r>
          </w:p>
        </w:tc>
        <w:tc>
          <w:tcPr>
            <w:tcW w:w="8005" w:type="dxa"/>
          </w:tcPr>
          <w:p w14:paraId="63C538E7"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2024D9A6"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comb sizes of SL-PRS </w:t>
            </w:r>
          </w:p>
          <w:p w14:paraId="40BE8614"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1, 8, 12 </w:t>
            </w:r>
          </w:p>
          <w:p w14:paraId="682A7FC2"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symbol numbers of SL-PRS </w:t>
            </w:r>
          </w:p>
          <w:p w14:paraId="41743528"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8 </w:t>
            </w:r>
          </w:p>
          <w:p w14:paraId="222806CA"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74994341"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Partial staggered pattern should be supported for SL-PRS considering SL structure</w:t>
            </w:r>
            <w:r>
              <w:rPr>
                <w:rFonts w:eastAsia="SimSun"/>
                <w:i/>
                <w:sz w:val="20"/>
                <w:szCs w:val="20"/>
                <w:lang w:val="en-GB" w:eastAsia="zh-CN"/>
              </w:rPr>
              <w:t>.</w:t>
            </w:r>
          </w:p>
          <w:p w14:paraId="36B60695"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00274040"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Only a comb size and an SL-PRS symbol value can be configured per resource pool. </w:t>
            </w:r>
          </w:p>
          <w:p w14:paraId="7CD87A9D"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17E4CF0D"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AGC training</w:t>
            </w:r>
          </w:p>
          <w:p w14:paraId="3FE7EAE2"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trike/>
                <w:sz w:val="20"/>
                <w:szCs w:val="20"/>
              </w:rPr>
              <w:t xml:space="preserve"> </w:t>
            </w:r>
            <w:r>
              <w:rPr>
                <w:rFonts w:eastAsia="Times New Roman"/>
                <w:i/>
                <w:sz w:val="20"/>
                <w:szCs w:val="20"/>
              </w:rPr>
              <w:t xml:space="preserve">can be used </w:t>
            </w:r>
          </w:p>
          <w:p w14:paraId="3F2AACAE"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Rx/Tx turnaround</w:t>
            </w:r>
          </w:p>
          <w:p w14:paraId="632F5B1D" w14:textId="77777777" w:rsidR="00BF5ACD" w:rsidRDefault="00FA6E05">
            <w:pPr>
              <w:numPr>
                <w:ilvl w:val="1"/>
                <w:numId w:val="15"/>
              </w:numPr>
              <w:autoSpaceDE/>
              <w:autoSpaceDN/>
              <w:adjustRightInd/>
              <w:snapToGrid/>
              <w:spacing w:line="260" w:lineRule="exact"/>
              <w:rPr>
                <w:rFonts w:eastAsia="Times New Roman"/>
                <w:i/>
                <w:sz w:val="20"/>
                <w:szCs w:val="20"/>
              </w:rPr>
            </w:pPr>
            <w:r>
              <w:rPr>
                <w:rFonts w:eastAsia="Times New Roman"/>
                <w:i/>
                <w:sz w:val="20"/>
                <w:szCs w:val="20"/>
              </w:rPr>
              <w:t>One symbol after a SL-PRS resource can be used</w:t>
            </w:r>
          </w:p>
        </w:tc>
      </w:tr>
      <w:tr w:rsidR="00BF5ACD" w14:paraId="3484D734" w14:textId="77777777">
        <w:tc>
          <w:tcPr>
            <w:tcW w:w="1345" w:type="dxa"/>
          </w:tcPr>
          <w:p w14:paraId="3926B16B" w14:textId="77777777" w:rsidR="00BF5ACD" w:rsidRDefault="00FA6E05">
            <w:pPr>
              <w:autoSpaceDE/>
              <w:autoSpaceDN/>
              <w:adjustRightInd/>
              <w:snapToGrid/>
              <w:spacing w:after="0"/>
              <w:jc w:val="left"/>
            </w:pPr>
            <w:r>
              <w:lastRenderedPageBreak/>
              <w:t>Xiaomi [9]</w:t>
            </w:r>
          </w:p>
        </w:tc>
        <w:tc>
          <w:tcPr>
            <w:tcW w:w="8005" w:type="dxa"/>
          </w:tcPr>
          <w:p w14:paraId="1C712B24"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2: The supported values for SL-PRS symbols of a SL-PRS resource M includes {1,2,4,6,8}.</w:t>
            </w:r>
          </w:p>
          <w:p w14:paraId="3C90D2AE"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3: The supported values of comb size N include {1,2,4,6,12}.</w:t>
            </w:r>
          </w:p>
          <w:p w14:paraId="1AEF2572"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4: SL PRS transmission with flexible bandwidth is supported in both dedicated resource pool and shared resource pool.</w:t>
            </w:r>
          </w:p>
          <w:p w14:paraId="637C3DC9"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 xml:space="preserve">Proposal 6: The RE offset sequence within a DL PRS resource is reused for </w:t>
            </w:r>
            <w:r>
              <w:rPr>
                <w:rFonts w:eastAsia="SimSun" w:hint="eastAsia"/>
                <w:i/>
                <w:sz w:val="21"/>
                <w:lang w:val="en-GB" w:eastAsia="zh-CN"/>
              </w:rPr>
              <w:t>that</w:t>
            </w:r>
            <w:r>
              <w:rPr>
                <w:rFonts w:eastAsia="SimSun"/>
                <w:i/>
                <w:sz w:val="21"/>
                <w:lang w:val="en-GB" w:eastAsia="zh-CN"/>
              </w:rPr>
              <w:t xml:space="preserve"> </w:t>
            </w:r>
            <w:r>
              <w:rPr>
                <w:rFonts w:eastAsia="SimSun" w:hint="eastAsia"/>
                <w:i/>
                <w:sz w:val="21"/>
                <w:lang w:val="en-GB" w:eastAsia="zh-CN"/>
              </w:rPr>
              <w:t>within</w:t>
            </w:r>
            <w:r>
              <w:rPr>
                <w:rFonts w:eastAsia="SimSun"/>
                <w:i/>
                <w:sz w:val="21"/>
                <w:lang w:val="en-GB" w:eastAsia="zh-CN"/>
              </w:rPr>
              <w:t xml:space="preserve"> a SL PRS resource. </w:t>
            </w:r>
          </w:p>
          <w:p w14:paraId="305B2AC7" w14:textId="77777777" w:rsidR="00BF5ACD" w:rsidRDefault="00BF5ACD">
            <w:pPr>
              <w:autoSpaceDE/>
              <w:autoSpaceDN/>
              <w:adjustRightInd/>
              <w:snapToGrid/>
              <w:spacing w:after="100" w:afterAutospacing="1"/>
              <w:jc w:val="left"/>
              <w:rPr>
                <w:rFonts w:eastAsia="MS Mincho"/>
                <w:i/>
                <w:lang w:val="en-GB"/>
              </w:rPr>
            </w:pPr>
          </w:p>
        </w:tc>
      </w:tr>
      <w:tr w:rsidR="00BF5ACD" w14:paraId="418D91CE" w14:textId="77777777">
        <w:tc>
          <w:tcPr>
            <w:tcW w:w="1345" w:type="dxa"/>
          </w:tcPr>
          <w:p w14:paraId="6740C798" w14:textId="77777777" w:rsidR="00BF5ACD" w:rsidRDefault="00FA6E05">
            <w:pPr>
              <w:autoSpaceDE/>
              <w:autoSpaceDN/>
              <w:adjustRightInd/>
              <w:snapToGrid/>
              <w:spacing w:after="0"/>
              <w:jc w:val="left"/>
            </w:pPr>
            <w:r>
              <w:t>CATT [10]</w:t>
            </w:r>
          </w:p>
        </w:tc>
        <w:tc>
          <w:tcPr>
            <w:tcW w:w="8005" w:type="dxa"/>
          </w:tcPr>
          <w:p w14:paraId="3B360D07"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5:</w:t>
            </w:r>
            <w:r>
              <w:rPr>
                <w:rFonts w:eastAsia="Times New Roman"/>
                <w:i/>
                <w:sz w:val="20"/>
                <w:szCs w:val="20"/>
              </w:rPr>
              <w:t xml:space="preserve"> </w:t>
            </w:r>
            <w:r>
              <w:rPr>
                <w:rFonts w:eastAsia="DengXian"/>
                <w:i/>
                <w:sz w:val="20"/>
                <w:szCs w:val="20"/>
                <w:lang w:eastAsia="zh-CN"/>
              </w:rPr>
              <w:t xml:space="preserve">Partially staggered pattern and full staggered pattern should be supported as frequency domain and time pattern within a SL-PRS resource. </w:t>
            </w:r>
          </w:p>
          <w:p w14:paraId="239E9438" w14:textId="77777777" w:rsidR="00BF5ACD" w:rsidRDefault="00FA6E05">
            <w:pPr>
              <w:numPr>
                <w:ilvl w:val="0"/>
                <w:numId w:val="25"/>
              </w:numPr>
              <w:autoSpaceDE/>
              <w:autoSpaceDN/>
              <w:adjustRightInd/>
              <w:snapToGrid/>
              <w:spacing w:afterLines="50" w:line="259" w:lineRule="auto"/>
              <w:jc w:val="left"/>
              <w:rPr>
                <w:rFonts w:eastAsia="DengXian"/>
                <w:i/>
                <w:sz w:val="20"/>
                <w:szCs w:val="20"/>
                <w:lang w:eastAsia="zh-CN"/>
              </w:rPr>
            </w:pPr>
            <w:r>
              <w:rPr>
                <w:rFonts w:eastAsia="DengXian"/>
                <w:i/>
                <w:sz w:val="20"/>
                <w:szCs w:val="20"/>
                <w:lang w:eastAsia="zh-CN"/>
              </w:rPr>
              <w:t>M symbol(s) of SL-PRS with comb-N, with M&lt;=N, at each symbol a different RE offset is used.</w:t>
            </w:r>
          </w:p>
          <w:p w14:paraId="15A8F78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6: Single symbol SL-PRS should be supported </w:t>
            </w:r>
            <w:proofErr w:type="gramStart"/>
            <w:r>
              <w:rPr>
                <w:rFonts w:eastAsia="DengXian"/>
                <w:i/>
                <w:sz w:val="20"/>
                <w:szCs w:val="20"/>
                <w:lang w:eastAsia="zh-CN"/>
              </w:rPr>
              <w:t>in order to</w:t>
            </w:r>
            <w:proofErr w:type="gramEnd"/>
            <w:r>
              <w:rPr>
                <w:rFonts w:eastAsia="DengXian"/>
                <w:i/>
                <w:sz w:val="20"/>
                <w:szCs w:val="20"/>
                <w:lang w:eastAsia="zh-CN"/>
              </w:rPr>
              <w:t xml:space="preserve"> improve the flexibility of SL-PRS configuration and transmission.</w:t>
            </w:r>
          </w:p>
          <w:p w14:paraId="0E2D691D"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7:</w:t>
            </w:r>
            <w:r>
              <w:rPr>
                <w:rFonts w:eastAsia="Times New Roman"/>
                <w:i/>
                <w:sz w:val="20"/>
                <w:szCs w:val="20"/>
              </w:rPr>
              <w:t xml:space="preserve"> </w:t>
            </w:r>
            <w:r>
              <w:rPr>
                <w:rFonts w:eastAsia="DengXian"/>
                <w:i/>
                <w:sz w:val="20"/>
                <w:szCs w:val="20"/>
                <w:lang w:eastAsia="zh-CN"/>
              </w:rPr>
              <w:t>The candidate values of symbol numbers of SL-PRS within a slot should be M</w:t>
            </w:r>
            <w:proofErr w:type="gramStart"/>
            <w:r>
              <w:rPr>
                <w:rFonts w:eastAsia="DengXian"/>
                <w:i/>
                <w:sz w:val="20"/>
                <w:szCs w:val="20"/>
                <w:lang w:eastAsia="zh-CN"/>
              </w:rPr>
              <w:t>={</w:t>
            </w:r>
            <w:proofErr w:type="gramEnd"/>
            <w:r>
              <w:rPr>
                <w:rFonts w:eastAsia="DengXian"/>
                <w:i/>
                <w:sz w:val="20"/>
                <w:szCs w:val="20"/>
                <w:lang w:eastAsia="zh-CN"/>
              </w:rPr>
              <w:t xml:space="preserve">1, 2, 4, 8}. </w:t>
            </w:r>
          </w:p>
          <w:p w14:paraId="7F263A4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8: The candidate values of comb size of SL-PRS should be N</w:t>
            </w:r>
            <w:proofErr w:type="gramStart"/>
            <w:r>
              <w:rPr>
                <w:rFonts w:eastAsia="DengXian"/>
                <w:i/>
                <w:sz w:val="20"/>
                <w:szCs w:val="20"/>
                <w:lang w:eastAsia="zh-CN"/>
              </w:rPr>
              <w:t>={</w:t>
            </w:r>
            <w:proofErr w:type="gramEnd"/>
            <w:r>
              <w:rPr>
                <w:rFonts w:eastAsia="DengXian"/>
                <w:i/>
                <w:sz w:val="20"/>
                <w:szCs w:val="20"/>
                <w:lang w:eastAsia="zh-CN"/>
              </w:rPr>
              <w:t>2, 4, 8}. The value of {1, 6, 12} and other values should not be supported as the candidate values.</w:t>
            </w:r>
          </w:p>
          <w:p w14:paraId="789781B9"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9: RE-Offset sequence within a SL-PRS resource across the symbols should follow the table below: </w:t>
            </w:r>
          </w:p>
          <w:tbl>
            <w:tblPr>
              <w:tblStyle w:val="TableGrid"/>
              <w:tblW w:w="8643" w:type="dxa"/>
              <w:jc w:val="center"/>
              <w:tblLook w:val="04A0" w:firstRow="1" w:lastRow="0" w:firstColumn="1" w:lastColumn="0" w:noHBand="0" w:noVBand="1"/>
            </w:tblPr>
            <w:tblGrid>
              <w:gridCol w:w="818"/>
              <w:gridCol w:w="1417"/>
              <w:gridCol w:w="1701"/>
              <w:gridCol w:w="1984"/>
              <w:gridCol w:w="2723"/>
            </w:tblGrid>
            <w:tr w:rsidR="00BF5ACD" w14:paraId="48928C8E" w14:textId="77777777">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75889D2"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m:rPr>
                              <m:nor/>
                            </m:rPr>
                            <w:rPr>
                              <w:rFonts w:eastAsia="SimSun"/>
                              <w:i/>
                              <w:sz w:val="20"/>
                              <w:szCs w:val="20"/>
                              <w:lang w:val="en-GB" w:eastAsia="zh-CN"/>
                            </w:rPr>
                            <m:t>comb</m:t>
                          </m:r>
                        </m:sub>
                        <m:sup>
                          <m:r>
                            <m:rPr>
                              <m:nor/>
                            </m:rPr>
                            <w:rPr>
                              <w:rFonts w:eastAsia="SimSun"/>
                              <w:i/>
                              <w:sz w:val="20"/>
                              <w:szCs w:val="20"/>
                              <w:lang w:val="en-GB" w:eastAsia="zh-CN"/>
                            </w:rPr>
                            <m:t>SL-PRS</m:t>
                          </m:r>
                        </m:sup>
                      </m:sSubSup>
                    </m:oMath>
                  </m:oMathPara>
                </w:p>
              </w:tc>
              <w:tc>
                <w:tcPr>
                  <w:tcW w:w="7826" w:type="dxa"/>
                  <w:gridSpan w:val="4"/>
                  <w:tcBorders>
                    <w:top w:val="single" w:sz="4" w:space="0" w:color="auto"/>
                    <w:left w:val="single" w:sz="4" w:space="0" w:color="auto"/>
                    <w:bottom w:val="nil"/>
                    <w:right w:val="single" w:sz="4" w:space="0" w:color="auto"/>
                  </w:tcBorders>
                </w:tcPr>
                <w:p w14:paraId="4AAC219E" w14:textId="77777777" w:rsidR="00BF5ACD" w:rsidRDefault="00000000">
                  <w:pPr>
                    <w:keepNext/>
                    <w:keepLines/>
                    <w:autoSpaceDE/>
                    <w:autoSpaceDN/>
                    <w:adjustRightInd/>
                    <w:snapToGrid/>
                    <w:spacing w:after="0"/>
                    <w:jc w:val="center"/>
                    <w:rPr>
                      <w:rFonts w:eastAsia="Batang"/>
                      <w:i/>
                      <w:sz w:val="20"/>
                      <w:szCs w:val="20"/>
                      <w:lang w:val="en-GB" w:eastAsia="zh-CN"/>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r>
                            <w:rPr>
                              <w:rFonts w:ascii="Cambria Math" w:eastAsia="Batang" w:hAnsi="Cambria Math"/>
                              <w:sz w:val="20"/>
                              <w:szCs w:val="20"/>
                              <w:lang w:val="en-GB" w:eastAsia="ja-JP"/>
                            </w:rPr>
                            <m:t>0</m:t>
                          </m:r>
                        </m:sup>
                      </m:sSubSup>
                      <m:r>
                        <w:rPr>
                          <w:rFonts w:ascii="Cambria Math" w:eastAsia="Batang" w:hAnsi="Cambria Math"/>
                          <w:sz w:val="20"/>
                          <w:szCs w:val="20"/>
                          <w:lang w:val="en-GB" w:eastAsia="ja-JP"/>
                        </w:rPr>
                        <m:t xml:space="preserve">, …, </m:t>
                      </m:r>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m:t>
                          </m:r>
                          <m:r>
                            <w:rPr>
                              <w:rFonts w:ascii="Cambria Math" w:eastAsia="Batang" w:hAnsi="Cambria Math"/>
                              <w:sz w:val="20"/>
                              <w:szCs w:val="20"/>
                              <w:lang w:val="en-GB" w:eastAsia="ja-JP"/>
                            </w:rPr>
                            <m:t>1</m:t>
                          </m:r>
                        </m:sup>
                      </m:sSubSup>
                    </m:oMath>
                  </m:oMathPara>
                </w:p>
              </w:tc>
            </w:tr>
            <w:tr w:rsidR="00BF5ACD" w14:paraId="7B43DED8" w14:textId="7777777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926FB7A" w14:textId="77777777" w:rsidR="00BF5ACD" w:rsidRDefault="00BF5ACD">
                  <w:pPr>
                    <w:autoSpaceDE/>
                    <w:autoSpaceDN/>
                    <w:adjustRightInd/>
                    <w:snapToGrid/>
                    <w:spacing w:after="0"/>
                    <w:jc w:val="left"/>
                    <w:rPr>
                      <w:rFonts w:eastAsia="Batang"/>
                      <w:i/>
                      <w:sz w:val="20"/>
                      <w:szCs w:val="20"/>
                      <w:lang w:val="en-GB" w:eastAsia="ja-JP"/>
                    </w:rPr>
                  </w:pPr>
                </w:p>
              </w:tc>
              <w:tc>
                <w:tcPr>
                  <w:tcW w:w="1418" w:type="dxa"/>
                  <w:tcBorders>
                    <w:top w:val="nil"/>
                    <w:left w:val="single" w:sz="4" w:space="0" w:color="auto"/>
                    <w:bottom w:val="single" w:sz="4" w:space="0" w:color="auto"/>
                    <w:right w:val="single" w:sz="4" w:space="0" w:color="auto"/>
                  </w:tcBorders>
                </w:tcPr>
                <w:p w14:paraId="278A53A2"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oMath>
                  </m:oMathPara>
                </w:p>
              </w:tc>
              <w:tc>
                <w:tcPr>
                  <w:tcW w:w="1701" w:type="dxa"/>
                  <w:tcBorders>
                    <w:top w:val="nil"/>
                    <w:left w:val="single" w:sz="4" w:space="0" w:color="auto"/>
                    <w:bottom w:val="single" w:sz="4" w:space="0" w:color="auto"/>
                    <w:right w:val="single" w:sz="4" w:space="0" w:color="auto"/>
                  </w:tcBorders>
                </w:tcPr>
                <w:p w14:paraId="00B73F4E"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=2</m:t>
                      </m:r>
                    </m:oMath>
                  </m:oMathPara>
                </w:p>
              </w:tc>
              <w:tc>
                <w:tcPr>
                  <w:tcW w:w="1984" w:type="dxa"/>
                  <w:tcBorders>
                    <w:top w:val="nil"/>
                    <w:left w:val="single" w:sz="4" w:space="0" w:color="auto"/>
                    <w:bottom w:val="single" w:sz="4" w:space="0" w:color="auto"/>
                    <w:right w:val="single" w:sz="4" w:space="0" w:color="auto"/>
                  </w:tcBorders>
                </w:tcPr>
                <w:p w14:paraId="11043176"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=4</m:t>
                      </m:r>
                    </m:oMath>
                  </m:oMathPara>
                </w:p>
              </w:tc>
              <w:tc>
                <w:tcPr>
                  <w:tcW w:w="2723" w:type="dxa"/>
                  <w:tcBorders>
                    <w:top w:val="nil"/>
                    <w:left w:val="single" w:sz="4" w:space="0" w:color="auto"/>
                    <w:bottom w:val="single" w:sz="4" w:space="0" w:color="auto"/>
                    <w:right w:val="single" w:sz="4" w:space="0" w:color="auto"/>
                  </w:tcBorders>
                </w:tcPr>
                <w:p w14:paraId="68EA3017"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=8</m:t>
                      </m:r>
                    </m:oMath>
                  </m:oMathPara>
                </w:p>
              </w:tc>
            </w:tr>
            <w:tr w:rsidR="00BF5ACD" w14:paraId="25AB0E0E"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5C90FFB"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2</w:t>
                  </w:r>
                </w:p>
              </w:tc>
              <w:tc>
                <w:tcPr>
                  <w:tcW w:w="1418" w:type="dxa"/>
                  <w:tcBorders>
                    <w:top w:val="single" w:sz="4" w:space="0" w:color="auto"/>
                    <w:left w:val="single" w:sz="4" w:space="0" w:color="auto"/>
                    <w:bottom w:val="single" w:sz="4" w:space="0" w:color="auto"/>
                    <w:right w:val="single" w:sz="4" w:space="0" w:color="auto"/>
                  </w:tcBorders>
                </w:tcPr>
                <w:p w14:paraId="3D7718C7"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w:t>
                  </w:r>
                </w:p>
              </w:tc>
              <w:tc>
                <w:tcPr>
                  <w:tcW w:w="1701" w:type="dxa"/>
                  <w:tcBorders>
                    <w:top w:val="single" w:sz="4" w:space="0" w:color="auto"/>
                    <w:left w:val="single" w:sz="4" w:space="0" w:color="auto"/>
                    <w:bottom w:val="single" w:sz="4" w:space="0" w:color="auto"/>
                    <w:right w:val="single" w:sz="4" w:space="0" w:color="auto"/>
                  </w:tcBorders>
                </w:tcPr>
                <w:p w14:paraId="1CFE693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w:t>
                  </w:r>
                </w:p>
              </w:tc>
              <w:tc>
                <w:tcPr>
                  <w:tcW w:w="1984" w:type="dxa"/>
                  <w:tcBorders>
                    <w:top w:val="single" w:sz="4" w:space="0" w:color="auto"/>
                    <w:left w:val="single" w:sz="4" w:space="0" w:color="auto"/>
                    <w:bottom w:val="single" w:sz="4" w:space="0" w:color="auto"/>
                    <w:right w:val="single" w:sz="4" w:space="0" w:color="auto"/>
                  </w:tcBorders>
                </w:tcPr>
                <w:p w14:paraId="6717B53A"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0, 1, 0, 1</w:t>
                  </w:r>
                </w:p>
              </w:tc>
              <w:tc>
                <w:tcPr>
                  <w:tcW w:w="2723" w:type="dxa"/>
                  <w:tcBorders>
                    <w:top w:val="single" w:sz="4" w:space="0" w:color="auto"/>
                    <w:left w:val="single" w:sz="4" w:space="0" w:color="auto"/>
                    <w:bottom w:val="single" w:sz="4" w:space="0" w:color="auto"/>
                    <w:right w:val="single" w:sz="4" w:space="0" w:color="auto"/>
                  </w:tcBorders>
                </w:tcPr>
                <w:p w14:paraId="13906623" w14:textId="77777777" w:rsidR="00BF5ACD" w:rsidRDefault="00FA6E05">
                  <w:pPr>
                    <w:keepNext/>
                    <w:keepLines/>
                    <w:autoSpaceDE/>
                    <w:autoSpaceDN/>
                    <w:adjustRightInd/>
                    <w:snapToGrid/>
                    <w:spacing w:after="0"/>
                    <w:ind w:left="1200" w:hanging="1163"/>
                    <w:jc w:val="center"/>
                    <w:rPr>
                      <w:rFonts w:eastAsia="Batang"/>
                      <w:i/>
                      <w:sz w:val="20"/>
                      <w:szCs w:val="20"/>
                      <w:lang w:val="en-GB" w:eastAsia="ja-JP"/>
                    </w:rPr>
                  </w:pPr>
                  <w:r>
                    <w:rPr>
                      <w:rFonts w:eastAsia="Batang"/>
                      <w:i/>
                      <w:sz w:val="20"/>
                      <w:szCs w:val="20"/>
                      <w:lang w:val="en-GB" w:eastAsia="ja-JP"/>
                    </w:rPr>
                    <w:t>-</w:t>
                  </w:r>
                </w:p>
              </w:tc>
            </w:tr>
            <w:tr w:rsidR="00BF5ACD" w14:paraId="4F682EF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2E46F1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4</w:t>
                  </w:r>
                </w:p>
              </w:tc>
              <w:tc>
                <w:tcPr>
                  <w:tcW w:w="1418" w:type="dxa"/>
                  <w:tcBorders>
                    <w:top w:val="single" w:sz="4" w:space="0" w:color="auto"/>
                    <w:left w:val="single" w:sz="4" w:space="0" w:color="auto"/>
                    <w:bottom w:val="single" w:sz="4" w:space="0" w:color="auto"/>
                    <w:right w:val="single" w:sz="4" w:space="0" w:color="auto"/>
                  </w:tcBorders>
                </w:tcPr>
                <w:p w14:paraId="72AD661E"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01337A13"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w:t>
                  </w:r>
                </w:p>
              </w:tc>
              <w:tc>
                <w:tcPr>
                  <w:tcW w:w="1984" w:type="dxa"/>
                  <w:tcBorders>
                    <w:top w:val="single" w:sz="4" w:space="0" w:color="auto"/>
                    <w:left w:val="single" w:sz="4" w:space="0" w:color="auto"/>
                    <w:bottom w:val="single" w:sz="4" w:space="0" w:color="auto"/>
                    <w:right w:val="single" w:sz="4" w:space="0" w:color="auto"/>
                  </w:tcBorders>
                </w:tcPr>
                <w:p w14:paraId="2EDED10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w:t>
                  </w:r>
                </w:p>
              </w:tc>
              <w:tc>
                <w:tcPr>
                  <w:tcW w:w="2723" w:type="dxa"/>
                  <w:tcBorders>
                    <w:top w:val="single" w:sz="4" w:space="0" w:color="auto"/>
                    <w:left w:val="single" w:sz="4" w:space="0" w:color="auto"/>
                    <w:bottom w:val="single" w:sz="4" w:space="0" w:color="auto"/>
                    <w:right w:val="single" w:sz="4" w:space="0" w:color="auto"/>
                  </w:tcBorders>
                </w:tcPr>
                <w:p w14:paraId="350657E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0, 2, 1, 3, 0, 2, 1, 3</w:t>
                  </w:r>
                </w:p>
              </w:tc>
            </w:tr>
            <w:tr w:rsidR="00BF5ACD" w14:paraId="62311BD8"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ADFD3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8</w:t>
                  </w:r>
                </w:p>
              </w:tc>
              <w:tc>
                <w:tcPr>
                  <w:tcW w:w="1418" w:type="dxa"/>
                  <w:tcBorders>
                    <w:top w:val="single" w:sz="4" w:space="0" w:color="auto"/>
                    <w:left w:val="single" w:sz="4" w:space="0" w:color="auto"/>
                    <w:bottom w:val="single" w:sz="4" w:space="0" w:color="auto"/>
                    <w:right w:val="single" w:sz="4" w:space="0" w:color="auto"/>
                  </w:tcBorders>
                </w:tcPr>
                <w:p w14:paraId="27C3A164"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171332CD"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984" w:type="dxa"/>
                  <w:tcBorders>
                    <w:top w:val="single" w:sz="4" w:space="0" w:color="auto"/>
                    <w:left w:val="single" w:sz="4" w:space="0" w:color="auto"/>
                    <w:bottom w:val="single" w:sz="4" w:space="0" w:color="auto"/>
                    <w:right w:val="single" w:sz="4" w:space="0" w:color="auto"/>
                  </w:tcBorders>
                </w:tcPr>
                <w:p w14:paraId="5690A229"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w:t>
                  </w:r>
                </w:p>
              </w:tc>
              <w:tc>
                <w:tcPr>
                  <w:tcW w:w="2723" w:type="dxa"/>
                  <w:tcBorders>
                    <w:top w:val="single" w:sz="4" w:space="0" w:color="auto"/>
                    <w:left w:val="single" w:sz="4" w:space="0" w:color="auto"/>
                    <w:bottom w:val="single" w:sz="4" w:space="0" w:color="auto"/>
                    <w:right w:val="single" w:sz="4" w:space="0" w:color="auto"/>
                  </w:tcBorders>
                </w:tcPr>
                <w:p w14:paraId="05A9E7D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0, 4, 2, 6, 1, 5, 3, 7</w:t>
                  </w:r>
                </w:p>
              </w:tc>
            </w:tr>
          </w:tbl>
          <w:p w14:paraId="11061266" w14:textId="77777777" w:rsidR="00BF5ACD" w:rsidRDefault="00BF5ACD">
            <w:pPr>
              <w:autoSpaceDE/>
              <w:autoSpaceDN/>
              <w:adjustRightInd/>
              <w:snapToGrid/>
              <w:spacing w:after="160" w:line="259" w:lineRule="auto"/>
              <w:jc w:val="left"/>
              <w:rPr>
                <w:rFonts w:eastAsia="DengXian"/>
                <w:i/>
                <w:sz w:val="20"/>
                <w:szCs w:val="20"/>
                <w:lang w:val="en-GB"/>
              </w:rPr>
            </w:pPr>
          </w:p>
          <w:p w14:paraId="30FCA03B"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10: The symbols of a SL-PRS resource within a slot should be consecutive symbols</w:t>
            </w:r>
            <w:r>
              <w:rPr>
                <w:rFonts w:eastAsia="Times New Roman"/>
                <w:i/>
                <w:sz w:val="20"/>
                <w:szCs w:val="20"/>
              </w:rPr>
              <w:t xml:space="preserve"> </w:t>
            </w:r>
            <w:r>
              <w:rPr>
                <w:rFonts w:eastAsia="DengXian"/>
                <w:i/>
                <w:sz w:val="20"/>
                <w:szCs w:val="20"/>
                <w:lang w:eastAsia="zh-CN"/>
              </w:rPr>
              <w:t xml:space="preserve">for shared resource pool, </w:t>
            </w:r>
            <w:proofErr w:type="gramStart"/>
            <w:r>
              <w:rPr>
                <w:rFonts w:eastAsia="DengXian"/>
                <w:i/>
                <w:sz w:val="20"/>
                <w:szCs w:val="20"/>
                <w:lang w:eastAsia="zh-CN"/>
              </w:rPr>
              <w:t>in order to</w:t>
            </w:r>
            <w:proofErr w:type="gramEnd"/>
            <w:r>
              <w:rPr>
                <w:rFonts w:eastAsia="DengXian"/>
                <w:i/>
                <w:sz w:val="20"/>
                <w:szCs w:val="20"/>
                <w:lang w:eastAsia="zh-CN"/>
              </w:rPr>
              <w:t xml:space="preserve"> keep the unified design of SL-PRS resource pattern for both dedicated resource pool and shared resource pool.</w:t>
            </w:r>
          </w:p>
          <w:p w14:paraId="669BD4B8" w14:textId="77777777" w:rsidR="00BF5ACD" w:rsidRDefault="00FA6E05">
            <w:pPr>
              <w:autoSpaceDE/>
              <w:autoSpaceDN/>
              <w:adjustRightInd/>
              <w:snapToGrid/>
              <w:spacing w:beforeLines="50" w:before="120" w:after="160" w:line="259" w:lineRule="auto"/>
              <w:rPr>
                <w:rFonts w:eastAsia="DengXian"/>
                <w:i/>
                <w:sz w:val="20"/>
                <w:szCs w:val="20"/>
                <w:lang w:eastAsia="zh-CN"/>
              </w:rPr>
            </w:pPr>
            <w:r>
              <w:rPr>
                <w:rFonts w:eastAsia="DengXian"/>
                <w:i/>
                <w:sz w:val="20"/>
                <w:szCs w:val="20"/>
                <w:lang w:eastAsia="zh-CN"/>
              </w:rPr>
              <w:t>Proposal 11: For the SL-PRS in dedicated resource pool, one AGC symbol is needed before the SL-PRS transmission/reception, and one GP symbol is needed after the SL-PRS transmission/reception.</w:t>
            </w:r>
          </w:p>
          <w:p w14:paraId="033C7628"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tc>
      </w:tr>
      <w:tr w:rsidR="00BF5ACD" w14:paraId="24A232DD" w14:textId="77777777">
        <w:tc>
          <w:tcPr>
            <w:tcW w:w="1345" w:type="dxa"/>
          </w:tcPr>
          <w:p w14:paraId="6F1F6B4B" w14:textId="77777777" w:rsidR="00BF5ACD" w:rsidRDefault="00FA6E05">
            <w:pPr>
              <w:autoSpaceDE/>
              <w:autoSpaceDN/>
              <w:adjustRightInd/>
              <w:snapToGrid/>
              <w:spacing w:after="0"/>
              <w:jc w:val="left"/>
            </w:pPr>
            <w:r>
              <w:t>China Telecom [11]</w:t>
            </w:r>
          </w:p>
        </w:tc>
        <w:tc>
          <w:tcPr>
            <w:tcW w:w="8005" w:type="dxa"/>
          </w:tcPr>
          <w:p w14:paraId="23641CD3" w14:textId="77777777" w:rsidR="00BF5ACD" w:rsidRDefault="00FA6E05">
            <w:pPr>
              <w:autoSpaceDE/>
              <w:autoSpaceDN/>
              <w:adjustRightInd/>
              <w:snapToGrid/>
              <w:spacing w:after="0"/>
              <w:rPr>
                <w:rFonts w:eastAsia="DengXian"/>
                <w:i/>
                <w:kern w:val="2"/>
                <w:sz w:val="21"/>
                <w:lang w:val="en-GB"/>
              </w:rPr>
            </w:pPr>
            <w:r>
              <w:rPr>
                <w:rFonts w:eastAsia="DengXian"/>
                <w:i/>
                <w:kern w:val="2"/>
                <w:sz w:val="21"/>
                <w:lang w:val="en-GB"/>
              </w:rPr>
              <w:t>Proposal 3: With regards to the comb size N of a SL-PRS resource, the value of N = {1 2, 4, 8, 8, 12} can be considered at first.</w:t>
            </w:r>
          </w:p>
          <w:p w14:paraId="52B298CD"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 xml:space="preserve">Proposal 4: Refer to the existed PRS pattern in TS 38.211 Table 7.4.1.7.3-1 when determine the sets of symbol length within a slot M and RE offset. Specifically, take </w:t>
            </w:r>
            <m:oMath>
              <m:r>
                <w:rPr>
                  <w:rFonts w:ascii="Cambria Math" w:eastAsia="DengXian" w:hAnsi="Cambria Math"/>
                  <w:kern w:val="2"/>
                  <w:sz w:val="21"/>
                  <w:lang w:eastAsia="zh-CN"/>
                </w:rPr>
                <m:t>M∈{1,2,…,12}</m:t>
              </m:r>
            </m:oMath>
            <w:r>
              <w:rPr>
                <w:rFonts w:eastAsia="DengXian" w:hint="eastAsia"/>
                <w:i/>
                <w:kern w:val="2"/>
                <w:sz w:val="21"/>
                <w:lang w:eastAsia="zh-CN"/>
              </w:rPr>
              <w:t xml:space="preserve"> </w:t>
            </w:r>
            <w:r>
              <w:rPr>
                <w:rFonts w:eastAsia="DengXian"/>
                <w:i/>
                <w:kern w:val="2"/>
                <w:sz w:val="21"/>
                <w:lang w:eastAsia="zh-CN"/>
              </w:rPr>
              <w:t>as potential candidate values</w:t>
            </w:r>
            <w:r>
              <w:rPr>
                <w:rFonts w:eastAsia="DengXian" w:hint="eastAsia"/>
                <w:i/>
                <w:kern w:val="2"/>
                <w:sz w:val="21"/>
                <w:lang w:eastAsia="zh-CN"/>
              </w:rPr>
              <w:t>,</w:t>
            </w:r>
            <w:r>
              <w:rPr>
                <w:rFonts w:eastAsia="DengXian"/>
                <w:i/>
                <w:kern w:val="2"/>
                <w:sz w:val="21"/>
                <w:lang w:eastAsia="zh-CN"/>
              </w:rPr>
              <w:t xml:space="preserve"> and determine together with N the value of RE offset.</w:t>
            </w:r>
          </w:p>
          <w:p w14:paraId="289CDB9F"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Proposal 5: Support the time domain repetition of SL-PRS within a PRS resource set.</w:t>
            </w:r>
          </w:p>
        </w:tc>
      </w:tr>
      <w:tr w:rsidR="00BF5ACD" w14:paraId="47ACCF68" w14:textId="77777777">
        <w:tc>
          <w:tcPr>
            <w:tcW w:w="1345" w:type="dxa"/>
          </w:tcPr>
          <w:p w14:paraId="7D86026D" w14:textId="77777777" w:rsidR="00BF5ACD" w:rsidRDefault="00FA6E05">
            <w:pPr>
              <w:autoSpaceDE/>
              <w:autoSpaceDN/>
              <w:adjustRightInd/>
              <w:snapToGrid/>
              <w:spacing w:after="0"/>
              <w:jc w:val="left"/>
            </w:pPr>
            <w:r>
              <w:lastRenderedPageBreak/>
              <w:t>Sharp [12]</w:t>
            </w:r>
          </w:p>
        </w:tc>
        <w:tc>
          <w:tcPr>
            <w:tcW w:w="8005" w:type="dxa"/>
          </w:tcPr>
          <w:p w14:paraId="19180E01" w14:textId="77777777" w:rsidR="00BF5ACD" w:rsidRDefault="00FA6E05">
            <w:pPr>
              <w:autoSpaceDE/>
              <w:autoSpaceDN/>
              <w:adjustRightInd/>
              <w:spacing w:after="100" w:afterAutospacing="1"/>
              <w:rPr>
                <w:rFonts w:eastAsia="MS Gothic"/>
                <w:i/>
                <w:sz w:val="24"/>
                <w:szCs w:val="20"/>
                <w:lang w:val="en-GB" w:eastAsia="ja-JP"/>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4</w:t>
            </w:r>
            <w:r>
              <w:rPr>
                <w:rFonts w:eastAsia="MS Gothic"/>
                <w:i/>
                <w:sz w:val="24"/>
                <w:szCs w:val="20"/>
                <w:lang w:val="en-GB" w:eastAsia="ja-JP"/>
              </w:rPr>
              <w:fldChar w:fldCharType="end"/>
            </w:r>
            <w:r>
              <w:rPr>
                <w:rFonts w:eastAsia="MS Gothic"/>
                <w:i/>
                <w:sz w:val="24"/>
                <w:szCs w:val="20"/>
                <w:lang w:val="en-GB" w:eastAsia="ja-JP"/>
              </w:rPr>
              <w:t>: For SL-PRS, the supported set of values for comb size (N) is {1, 2, 4, 6, 12}</w:t>
            </w:r>
            <w:r>
              <w:rPr>
                <w:rFonts w:eastAsia="Malgun Gothic"/>
                <w:i/>
                <w:sz w:val="24"/>
                <w:szCs w:val="20"/>
                <w:lang w:val="en-GB" w:eastAsia="ko-KR"/>
              </w:rPr>
              <w:t>.</w:t>
            </w:r>
          </w:p>
          <w:p w14:paraId="4ADE0053" w14:textId="77777777" w:rsidR="00BF5ACD" w:rsidRDefault="00FA6E05">
            <w:pPr>
              <w:autoSpaceDE/>
              <w:autoSpaceDN/>
              <w:adjustRightInd/>
              <w:spacing w:before="100" w:beforeAutospacing="1" w:after="100" w:afterAutospacing="1"/>
              <w:rPr>
                <w:rFonts w:eastAsia="SimSun"/>
                <w:i/>
                <w:sz w:val="24"/>
                <w:szCs w:val="20"/>
                <w:lang w:val="en-GB" w:eastAsia="zh-CN"/>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5</w:t>
            </w:r>
            <w:r>
              <w:rPr>
                <w:rFonts w:eastAsia="MS Gothic"/>
                <w:i/>
                <w:sz w:val="24"/>
                <w:szCs w:val="20"/>
                <w:lang w:val="en-GB" w:eastAsia="ja-JP"/>
              </w:rPr>
              <w:fldChar w:fldCharType="end"/>
            </w:r>
            <w:r>
              <w:rPr>
                <w:rFonts w:eastAsia="MS Gothic"/>
                <w:i/>
                <w:sz w:val="24"/>
                <w:szCs w:val="20"/>
                <w:lang w:val="en-GB" w:eastAsia="ja-JP"/>
              </w:rPr>
              <w:t>: For SL-PRS, support for N &gt; 12 is de-prioritized until the design for N &lt;=12 is complete</w:t>
            </w:r>
            <w:r>
              <w:rPr>
                <w:rFonts w:eastAsia="SimSun" w:hint="eastAsia"/>
                <w:i/>
                <w:sz w:val="24"/>
                <w:szCs w:val="20"/>
                <w:lang w:val="en-GB" w:eastAsia="zh-CN"/>
              </w:rPr>
              <w:t>d</w:t>
            </w:r>
            <w:r>
              <w:rPr>
                <w:rFonts w:eastAsia="Malgun Gothic"/>
                <w:i/>
                <w:sz w:val="24"/>
                <w:szCs w:val="20"/>
                <w:lang w:val="en-GB" w:eastAsia="ko-KR"/>
              </w:rPr>
              <w:t>.</w:t>
            </w:r>
          </w:p>
          <w:p w14:paraId="41BF4053"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6</w:t>
            </w:r>
            <w:r>
              <w:rPr>
                <w:rFonts w:eastAsia="MS Gothic"/>
                <w:i/>
                <w:sz w:val="24"/>
                <w:szCs w:val="20"/>
                <w:lang w:val="en-GB" w:eastAsia="ja-JP"/>
              </w:rPr>
              <w:fldChar w:fldCharType="end"/>
            </w:r>
            <w:r>
              <w:rPr>
                <w:rFonts w:eastAsia="MS Gothic"/>
                <w:i/>
                <w:sz w:val="24"/>
                <w:szCs w:val="20"/>
                <w:lang w:val="en-GB" w:eastAsia="ja-JP"/>
              </w:rPr>
              <w:t>: For SL-PRS, the set of values for the number of symbols (M) is {1, 2, 4, 6, 12}</w:t>
            </w:r>
            <w:r>
              <w:rPr>
                <w:rFonts w:eastAsia="Malgun Gothic"/>
                <w:i/>
                <w:sz w:val="24"/>
                <w:szCs w:val="20"/>
                <w:lang w:val="en-GB" w:eastAsia="ko-KR"/>
              </w:rPr>
              <w:t>.</w:t>
            </w:r>
          </w:p>
          <w:p w14:paraId="611397A0"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7</w:t>
            </w:r>
            <w:r>
              <w:rPr>
                <w:rFonts w:eastAsia="MS Gothic"/>
                <w:i/>
                <w:sz w:val="24"/>
                <w:szCs w:val="20"/>
                <w:lang w:val="en-GB" w:eastAsia="ja-JP"/>
              </w:rPr>
              <w:fldChar w:fldCharType="end"/>
            </w:r>
            <w:r>
              <w:rPr>
                <w:rFonts w:eastAsia="MS Gothic"/>
                <w:i/>
                <w:sz w:val="24"/>
                <w:szCs w:val="20"/>
                <w:lang w:val="en-GB" w:eastAsia="ja-JP"/>
              </w:rPr>
              <w:t>: A single combination of (M, N) is configured in a dedicated resource pool or a shared resource pool</w:t>
            </w:r>
            <w:r>
              <w:rPr>
                <w:rFonts w:eastAsia="Malgun Gothic"/>
                <w:i/>
                <w:sz w:val="24"/>
                <w:szCs w:val="20"/>
                <w:lang w:val="en-GB" w:eastAsia="ko-KR"/>
              </w:rPr>
              <w:t>.</w:t>
            </w:r>
          </w:p>
        </w:tc>
      </w:tr>
      <w:tr w:rsidR="00BF5ACD" w14:paraId="3618A6EB" w14:textId="77777777">
        <w:tc>
          <w:tcPr>
            <w:tcW w:w="1345" w:type="dxa"/>
          </w:tcPr>
          <w:p w14:paraId="4B9DB367" w14:textId="77777777" w:rsidR="00BF5ACD" w:rsidRDefault="00FA6E05">
            <w:pPr>
              <w:autoSpaceDE/>
              <w:autoSpaceDN/>
              <w:adjustRightInd/>
              <w:snapToGrid/>
              <w:spacing w:after="0"/>
              <w:jc w:val="left"/>
            </w:pPr>
            <w:r>
              <w:t>ZTE [13]</w:t>
            </w:r>
          </w:p>
        </w:tc>
        <w:tc>
          <w:tcPr>
            <w:tcW w:w="8005" w:type="dxa"/>
          </w:tcPr>
          <w:p w14:paraId="7BF86276"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Proposal 1: For pseudorandom-based SL-PRS, apply similar sequence design as DL-PRS:</w:t>
            </w:r>
          </w:p>
          <w:p w14:paraId="02E6463A"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hint="eastAsia"/>
                <w:i/>
                <w:sz w:val="20"/>
                <w:szCs w:val="20"/>
                <w:lang w:eastAsia="zh-CN"/>
              </w:rPr>
              <w:t>S</w:t>
            </w:r>
            <w:r>
              <w:rPr>
                <w:rFonts w:eastAsia="SimSun"/>
                <w:i/>
                <w:sz w:val="20"/>
                <w:szCs w:val="20"/>
                <w:lang w:eastAsia="zh-CN"/>
              </w:rPr>
              <w:t xml:space="preserve">L-PRS sequence ID: the value range is 0-4095 </w:t>
            </w:r>
          </w:p>
          <w:p w14:paraId="5720CE33"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zh-CN"/>
              </w:rPr>
              <w:t>Select one of the following two options regarding SL-PRS sequence configuration:</w:t>
            </w:r>
          </w:p>
          <w:p w14:paraId="20935E09"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configured via high layer signaling</w:t>
            </w:r>
          </w:p>
          <w:p w14:paraId="508B5224"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related to CRC for the sidelink control information</w:t>
            </w:r>
          </w:p>
          <w:p w14:paraId="0BDB04E0"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MS Mincho"/>
                <w:i/>
                <w:sz w:val="20"/>
                <w:szCs w:val="20"/>
                <w:lang w:eastAsia="ja-JP"/>
              </w:rPr>
              <w:t xml:space="preserve">Offset in high-bit: introducing a high-bit offset for better multiplexing with SL CSI-RS, </w:t>
            </w:r>
            <w:proofErr w:type="gramStart"/>
            <w:r>
              <w:rPr>
                <w:rFonts w:eastAsia="MS Mincho"/>
                <w:i/>
                <w:sz w:val="20"/>
                <w:szCs w:val="20"/>
                <w:lang w:eastAsia="ja-JP"/>
              </w:rPr>
              <w:t>i.e.</w:t>
            </w:r>
            <w:proofErr w:type="gramEnd"/>
            <w:r>
              <w:rPr>
                <w:rFonts w:eastAsia="MS Mincho"/>
                <w:i/>
                <w:sz w:val="20"/>
                <w:szCs w:val="20"/>
                <w:lang w:eastAsia="ja-JP"/>
              </w:rPr>
              <w:t xml:space="preserve"> use the following formula</w:t>
            </w:r>
          </w:p>
          <w:p w14:paraId="6C56B806" w14:textId="77777777" w:rsidR="00BF5ACD" w:rsidRDefault="00000000">
            <w:pPr>
              <w:widowControl w:val="0"/>
              <w:overflowPunct w:val="0"/>
              <w:spacing w:afterLines="50"/>
              <w:ind w:left="1140"/>
              <w:contextualSpacing/>
              <w:jc w:val="center"/>
              <w:textAlignment w:val="baseline"/>
              <w:rPr>
                <w:rFonts w:eastAsia="SimSun"/>
                <w:i/>
                <w:kern w:val="2"/>
                <w:sz w:val="20"/>
                <w:szCs w:val="20"/>
                <w:lang w:eastAsia="ja-JP"/>
              </w:rPr>
            </w:pPr>
            <m:oMathPara>
              <m:oMath>
                <m:sSub>
                  <m:sSubPr>
                    <m:ctrlPr>
                      <w:rPr>
                        <w:rFonts w:ascii="Cambria Math" w:eastAsia="Batang" w:hAnsi="Cambria Math"/>
                        <w:i/>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kern w:val="2"/>
                        <w:sz w:val="20"/>
                        <w:szCs w:val="20"/>
                        <w:lang w:val="en-GB"/>
                      </w:rPr>
                    </m:ctrlPr>
                  </m:dPr>
                  <m:e>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kern w:val="2"/>
                            <w:sz w:val="20"/>
                            <w:szCs w:val="20"/>
                            <w:lang w:val="en-GB"/>
                          </w:rPr>
                        </m:ctrlPr>
                      </m:dPr>
                      <m:e>
                        <m:f>
                          <m:fPr>
                            <m:ctrlPr>
                              <w:rPr>
                                <w:rFonts w:ascii="Cambria Math" w:eastAsia="Batang" w:hAnsi="Cambria Math"/>
                                <w:i/>
                                <w:kern w:val="2"/>
                                <w:sz w:val="20"/>
                                <w:szCs w:val="20"/>
                                <w:lang w:val="en-GB"/>
                              </w:rPr>
                            </m:ctrlPr>
                          </m:fPr>
                          <m:num>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kern w:val="2"/>
                            <w:sz w:val="20"/>
                            <w:szCs w:val="20"/>
                            <w:lang w:val="en-GB"/>
                          </w:rPr>
                        </m:ctrlPr>
                      </m:dPr>
                      <m:e>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symb</m:t>
                            </m:r>
                          </m:sub>
                          <m:sup>
                            <m:r>
                              <m:rPr>
                                <m:nor/>
                              </m:rPr>
                              <w:rPr>
                                <w:rFonts w:eastAsia="Times New Roman"/>
                                <w:i/>
                                <w:kern w:val="2"/>
                                <w:sz w:val="20"/>
                                <w:szCs w:val="20"/>
                              </w:rPr>
                              <m:t>slot</m:t>
                            </m:r>
                          </m:sup>
                        </m:sSubSup>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m:t>
                        </m:r>
                        <m:r>
                          <w:rPr>
                            <w:rFonts w:ascii="Cambria Math" w:eastAsia="Times New Roman" w:hAnsi="Cambria Math"/>
                            <w:kern w:val="2"/>
                            <w:sz w:val="20"/>
                            <w:szCs w:val="20"/>
                            <w:lang w:val="en-GB"/>
                          </w:rPr>
                          <m:t>l</m:t>
                        </m:r>
                        <m:r>
                          <w:rPr>
                            <w:rFonts w:ascii="Cambria Math" w:eastAsia="Times New Roman" w:hAnsi="Cambria Math"/>
                            <w:kern w:val="2"/>
                            <w:sz w:val="20"/>
                            <w:szCs w:val="20"/>
                            <w:lang w:val="en-GB"/>
                          </w:rPr>
                          <m:t>+1</m:t>
                        </m:r>
                      </m:e>
                    </m:d>
                    <m:d>
                      <m:dPr>
                        <m:ctrlPr>
                          <w:rPr>
                            <w:rFonts w:ascii="Cambria Math" w:eastAsia="Batang" w:hAnsi="Cambria Math"/>
                            <w:i/>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kern w:val="2"/>
                    <w:sz w:val="20"/>
                    <w:szCs w:val="20"/>
                    <w:lang w:eastAsia="ja-JP"/>
                  </w:rPr>
                  <m:t xml:space="preserve"> mod </m:t>
                </m:r>
                <m:sSup>
                  <m:sSupPr>
                    <m:ctrlPr>
                      <w:rPr>
                        <w:rFonts w:ascii="Cambria Math" w:eastAsia="SimSun" w:hAnsi="Cambria Math"/>
                        <w:i/>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p w14:paraId="55DEB64A"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 xml:space="preserve">Proposal 2: With regards to the value N (comb size) and the number M of SL-PRS symbols of a SL-PRS resource within a slot excluding the symbol(s) used for AGC training / Rx-Tx Turnaround, </w:t>
            </w:r>
          </w:p>
          <w:p w14:paraId="5C041550"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The number of SL-PRS symbols can be {1, 2, 4, 6, 12}</w:t>
            </w:r>
          </w:p>
          <w:p w14:paraId="23B29580" w14:textId="77777777" w:rsidR="00BF5ACD" w:rsidRDefault="00FA6E05">
            <w:pPr>
              <w:numPr>
                <w:ilvl w:val="1"/>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One symbol SL-PRS excluding the AGC-symbol and Gap symbol should be supported</w:t>
            </w:r>
          </w:p>
          <w:p w14:paraId="151E1782"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 xml:space="preserve">Consider Comb size N &gt; 12, </w:t>
            </w:r>
            <w:proofErr w:type="gramStart"/>
            <w:r>
              <w:rPr>
                <w:rFonts w:eastAsia="SimSun"/>
                <w:i/>
                <w:sz w:val="20"/>
                <w:szCs w:val="20"/>
                <w:lang w:eastAsia="ja-JP"/>
              </w:rPr>
              <w:t>e.g.</w:t>
            </w:r>
            <w:proofErr w:type="gramEnd"/>
            <w:r>
              <w:rPr>
                <w:rFonts w:eastAsia="SimSun"/>
                <w:i/>
                <w:sz w:val="20"/>
                <w:szCs w:val="20"/>
                <w:lang w:eastAsia="ja-JP"/>
              </w:rPr>
              <w:t xml:space="preserve"> N = 16, 24, 32 and 64</w:t>
            </w:r>
          </w:p>
          <w:p w14:paraId="3E789F0F" w14:textId="77777777" w:rsidR="00BF5ACD" w:rsidRDefault="00FA6E05">
            <w:pPr>
              <w:spacing w:beforeLines="50" w:before="120" w:after="0"/>
              <w:rPr>
                <w:rFonts w:eastAsia="Times New Roman"/>
                <w:i/>
                <w:sz w:val="20"/>
                <w:szCs w:val="20"/>
              </w:rPr>
            </w:pPr>
            <w:r>
              <w:rPr>
                <w:rFonts w:eastAsia="SimSun"/>
                <w:i/>
                <w:sz w:val="20"/>
                <w:szCs w:val="20"/>
                <w:lang w:eastAsia="zh-CN"/>
              </w:rPr>
              <w:t xml:space="preserve">Proposal 3: </w:t>
            </w:r>
            <w:r>
              <w:rPr>
                <w:rFonts w:eastAsia="Times New Roman"/>
                <w:i/>
                <w:sz w:val="20"/>
                <w:szCs w:val="20"/>
              </w:rPr>
              <w:t xml:space="preserve">At least for the dedicated SL-PRS resource pool, and assuming a SL-PRS resource with contiguous symbols,  </w:t>
            </w:r>
          </w:p>
          <w:p w14:paraId="347ACB35"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AGC training</w:t>
            </w:r>
          </w:p>
          <w:p w14:paraId="65D2720A"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z w:val="20"/>
                <w:szCs w:val="20"/>
              </w:rPr>
              <w:t xml:space="preserve"> can be used </w:t>
            </w:r>
          </w:p>
          <w:p w14:paraId="556DD5E7" w14:textId="77777777" w:rsidR="00BF5ACD" w:rsidRDefault="00FA6E05">
            <w:pPr>
              <w:numPr>
                <w:ilvl w:val="1"/>
                <w:numId w:val="27"/>
              </w:numPr>
              <w:overflowPunct w:val="0"/>
              <w:spacing w:after="0"/>
              <w:ind w:hanging="357"/>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SL-PRS</w:t>
            </w:r>
          </w:p>
          <w:p w14:paraId="71B3EAD0"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Rx/Tx turnaround</w:t>
            </w:r>
          </w:p>
          <w:p w14:paraId="1E441CFC"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SL-PRS resource </w:t>
            </w:r>
            <w:r>
              <w:rPr>
                <w:rFonts w:eastAsia="Times New Roman"/>
                <w:i/>
                <w:sz w:val="20"/>
                <w:szCs w:val="20"/>
              </w:rPr>
              <w:t>can be used</w:t>
            </w:r>
          </w:p>
        </w:tc>
      </w:tr>
      <w:tr w:rsidR="00BF5ACD" w14:paraId="00776FA9" w14:textId="77777777">
        <w:tc>
          <w:tcPr>
            <w:tcW w:w="1345" w:type="dxa"/>
          </w:tcPr>
          <w:p w14:paraId="6AC86820" w14:textId="77777777" w:rsidR="00BF5ACD" w:rsidRDefault="00FA6E05">
            <w:pPr>
              <w:autoSpaceDE/>
              <w:autoSpaceDN/>
              <w:adjustRightInd/>
              <w:snapToGrid/>
              <w:spacing w:after="0"/>
              <w:jc w:val="left"/>
            </w:pPr>
            <w:r>
              <w:t>NEC [14]</w:t>
            </w:r>
          </w:p>
        </w:tc>
        <w:tc>
          <w:tcPr>
            <w:tcW w:w="8005" w:type="dxa"/>
          </w:tcPr>
          <w:p w14:paraId="254F7CE7" w14:textId="77777777" w:rsidR="00BF5ACD" w:rsidRDefault="00FA6E05">
            <w:pPr>
              <w:pStyle w:val="1st-Proposal-YJ"/>
              <w:spacing w:before="120" w:after="120"/>
              <w:rPr>
                <w:rFonts w:eastAsia="SimSun"/>
                <w:b w:val="0"/>
              </w:rPr>
            </w:pPr>
            <w:r>
              <w:rPr>
                <w:rFonts w:eastAsia="SimSun" w:hint="eastAsia"/>
                <w:b w:val="0"/>
              </w:rPr>
              <w:t>P</w:t>
            </w:r>
            <w:r>
              <w:rPr>
                <w:rFonts w:eastAsia="SimSun"/>
                <w:b w:val="0"/>
              </w:rPr>
              <w:t>roposal 2: With respect to the number of SL-PRS symbols within a slot excluding the AGC and GP symbol(s), the candidate values M</w:t>
            </w:r>
            <w:proofErr w:type="gramStart"/>
            <w:r>
              <w:rPr>
                <w:rFonts w:eastAsia="SimSun"/>
                <w:b w:val="0"/>
              </w:rPr>
              <w:t>={</w:t>
            </w:r>
            <w:proofErr w:type="gramEnd"/>
            <w:r>
              <w:rPr>
                <w:rFonts w:eastAsia="SimSun"/>
                <w:b w:val="0"/>
              </w:rPr>
              <w:t>1, 2, 4, 6, 8, 12}</w:t>
            </w:r>
            <w:r>
              <w:rPr>
                <w:b w:val="0"/>
              </w:rPr>
              <w:t xml:space="preserve"> should be supported</w:t>
            </w:r>
            <w:r>
              <w:rPr>
                <w:rFonts w:eastAsia="SimSun"/>
                <w:b w:val="0"/>
              </w:rPr>
              <w:t xml:space="preserve">. </w:t>
            </w:r>
          </w:p>
          <w:p w14:paraId="75776555" w14:textId="77777777" w:rsidR="00BF5ACD" w:rsidRDefault="00FA6E05">
            <w:pPr>
              <w:pStyle w:val="1st-Proposal-YJ"/>
              <w:spacing w:before="120" w:after="120"/>
              <w:rPr>
                <w:rFonts w:eastAsia="SimSun"/>
                <w:b w:val="0"/>
              </w:rPr>
            </w:pPr>
            <w:r>
              <w:rPr>
                <w:rFonts w:eastAsia="SimSun"/>
                <w:b w:val="0"/>
              </w:rPr>
              <w:t xml:space="preserve">Proposal 4: An AGC/switching symbol before/after each separate SL-PRS in a slot should be supported, namely each separate SL-PRS should has corresponding AGC symbol and switching symbol respectively. </w:t>
            </w:r>
          </w:p>
        </w:tc>
      </w:tr>
      <w:tr w:rsidR="00BF5ACD" w14:paraId="34353D56" w14:textId="77777777">
        <w:tc>
          <w:tcPr>
            <w:tcW w:w="1345" w:type="dxa"/>
          </w:tcPr>
          <w:p w14:paraId="01034A97" w14:textId="77777777" w:rsidR="00BF5ACD" w:rsidRDefault="00FA6E05">
            <w:pPr>
              <w:autoSpaceDE/>
              <w:autoSpaceDN/>
              <w:adjustRightInd/>
              <w:snapToGrid/>
              <w:spacing w:after="0"/>
              <w:jc w:val="left"/>
            </w:pPr>
            <w:r>
              <w:t>SONY [15]</w:t>
            </w:r>
          </w:p>
        </w:tc>
        <w:tc>
          <w:tcPr>
            <w:tcW w:w="8005" w:type="dxa"/>
          </w:tcPr>
          <w:p w14:paraId="76512C10" w14:textId="77777777" w:rsidR="00BF5ACD" w:rsidRDefault="00000000">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1" w:history="1">
              <w:r w:rsidR="00FA6E05">
                <w:rPr>
                  <w:rFonts w:eastAsia="SimSun"/>
                  <w:i/>
                  <w:szCs w:val="20"/>
                  <w:lang w:val="en-GB"/>
                </w:rPr>
                <w:t>Proposal 1: Support SL-PRS frequency domain with comb structure. The legacy comb-N structure in legacy NR positioning can be used as the baseline.</w:t>
              </w:r>
            </w:hyperlink>
          </w:p>
          <w:p w14:paraId="231469C5" w14:textId="77777777" w:rsidR="00BF5ACD" w:rsidRDefault="00000000">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2" w:history="1">
              <w:r w:rsidR="00FA6E05">
                <w:rPr>
                  <w:rFonts w:eastAsia="SimSun"/>
                  <w:i/>
                  <w:szCs w:val="20"/>
                  <w:lang w:val="en-GB"/>
                </w:rPr>
                <w:t>Proposal 2: Support the time-gap prior to and after the SL-PRS transmission. The first and second gap are used for AGC and Rx/Tx retuning.</w:t>
              </w:r>
            </w:hyperlink>
          </w:p>
          <w:p w14:paraId="612A70C6" w14:textId="77777777" w:rsidR="00BF5ACD" w:rsidRDefault="00000000">
            <w:pPr>
              <w:pStyle w:val="1st-Proposal-YJ"/>
              <w:spacing w:before="120" w:after="120"/>
              <w:rPr>
                <w:rFonts w:eastAsia="SimSun"/>
                <w:b w:val="0"/>
              </w:rPr>
            </w:pPr>
            <w:hyperlink w:anchor="_Toc127520524" w:history="1">
              <w:r w:rsidR="00FA6E05">
                <w:rPr>
                  <w:rFonts w:eastAsia="SimSun"/>
                  <w:b w:val="0"/>
                  <w:kern w:val="0"/>
                  <w:sz w:val="22"/>
                  <w:lang w:val="en-GB" w:eastAsia="en-US"/>
                </w:rPr>
                <w:t xml:space="preserve">Proposal 4: SL-PRS bandwidth within a resource pool is reconfigurable up-to the maximum resource pool </w:t>
              </w:r>
              <w:proofErr w:type="gramStart"/>
              <w:r w:rsidR="00FA6E05">
                <w:rPr>
                  <w:rFonts w:eastAsia="SimSun"/>
                  <w:b w:val="0"/>
                  <w:kern w:val="0"/>
                  <w:sz w:val="22"/>
                  <w:lang w:val="en-GB" w:eastAsia="en-US"/>
                </w:rPr>
                <w:t>bandwidth .</w:t>
              </w:r>
              <w:proofErr w:type="gramEnd"/>
            </w:hyperlink>
          </w:p>
        </w:tc>
      </w:tr>
      <w:tr w:rsidR="00BF5ACD" w14:paraId="01D6C87E" w14:textId="77777777">
        <w:tc>
          <w:tcPr>
            <w:tcW w:w="1345" w:type="dxa"/>
          </w:tcPr>
          <w:p w14:paraId="797EEB2C" w14:textId="77777777" w:rsidR="00BF5ACD" w:rsidRDefault="00FA6E05">
            <w:pPr>
              <w:autoSpaceDE/>
              <w:autoSpaceDN/>
              <w:adjustRightInd/>
              <w:snapToGrid/>
              <w:spacing w:after="0"/>
              <w:jc w:val="left"/>
            </w:pPr>
            <w:r>
              <w:lastRenderedPageBreak/>
              <w:t>Panasonic [16]</w:t>
            </w:r>
          </w:p>
        </w:tc>
        <w:tc>
          <w:tcPr>
            <w:tcW w:w="8005" w:type="dxa"/>
          </w:tcPr>
          <w:p w14:paraId="1510FC82"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39" w:history="1">
              <w:r w:rsidR="00FA6E05">
                <w:rPr>
                  <w:rFonts w:eastAsia="MS Mincho"/>
                  <w:i/>
                  <w:sz w:val="20"/>
                  <w:szCs w:val="20"/>
                  <w:lang w:val="en-GB"/>
                </w:rPr>
                <w:t xml:space="preserve">Proposal 3: </w:t>
              </w:r>
              <w:r w:rsidR="00FA6E05">
                <w:rPr>
                  <w:rFonts w:eastAsia="Yu Mincho"/>
                  <w:i/>
                  <w:sz w:val="20"/>
                  <w:szCs w:val="20"/>
                  <w:lang w:val="en-GB" w:eastAsia="ja-JP"/>
                </w:rPr>
                <w:t xml:space="preserve">The design for SL-PRS should be unified and </w:t>
              </w:r>
              <w:r w:rsidR="00FA6E05">
                <w:rPr>
                  <w:rFonts w:eastAsia="MS Mincho"/>
                  <w:i/>
                  <w:sz w:val="20"/>
                  <w:szCs w:val="20"/>
                  <w:lang w:val="en-GB"/>
                </w:rPr>
                <w:t>a truncated configuration would be used for spectrum less than 100MHz.</w:t>
              </w:r>
            </w:hyperlink>
          </w:p>
          <w:p w14:paraId="47B3D514"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40" w:history="1">
              <w:r w:rsidR="00FA6E05">
                <w:rPr>
                  <w:rFonts w:eastAsia="MS Mincho"/>
                  <w:i/>
                  <w:sz w:val="20"/>
                  <w:szCs w:val="20"/>
                  <w:lang w:val="en-GB"/>
                </w:rPr>
                <w:t>Proposal 4: B</w:t>
              </w:r>
              <w:r w:rsidR="00FA6E05">
                <w:rPr>
                  <w:rFonts w:eastAsia="MS Mincho"/>
                  <w:i/>
                  <w:sz w:val="20"/>
                  <w:szCs w:val="20"/>
                  <w:lang w:val="en-GB" w:eastAsia="zh-CN"/>
                </w:rPr>
                <w:t>oth the reference signal sequence and the initialization formula could be re-used, while the SL-PRS sequence ID needs to be separately designed for SL UEs with Scheme 1 and Scheme 2</w:t>
              </w:r>
            </w:hyperlink>
          </w:p>
          <w:p w14:paraId="59022F8A"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43" w:history="1">
              <w:r w:rsidR="00FA6E05">
                <w:rPr>
                  <w:rFonts w:eastAsia="MS Mincho"/>
                  <w:i/>
                  <w:sz w:val="20"/>
                  <w:szCs w:val="20"/>
                  <w:lang w:val="en-GB"/>
                </w:rPr>
                <w:t>Proposal 7: SL-PRS repetition (if &gt;2) may be either to reuse the DL fixed time-gap concept for simplicity, or to design a one-to-one or one-to-many chain reservation by using SCI.</w:t>
              </w:r>
            </w:hyperlink>
          </w:p>
          <w:p w14:paraId="43E6A1B7" w14:textId="77777777" w:rsidR="00BF5ACD" w:rsidRDefault="00BF5ACD">
            <w:pPr>
              <w:tabs>
                <w:tab w:val="right" w:leader="dot" w:pos="9855"/>
              </w:tabs>
              <w:autoSpaceDE/>
              <w:autoSpaceDN/>
              <w:adjustRightInd/>
              <w:snapToGrid/>
              <w:spacing w:after="0" w:line="360" w:lineRule="auto"/>
              <w:jc w:val="left"/>
              <w:rPr>
                <w:rFonts w:eastAsia="SimSun"/>
                <w:i/>
                <w:szCs w:val="20"/>
                <w:lang w:val="en-GB"/>
              </w:rPr>
            </w:pPr>
          </w:p>
        </w:tc>
      </w:tr>
      <w:tr w:rsidR="00BF5ACD" w14:paraId="328FAC35" w14:textId="77777777">
        <w:tc>
          <w:tcPr>
            <w:tcW w:w="1345" w:type="dxa"/>
          </w:tcPr>
          <w:p w14:paraId="27D6498A" w14:textId="77777777" w:rsidR="00BF5ACD" w:rsidRDefault="00FA6E05">
            <w:pPr>
              <w:autoSpaceDE/>
              <w:autoSpaceDN/>
              <w:adjustRightInd/>
              <w:snapToGrid/>
              <w:spacing w:after="0"/>
              <w:jc w:val="left"/>
            </w:pPr>
            <w:r>
              <w:t>Intel [17]</w:t>
            </w:r>
          </w:p>
        </w:tc>
        <w:tc>
          <w:tcPr>
            <w:tcW w:w="8005" w:type="dxa"/>
          </w:tcPr>
          <w:p w14:paraId="62CFFCB7"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2</w:t>
            </w:r>
          </w:p>
          <w:p w14:paraId="601ED132"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dedicated resource pool, the bandwidth of SL-PRS is the same as that of the resource pool. </w:t>
            </w:r>
          </w:p>
          <w:p w14:paraId="194C4767"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shared resource pool, SL-PRS transmission is associated with PSSCH and occupies same BW as the PSSCH. </w:t>
            </w:r>
          </w:p>
          <w:p w14:paraId="1E5C04E6"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3</w:t>
            </w:r>
          </w:p>
          <w:p w14:paraId="4B34B429"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Both fully and partially staggered pattern can be supported for SL-PRS</w:t>
            </w:r>
            <w:r>
              <w:rPr>
                <w:rFonts w:eastAsia="SimSun"/>
                <w:i/>
                <w:sz w:val="20"/>
                <w:szCs w:val="20"/>
              </w:rPr>
              <w:t>.</w:t>
            </w:r>
          </w:p>
          <w:p w14:paraId="3FF0631C"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 xml:space="preserve">Comb size of {1, 2, 4, 6, 8, 12} can be supported for SL-PRS transmission. FFS: comb size of 16. </w:t>
            </w:r>
          </w:p>
          <w:p w14:paraId="0416F753"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Existing RE offset sequence for DL-PRS can be considered as a starting point for RE offset sequence for a SL-PRS transmission. </w:t>
            </w:r>
          </w:p>
          <w:p w14:paraId="001AEFF1"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4</w:t>
            </w:r>
          </w:p>
          <w:p w14:paraId="24739A4A"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Granularity of time-domain resource allocation for SL-PRS transmission is based on SL-PRS resource.</w:t>
            </w:r>
          </w:p>
          <w:p w14:paraId="01F2C308"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hint="eastAsia"/>
                <w:i/>
                <w:sz w:val="20"/>
                <w:szCs w:val="20"/>
              </w:rPr>
              <w:t>Only consecutive symbols for a SL-PRS transmission are supported</w:t>
            </w:r>
            <w:r>
              <w:rPr>
                <w:rFonts w:eastAsia="SimSun"/>
                <w:i/>
                <w:sz w:val="20"/>
                <w:szCs w:val="20"/>
              </w:rPr>
              <w:t xml:space="preserve"> for both dedicated and shared resource pools. </w:t>
            </w:r>
          </w:p>
          <w:p w14:paraId="5930C9F8"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5</w:t>
            </w:r>
          </w:p>
          <w:p w14:paraId="3FC1148D"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Support AGC and guard symbol for Tx-Rx turnaround time for a SL-PRS transmission in a dedicated SL-PRS resource pool.</w:t>
            </w:r>
          </w:p>
          <w:p w14:paraId="6D3E2D73" w14:textId="77777777" w:rsidR="00BF5ACD" w:rsidRDefault="00FA6E05">
            <w:pPr>
              <w:numPr>
                <w:ilvl w:val="0"/>
                <w:numId w:val="28"/>
              </w:numPr>
              <w:autoSpaceDE/>
              <w:autoSpaceDN/>
              <w:adjustRightInd/>
              <w:snapToGrid/>
              <w:spacing w:before="60" w:after="0"/>
              <w:rPr>
                <w:rFonts w:eastAsia="SimSun"/>
                <w:i/>
                <w:sz w:val="20"/>
                <w:szCs w:val="20"/>
              </w:rPr>
            </w:pPr>
            <w:r>
              <w:rPr>
                <w:rFonts w:eastAsia="SimSun"/>
                <w:i/>
                <w:sz w:val="20"/>
                <w:szCs w:val="20"/>
              </w:rPr>
              <w:t xml:space="preserve">Multiple AGC and guard symbols can be considered if SL-PRS transmissions from different UEs are multiplexed in a TDM manner. </w:t>
            </w:r>
          </w:p>
          <w:p w14:paraId="056298E1" w14:textId="77777777" w:rsidR="00BF5ACD" w:rsidRDefault="00BF5ACD">
            <w:pPr>
              <w:tabs>
                <w:tab w:val="right" w:leader="dot" w:pos="9630"/>
              </w:tabs>
              <w:autoSpaceDE/>
              <w:autoSpaceDN/>
              <w:adjustRightInd/>
              <w:jc w:val="left"/>
              <w:rPr>
                <w:rFonts w:eastAsia="MS Mincho"/>
                <w:i/>
                <w:sz w:val="20"/>
                <w:szCs w:val="20"/>
                <w:lang w:val="en-GB"/>
              </w:rPr>
            </w:pPr>
          </w:p>
        </w:tc>
      </w:tr>
      <w:tr w:rsidR="00BF5ACD" w14:paraId="1E41122F" w14:textId="77777777">
        <w:tc>
          <w:tcPr>
            <w:tcW w:w="1345" w:type="dxa"/>
          </w:tcPr>
          <w:p w14:paraId="4CCE3722" w14:textId="77777777" w:rsidR="00BF5ACD" w:rsidRDefault="00FA6E05">
            <w:pPr>
              <w:autoSpaceDE/>
              <w:autoSpaceDN/>
              <w:adjustRightInd/>
              <w:snapToGrid/>
              <w:spacing w:after="0"/>
              <w:jc w:val="left"/>
            </w:pPr>
            <w:r>
              <w:t>CMCC [18]</w:t>
            </w:r>
          </w:p>
        </w:tc>
        <w:tc>
          <w:tcPr>
            <w:tcW w:w="8005" w:type="dxa"/>
          </w:tcPr>
          <w:p w14:paraId="1E25F0F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1: Slot-based scheduling granularity for SL-PRS is supported as the starting point.</w:t>
            </w:r>
          </w:p>
          <w:p w14:paraId="3098FC02" w14:textId="77777777" w:rsidR="00BF5ACD" w:rsidRDefault="00FA6E05">
            <w:pPr>
              <w:numPr>
                <w:ilvl w:val="0"/>
                <w:numId w:val="29"/>
              </w:numPr>
              <w:autoSpaceDE/>
              <w:autoSpaceDN/>
              <w:adjustRightInd/>
              <w:snapToGrid/>
              <w:spacing w:beforeLines="50" w:before="120" w:afterLines="50" w:line="288" w:lineRule="auto"/>
              <w:ind w:left="993"/>
              <w:rPr>
                <w:rFonts w:ascii="Arial" w:hAnsi="Arial" w:cs="Arial"/>
                <w:i/>
                <w:sz w:val="20"/>
                <w:szCs w:val="20"/>
                <w:lang w:eastAsia="zh-CN"/>
              </w:rPr>
            </w:pPr>
            <w:r>
              <w:rPr>
                <w:rFonts w:ascii="Arial" w:hAnsi="Arial" w:cs="Arial" w:hint="eastAsia"/>
                <w:i/>
                <w:sz w:val="20"/>
                <w:szCs w:val="20"/>
                <w:lang w:eastAsia="zh-CN"/>
              </w:rPr>
              <w:t>F</w:t>
            </w:r>
            <w:r>
              <w:rPr>
                <w:rFonts w:ascii="Arial" w:hAnsi="Arial" w:cs="Arial"/>
                <w:i/>
                <w:sz w:val="20"/>
                <w:szCs w:val="20"/>
                <w:lang w:eastAsia="zh-CN"/>
              </w:rPr>
              <w:t>FS: Sub-slot scheduling granularity for SL-PRS.</w:t>
            </w:r>
          </w:p>
          <w:p w14:paraId="7808A3E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2: For a SL-PRS slot:</w:t>
            </w:r>
          </w:p>
          <w:p w14:paraId="7E83CFB1"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The 1st symbol of SL-PRS should be used as the AGC symbol, which is the duplication of the 2nd symbol of SL-PRS.</w:t>
            </w:r>
          </w:p>
          <w:p w14:paraId="21C3BB4E"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A GAP symbol for Rx-Tx turnaround is also required immediately after the last symbol of SL-PRS.</w:t>
            </w:r>
          </w:p>
          <w:p w14:paraId="6CF55881"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3: For the comb size N of SL-PRS, consider at least the following values:</w:t>
            </w:r>
          </w:p>
          <w:p w14:paraId="1B513D68"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N = {[1],2,4,6,8,[12]}</w:t>
            </w:r>
          </w:p>
          <w:p w14:paraId="16AD9208"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lastRenderedPageBreak/>
              <w:t>P</w:t>
            </w:r>
            <w:r>
              <w:rPr>
                <w:rFonts w:ascii="Arial" w:eastAsia="SimSun" w:hAnsi="Arial" w:cs="Arial"/>
                <w:i/>
                <w:sz w:val="20"/>
                <w:szCs w:val="20"/>
                <w:lang w:val="en-GB" w:eastAsia="zh-CN"/>
              </w:rPr>
              <w:t>roposal 4: For the number of SL-PRS symbols M (excluding AGC and GAP symbols), consider at least the following values:</w:t>
            </w:r>
          </w:p>
          <w:p w14:paraId="1BC7E8D1"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M = {[1],2,4,6,8,[12]}</w:t>
            </w:r>
          </w:p>
          <w:p w14:paraId="5F3B5E55"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5: Both full staggering and partial staggering pattern are supported for SL-PRS.</w:t>
            </w:r>
          </w:p>
          <w:p w14:paraId="039EDCDE"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i/>
                <w:sz w:val="20"/>
                <w:szCs w:val="20"/>
                <w:lang w:val="en-GB" w:eastAsia="zh-CN"/>
              </w:rPr>
              <w:t xml:space="preserve">Proposal 6: RAN1 does not consider non-consecutive symbols </w:t>
            </w:r>
            <w:r>
              <w:rPr>
                <w:rFonts w:ascii="Arial" w:eastAsia="SimSun" w:hAnsi="Arial" w:cs="Arial" w:hint="eastAsia"/>
                <w:i/>
                <w:sz w:val="20"/>
                <w:szCs w:val="20"/>
                <w:lang w:val="en-GB" w:eastAsia="zh-CN"/>
              </w:rPr>
              <w:t>SL-PRS</w:t>
            </w:r>
            <w:r>
              <w:rPr>
                <w:rFonts w:ascii="Arial" w:eastAsia="SimSun" w:hAnsi="Arial" w:cs="Arial"/>
                <w:i/>
                <w:sz w:val="20"/>
                <w:szCs w:val="20"/>
                <w:lang w:val="en-GB" w:eastAsia="zh-CN"/>
              </w:rPr>
              <w:t xml:space="preserve"> for shared resource pool.</w:t>
            </w:r>
          </w:p>
          <w:p w14:paraId="008BD90A"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7: Parameters of SL-PRS, e.g., SL PRS pattern (incl. number of symbols, comb size), and bandwidth, should be (pre-)configured in a resource pool level.</w:t>
            </w:r>
          </w:p>
          <w:p w14:paraId="10120471"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8: To improve the positioning accuracy, it can be considered defining the BW of SL-PRS to be equal to that of the resource pool (Support Alt. 2).</w:t>
            </w:r>
          </w:p>
        </w:tc>
      </w:tr>
      <w:tr w:rsidR="00BF5ACD" w14:paraId="4B84EBFC" w14:textId="77777777">
        <w:tc>
          <w:tcPr>
            <w:tcW w:w="1345" w:type="dxa"/>
          </w:tcPr>
          <w:p w14:paraId="41635DB8" w14:textId="77777777" w:rsidR="00BF5ACD" w:rsidRDefault="00FA6E05">
            <w:pPr>
              <w:autoSpaceDE/>
              <w:autoSpaceDN/>
              <w:adjustRightInd/>
              <w:snapToGrid/>
              <w:spacing w:after="0"/>
              <w:jc w:val="left"/>
            </w:pPr>
            <w:r>
              <w:lastRenderedPageBreak/>
              <w:t>IDCC [19]</w:t>
            </w:r>
          </w:p>
        </w:tc>
        <w:tc>
          <w:tcPr>
            <w:tcW w:w="8005" w:type="dxa"/>
          </w:tcPr>
          <w:p w14:paraId="1C0F265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1: Support sub-slot-based SL-PRS transmission in a dedicated resource pool for SL-PRS.</w:t>
            </w:r>
          </w:p>
          <w:p w14:paraId="0C3F76BC"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3: In a dedicated resource pool for SL-PRS, support one AGC symbol at the beginning of each sub-slot.</w:t>
            </w:r>
          </w:p>
          <w:p w14:paraId="79BABF91"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4: In a dedicated resource pool for SL-PRS, support one GAP symbol at the end of each slot.</w:t>
            </w:r>
          </w:p>
          <w:p w14:paraId="0C542380"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5: One GAP symbol between two sub-slots in a slot is configurable in a dedicated resource pool for SL-PRS.</w:t>
            </w:r>
          </w:p>
          <w:p w14:paraId="12E2A8D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6: Study RE-level frequency multiplexing of SL-PRS transmissions in a dedicated resource pool for SL PRS.</w:t>
            </w:r>
          </w:p>
          <w:p w14:paraId="1C74E514"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20: In a shared resource pool, support consecutive symbols for SL-PRS.</w:t>
            </w:r>
          </w:p>
        </w:tc>
      </w:tr>
      <w:tr w:rsidR="00BF5ACD" w14:paraId="33BF0CAE" w14:textId="77777777">
        <w:tc>
          <w:tcPr>
            <w:tcW w:w="1345" w:type="dxa"/>
          </w:tcPr>
          <w:p w14:paraId="455DF378" w14:textId="77777777" w:rsidR="00BF5ACD" w:rsidRDefault="00FA6E05">
            <w:pPr>
              <w:autoSpaceDE/>
              <w:autoSpaceDN/>
              <w:adjustRightInd/>
              <w:snapToGrid/>
              <w:spacing w:after="0"/>
              <w:jc w:val="left"/>
            </w:pPr>
            <w:r>
              <w:t>Fraunhofer [20]</w:t>
            </w:r>
          </w:p>
        </w:tc>
        <w:tc>
          <w:tcPr>
            <w:tcW w:w="8005" w:type="dxa"/>
          </w:tcPr>
          <w:p w14:paraId="40522307" w14:textId="77777777" w:rsidR="00BF5ACD" w:rsidRDefault="00FA6E05">
            <w:pPr>
              <w:autoSpaceDE/>
              <w:autoSpaceDN/>
              <w:adjustRightInd/>
              <w:snapToGrid/>
              <w:spacing w:after="0"/>
              <w:ind w:left="1843" w:hanging="1843"/>
              <w:jc w:val="left"/>
              <w:rPr>
                <w:rFonts w:eastAsia="Times New Roman" w:cs="Arial"/>
                <w:i/>
                <w:sz w:val="24"/>
                <w:szCs w:val="24"/>
              </w:rPr>
            </w:pPr>
            <w:r>
              <w:rPr>
                <w:rFonts w:eastAsia="Times New Roman" w:cs="Arial"/>
                <w:i/>
                <w:sz w:val="24"/>
                <w:szCs w:val="24"/>
              </w:rPr>
              <w:t xml:space="preserve">Proposal 3: </w:t>
            </w:r>
            <w:r>
              <w:rPr>
                <w:rFonts w:eastAsia="Times New Roman" w:cs="Arial"/>
                <w:i/>
                <w:sz w:val="24"/>
                <w:szCs w:val="24"/>
              </w:rPr>
              <w:tab/>
              <w:t xml:space="preserve">With regard to the slot supporting SL-PRS transmission  </w:t>
            </w:r>
          </w:p>
          <w:p w14:paraId="2A16949E" w14:textId="77777777" w:rsidR="00BF5ACD" w:rsidRDefault="00FA6E05">
            <w:pPr>
              <w:numPr>
                <w:ilvl w:val="0"/>
                <w:numId w:val="31"/>
              </w:numPr>
              <w:ind w:left="2410"/>
              <w:rPr>
                <w:rFonts w:eastAsia="SimSun"/>
                <w:i/>
              </w:rPr>
            </w:pPr>
            <w:r>
              <w:rPr>
                <w:rFonts w:eastAsia="SimSun"/>
                <w:i/>
              </w:rPr>
              <w:t xml:space="preserve">Support SL-PRS allocation among several sub-channels and over a set of OFDM symbols </w:t>
            </w:r>
          </w:p>
          <w:p w14:paraId="3F503968" w14:textId="77777777" w:rsidR="00BF5ACD" w:rsidRDefault="00FA6E05">
            <w:pPr>
              <w:numPr>
                <w:ilvl w:val="0"/>
                <w:numId w:val="31"/>
              </w:numPr>
              <w:ind w:left="2410"/>
              <w:rPr>
                <w:rFonts w:eastAsia="SimSun"/>
                <w:i/>
              </w:rPr>
            </w:pPr>
            <w:r>
              <w:rPr>
                <w:rFonts w:eastAsia="SimSun"/>
                <w:i/>
              </w:rPr>
              <w:t>The COMB structure will be used for the SL-PRS sequence only, whereas the PSCCH and PSSCH does not use a COMB structure</w:t>
            </w:r>
          </w:p>
          <w:p w14:paraId="03B7139E" w14:textId="77777777" w:rsidR="00BF5ACD" w:rsidRDefault="00FA6E05">
            <w:pPr>
              <w:numPr>
                <w:ilvl w:val="0"/>
                <w:numId w:val="31"/>
              </w:numPr>
              <w:ind w:left="2410"/>
              <w:rPr>
                <w:rFonts w:eastAsia="SimSun"/>
                <w:i/>
              </w:rPr>
            </w:pPr>
            <w:r>
              <w:rPr>
                <w:rFonts w:eastAsia="SimSun"/>
                <w:i/>
              </w:rPr>
              <w:t xml:space="preserve">The PSSCH can include additional control information associated with the SL-PRS configuration. </w:t>
            </w:r>
          </w:p>
          <w:p w14:paraId="217836CB" w14:textId="77777777" w:rsidR="00BF5ACD" w:rsidRDefault="00BF5ACD">
            <w:pPr>
              <w:autoSpaceDE/>
              <w:autoSpaceDN/>
              <w:adjustRightInd/>
              <w:snapToGrid/>
              <w:spacing w:after="0"/>
              <w:jc w:val="left"/>
              <w:rPr>
                <w:rFonts w:eastAsia="Times New Roman" w:cs="Arial"/>
                <w:i/>
                <w:sz w:val="24"/>
                <w:szCs w:val="24"/>
              </w:rPr>
            </w:pPr>
          </w:p>
          <w:p w14:paraId="1BDACB89" w14:textId="77777777" w:rsidR="00BF5ACD" w:rsidRDefault="00FA6E05">
            <w:pPr>
              <w:autoSpaceDE/>
              <w:autoSpaceDN/>
              <w:adjustRightInd/>
              <w:snapToGrid/>
              <w:spacing w:after="160" w:line="259" w:lineRule="auto"/>
              <w:rPr>
                <w:rFonts w:eastAsia="Times New Roman"/>
                <w:i/>
                <w:lang w:val="en-GB" w:eastAsia="zh-CN"/>
              </w:rPr>
            </w:pPr>
            <w:r>
              <w:rPr>
                <w:rFonts w:eastAsia="Times New Roman" w:cs="Arial"/>
                <w:i/>
                <w:sz w:val="24"/>
                <w:szCs w:val="24"/>
              </w:rPr>
              <w:t xml:space="preserve">Proposal 4: </w:t>
            </w:r>
            <w:r>
              <w:rPr>
                <w:rFonts w:eastAsia="Times New Roman" w:cs="Arial"/>
                <w:i/>
                <w:sz w:val="24"/>
                <w:szCs w:val="24"/>
              </w:rPr>
              <w:tab/>
              <w:t>Consider two (or more) non-contiguous (up to 40 MHz each) frequency allocations for SL-PRS to generate a wideband fragmented spectrum</w:t>
            </w:r>
          </w:p>
        </w:tc>
      </w:tr>
      <w:tr w:rsidR="00BF5ACD" w14:paraId="335B6140" w14:textId="77777777">
        <w:tc>
          <w:tcPr>
            <w:tcW w:w="1345" w:type="dxa"/>
          </w:tcPr>
          <w:p w14:paraId="435634BF" w14:textId="77777777" w:rsidR="00BF5ACD" w:rsidRDefault="00FA6E05">
            <w:pPr>
              <w:autoSpaceDE/>
              <w:autoSpaceDN/>
              <w:adjustRightInd/>
              <w:snapToGrid/>
              <w:spacing w:after="0"/>
              <w:jc w:val="left"/>
            </w:pPr>
            <w:r>
              <w:t>Lenovo [21]</w:t>
            </w:r>
          </w:p>
        </w:tc>
        <w:tc>
          <w:tcPr>
            <w:tcW w:w="8005" w:type="dxa"/>
          </w:tcPr>
          <w:p w14:paraId="5D324C71" w14:textId="77777777" w:rsidR="00BF5ACD" w:rsidRDefault="00FA6E05">
            <w:pPr>
              <w:autoSpaceDE/>
              <w:autoSpaceDN/>
              <w:adjustRightInd/>
              <w:snapToGrid/>
              <w:spacing w:before="240" w:after="0"/>
              <w:jc w:val="left"/>
              <w:rPr>
                <w:rFonts w:eastAsia="Batang"/>
                <w:i/>
                <w:lang w:val="en-GB"/>
              </w:rPr>
            </w:pPr>
            <w:r>
              <w:rPr>
                <w:rFonts w:eastAsia="Batang"/>
                <w:i/>
                <w:lang w:val="en-GB"/>
              </w:rPr>
              <w:t>Proposal 4: Support at least the following candidate values for a SL-PRS resource:</w:t>
            </w:r>
          </w:p>
          <w:p w14:paraId="6DAB68B5"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N (comb-size) = {2,4,6,8}</w:t>
            </w:r>
          </w:p>
          <w:p w14:paraId="63DCE9E7"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M (symbol length) = {2,4,6,8}</w:t>
            </w:r>
          </w:p>
          <w:p w14:paraId="2D063064" w14:textId="77777777" w:rsidR="00BF5ACD" w:rsidRDefault="00BF5ACD">
            <w:pPr>
              <w:autoSpaceDE/>
              <w:autoSpaceDN/>
              <w:adjustRightInd/>
              <w:snapToGrid/>
              <w:spacing w:after="0"/>
              <w:jc w:val="left"/>
              <w:rPr>
                <w:rFonts w:eastAsia="Batang"/>
                <w:i/>
                <w:szCs w:val="20"/>
                <w:lang w:val="en-GB"/>
              </w:rPr>
            </w:pPr>
          </w:p>
          <w:p w14:paraId="617B2E43" w14:textId="77777777" w:rsidR="00BF5ACD" w:rsidRDefault="00FA6E05">
            <w:pPr>
              <w:autoSpaceDE/>
              <w:autoSpaceDN/>
              <w:adjustRightInd/>
              <w:snapToGrid/>
              <w:spacing w:after="0"/>
              <w:jc w:val="left"/>
              <w:rPr>
                <w:rFonts w:eastAsia="Batang"/>
                <w:i/>
                <w:lang w:val="en-GB"/>
              </w:rPr>
            </w:pPr>
            <w:r>
              <w:rPr>
                <w:rFonts w:eastAsia="Batang"/>
                <w:i/>
                <w:lang w:val="en-GB"/>
              </w:rPr>
              <w:lastRenderedPageBreak/>
              <w:t>Proposal 5: RAN1 to further consider SL-PRS start symbol in a slot and other candidate symbol lengths M= {10,11,12} for SL PRS depending on the SCI and SL-PRS multiplexing option.</w:t>
            </w:r>
          </w:p>
          <w:p w14:paraId="4DAABA8C" w14:textId="77777777" w:rsidR="00BF5ACD" w:rsidRDefault="00BF5ACD">
            <w:pPr>
              <w:autoSpaceDE/>
              <w:autoSpaceDN/>
              <w:adjustRightInd/>
              <w:snapToGrid/>
              <w:spacing w:after="0"/>
              <w:jc w:val="left"/>
              <w:rPr>
                <w:rFonts w:eastAsia="Batang"/>
                <w:i/>
                <w:lang w:val="en-GB"/>
              </w:rPr>
            </w:pPr>
          </w:p>
          <w:p w14:paraId="29C37084" w14:textId="77777777" w:rsidR="00BF5ACD" w:rsidRDefault="00FA6E05">
            <w:pPr>
              <w:autoSpaceDE/>
              <w:autoSpaceDN/>
              <w:adjustRightInd/>
              <w:snapToGrid/>
              <w:spacing w:after="0"/>
              <w:jc w:val="left"/>
              <w:rPr>
                <w:rFonts w:eastAsia="Batang"/>
                <w:i/>
                <w:lang w:val="en-GB"/>
              </w:rPr>
            </w:pPr>
            <w:r>
              <w:rPr>
                <w:rFonts w:eastAsia="Batang"/>
                <w:i/>
                <w:lang w:val="en-GB"/>
              </w:rPr>
              <w:t>Proposal 6: RAN1 to consider at least the fully staggered SL PRS design option. FFS the positioning performance of partially staggered designs.</w:t>
            </w:r>
          </w:p>
          <w:p w14:paraId="49C041C2" w14:textId="77777777" w:rsidR="00BF5ACD" w:rsidRDefault="00BF5ACD">
            <w:pPr>
              <w:autoSpaceDE/>
              <w:autoSpaceDN/>
              <w:adjustRightInd/>
              <w:snapToGrid/>
              <w:spacing w:after="0"/>
              <w:jc w:val="left"/>
              <w:rPr>
                <w:rFonts w:eastAsia="Batang"/>
                <w:i/>
                <w:lang w:val="en-GB"/>
              </w:rPr>
            </w:pPr>
          </w:p>
          <w:p w14:paraId="6FA78617" w14:textId="77777777" w:rsidR="00BF5ACD" w:rsidRDefault="00FA6E05">
            <w:pPr>
              <w:autoSpaceDE/>
              <w:autoSpaceDN/>
              <w:adjustRightInd/>
              <w:snapToGrid/>
              <w:spacing w:after="0"/>
              <w:jc w:val="left"/>
              <w:rPr>
                <w:rFonts w:eastAsia="Batang"/>
                <w:i/>
                <w:szCs w:val="20"/>
                <w:lang w:val="en-GB"/>
              </w:rPr>
            </w:pPr>
            <w:r>
              <w:rPr>
                <w:rFonts w:eastAsia="Batang"/>
                <w:i/>
                <w:szCs w:val="20"/>
                <w:lang w:val="en-GB"/>
              </w:rPr>
              <w:t>Proposal 8: Study different SL-PRS comb size multiplexing in a slot and any restriction, if applicable.</w:t>
            </w:r>
          </w:p>
          <w:p w14:paraId="08D01FAA" w14:textId="77777777" w:rsidR="00BF5ACD" w:rsidRDefault="00FA6E05">
            <w:pPr>
              <w:autoSpaceDE/>
              <w:autoSpaceDN/>
              <w:adjustRightInd/>
              <w:snapToGrid/>
              <w:spacing w:before="240" w:after="0"/>
              <w:jc w:val="left"/>
              <w:rPr>
                <w:rFonts w:eastAsia="Batang"/>
                <w:i/>
                <w:szCs w:val="20"/>
                <w:lang w:val="en-GB" w:eastAsia="zh-CN"/>
              </w:rPr>
            </w:pPr>
            <w:r>
              <w:rPr>
                <w:rFonts w:eastAsia="Batang"/>
                <w:i/>
                <w:szCs w:val="20"/>
                <w:lang w:val="en-GB" w:eastAsia="zh-CN"/>
              </w:rPr>
              <w:t>Proposal 10: In the case of a dedicated resource pool, the bandwidth of SL-PRS shall be the same as that of the resource pool.</w:t>
            </w:r>
          </w:p>
        </w:tc>
      </w:tr>
      <w:tr w:rsidR="00BF5ACD" w14:paraId="5010B6FD" w14:textId="77777777">
        <w:tc>
          <w:tcPr>
            <w:tcW w:w="1345" w:type="dxa"/>
          </w:tcPr>
          <w:p w14:paraId="53AE9955" w14:textId="77777777" w:rsidR="00BF5ACD" w:rsidRDefault="00FA6E05">
            <w:pPr>
              <w:autoSpaceDE/>
              <w:autoSpaceDN/>
              <w:adjustRightInd/>
              <w:snapToGrid/>
              <w:spacing w:after="0"/>
              <w:jc w:val="left"/>
            </w:pPr>
            <w:r>
              <w:lastRenderedPageBreak/>
              <w:t>Samsung [22]</w:t>
            </w:r>
          </w:p>
        </w:tc>
        <w:tc>
          <w:tcPr>
            <w:tcW w:w="8005" w:type="dxa"/>
          </w:tcPr>
          <w:p w14:paraId="6C3D3DD9"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2</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047AA439"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hint="eastAsia"/>
                <w:i/>
                <w:sz w:val="20"/>
                <w:szCs w:val="20"/>
                <w:lang w:val="en-GB" w:eastAsia="ko-KR"/>
              </w:rPr>
              <w:t xml:space="preserve">, </w:t>
            </w:r>
            <w:r>
              <w:rPr>
                <w:rFonts w:eastAsia="MS Mincho"/>
                <w:i/>
                <w:sz w:val="20"/>
                <w:szCs w:val="20"/>
                <w:lang w:val="en-GB" w:eastAsia="en-GB"/>
              </w:rPr>
              <w:t>One GAP symbol after last symbol</w:t>
            </w:r>
          </w:p>
          <w:p w14:paraId="6FFAD1E1"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0452A744"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w:t>
            </w:r>
          </w:p>
          <w:p w14:paraId="71E79F5C" w14:textId="77777777" w:rsidR="00BF5ACD" w:rsidRDefault="00FA6E05">
            <w:pPr>
              <w:numPr>
                <w:ilvl w:val="0"/>
                <w:numId w:val="21"/>
              </w:numPr>
              <w:overflowPunct w:val="0"/>
              <w:snapToGrid/>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p w14:paraId="5DD98D72"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3</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At least for dedicated resource pool(s) for SL-PRS, consider SL PRS RE level multiplexing on same slot/sub-channel to improve SL PRS capacity and resource utilization efficiency in a resource pool.</w:t>
            </w:r>
          </w:p>
          <w:p w14:paraId="7E144685"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5</w:t>
            </w:r>
            <w:r>
              <w:rPr>
                <w:rFonts w:eastAsia="Malgun Gothic" w:cs="Batang" w:hint="eastAsia"/>
                <w:i/>
                <w:spacing w:val="-2"/>
                <w:sz w:val="20"/>
                <w:szCs w:val="20"/>
                <w:lang w:val="en-GB" w:eastAsia="ko-KR"/>
              </w:rPr>
              <w:t xml:space="preserve">: </w:t>
            </w:r>
            <w:r>
              <w:rPr>
                <w:rFonts w:eastAsia="MS Mincho" w:cs="Batang"/>
                <w:i/>
                <w:sz w:val="20"/>
                <w:szCs w:val="20"/>
                <w:lang w:val="en-GB" w:eastAsia="en-GB"/>
              </w:rPr>
              <w:t xml:space="preserve">Frequency and time domain SL PRS pattern is decided by comb size, SL-PRS symbol length, and comb offset across symbols </w:t>
            </w:r>
          </w:p>
          <w:p w14:paraId="6AE26309"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i/>
                <w:sz w:val="20"/>
                <w:szCs w:val="20"/>
                <w:lang w:val="en-GB" w:eastAsia="ko-KR"/>
              </w:rPr>
              <w:t>Support comb size N = {1,2,4,6,8,12}</w:t>
            </w:r>
          </w:p>
          <w:p w14:paraId="09FE40E4"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hint="eastAsia"/>
                <w:i/>
                <w:sz w:val="20"/>
                <w:szCs w:val="20"/>
                <w:lang w:val="en-GB" w:eastAsia="ko-KR"/>
              </w:rPr>
              <w:t>S</w:t>
            </w:r>
            <w:r>
              <w:rPr>
                <w:rFonts w:eastAsia="Malgun Gothic"/>
                <w:i/>
                <w:sz w:val="20"/>
                <w:szCs w:val="20"/>
                <w:lang w:val="en-GB" w:eastAsia="ko-KR"/>
              </w:rPr>
              <w:t>upport PRS symbol length M = {1,2,4,6,8,12}</w:t>
            </w:r>
          </w:p>
          <w:p w14:paraId="7A0C1E9A" w14:textId="77777777" w:rsidR="00BF5ACD" w:rsidRDefault="00FA6E05">
            <w:pPr>
              <w:numPr>
                <w:ilvl w:val="1"/>
                <w:numId w:val="21"/>
              </w:numPr>
              <w:overflowPunct w:val="0"/>
              <w:snapToGrid/>
              <w:textAlignment w:val="baseline"/>
              <w:rPr>
                <w:rFonts w:eastAsia="MS Mincho"/>
                <w:i/>
                <w:sz w:val="20"/>
                <w:szCs w:val="20"/>
                <w:lang w:val="en-GB" w:eastAsia="en-GB"/>
              </w:rPr>
            </w:pPr>
            <w:r>
              <w:rPr>
                <w:rFonts w:eastAsia="Malgun Gothic" w:hint="eastAsia"/>
                <w:i/>
                <w:sz w:val="20"/>
                <w:szCs w:val="20"/>
                <w:lang w:val="en-GB" w:eastAsia="ko-KR"/>
              </w:rPr>
              <w:t>F</w:t>
            </w:r>
            <w:r>
              <w:rPr>
                <w:rFonts w:eastAsia="Malgun Gothic"/>
                <w:i/>
                <w:sz w:val="20"/>
                <w:szCs w:val="20"/>
                <w:lang w:val="en-GB" w:eastAsia="ko-KR"/>
              </w:rPr>
              <w:t>FS: other values for M if needed.</w:t>
            </w:r>
          </w:p>
          <w:p w14:paraId="3DFEE77E"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Transmission comb offset can be staggered across symbols.</w:t>
            </w:r>
          </w:p>
          <w:p w14:paraId="770395D3" w14:textId="77777777" w:rsidR="00BF5ACD" w:rsidRDefault="00FA6E05">
            <w:pPr>
              <w:numPr>
                <w:ilvl w:val="0"/>
                <w:numId w:val="21"/>
              </w:numPr>
              <w:tabs>
                <w:tab w:val="left" w:pos="720"/>
              </w:tabs>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 is consecutive in a slot both for dedicated and shared resource pool.</w:t>
            </w:r>
          </w:p>
          <w:p w14:paraId="5F97C3AD"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8</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5C3A9FC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66048458" w14:textId="77777777">
        <w:tc>
          <w:tcPr>
            <w:tcW w:w="1345" w:type="dxa"/>
          </w:tcPr>
          <w:p w14:paraId="2C48E100" w14:textId="77777777" w:rsidR="00BF5ACD" w:rsidRDefault="00FA6E05">
            <w:pPr>
              <w:autoSpaceDE/>
              <w:autoSpaceDN/>
              <w:adjustRightInd/>
              <w:snapToGrid/>
              <w:spacing w:after="0"/>
              <w:jc w:val="left"/>
            </w:pPr>
            <w:r>
              <w:t>Apple [24]</w:t>
            </w:r>
          </w:p>
        </w:tc>
        <w:tc>
          <w:tcPr>
            <w:tcW w:w="8005" w:type="dxa"/>
          </w:tcPr>
          <w:tbl>
            <w:tblPr>
              <w:tblStyle w:val="TableGrid"/>
              <w:tblW w:w="0" w:type="auto"/>
              <w:tblLook w:val="04A0" w:firstRow="1" w:lastRow="0" w:firstColumn="1" w:lastColumn="0" w:noHBand="0" w:noVBand="1"/>
            </w:tblPr>
            <w:tblGrid>
              <w:gridCol w:w="2619"/>
              <w:gridCol w:w="5353"/>
            </w:tblGrid>
            <w:tr w:rsidR="00BF5ACD" w14:paraId="706089C2" w14:textId="77777777">
              <w:tc>
                <w:tcPr>
                  <w:tcW w:w="2619" w:type="dxa"/>
                </w:tcPr>
                <w:p w14:paraId="02EC95B8" w14:textId="77777777" w:rsidR="00BF5ACD" w:rsidRDefault="00FA6E05">
                  <w:pPr>
                    <w:spacing w:after="0"/>
                    <w:rPr>
                      <w:rFonts w:eastAsia="Times New Roman"/>
                      <w:i/>
                      <w:sz w:val="24"/>
                      <w:szCs w:val="20"/>
                      <w:lang w:eastAsia="zh-CN"/>
                    </w:rPr>
                  </w:pPr>
                  <w:r>
                    <w:rPr>
                      <w:rFonts w:eastAsia="Times New Roman"/>
                      <w:i/>
                      <w:sz w:val="20"/>
                      <w:szCs w:val="20"/>
                      <w:lang w:eastAsia="zh-CN"/>
                    </w:rPr>
                    <w:t>Supportable Bandwidth</w:t>
                  </w:r>
                </w:p>
              </w:tc>
              <w:tc>
                <w:tcPr>
                  <w:tcW w:w="5353" w:type="dxa"/>
                </w:tcPr>
                <w:p w14:paraId="493869B8"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Support up to 100 MHz for FR1 (276 PRBs) and 400 MHz (264 PRBs) for FR2. </w:t>
                  </w:r>
                </w:p>
                <w:p w14:paraId="143C8254" w14:textId="77777777" w:rsidR="00BF5ACD" w:rsidRDefault="00FA6E05">
                  <w:pPr>
                    <w:spacing w:after="0"/>
                    <w:rPr>
                      <w:rFonts w:eastAsia="Times New Roman"/>
                      <w:i/>
                      <w:sz w:val="24"/>
                      <w:szCs w:val="20"/>
                      <w:lang w:eastAsia="zh-CN"/>
                    </w:rPr>
                  </w:pPr>
                  <w:r>
                    <w:rPr>
                      <w:rFonts w:eastAsia="Times New Roman"/>
                      <w:i/>
                      <w:sz w:val="24"/>
                      <w:szCs w:val="20"/>
                      <w:lang w:eastAsia="zh-CN"/>
                    </w:rPr>
                    <w:t>Discuss change in minimum # of PRBs (currently 24 PRBs) and granularity (currently 4 PRBs).</w:t>
                  </w:r>
                </w:p>
              </w:tc>
            </w:tr>
            <w:tr w:rsidR="00BF5ACD" w14:paraId="1F7F3F0C" w14:textId="77777777">
              <w:tc>
                <w:tcPr>
                  <w:tcW w:w="2619" w:type="dxa"/>
                </w:tcPr>
                <w:p w14:paraId="4291CEFD" w14:textId="77777777" w:rsidR="00BF5ACD" w:rsidRDefault="00FA6E05">
                  <w:pPr>
                    <w:spacing w:after="0"/>
                    <w:rPr>
                      <w:rFonts w:eastAsia="Times New Roman"/>
                      <w:i/>
                      <w:sz w:val="20"/>
                      <w:szCs w:val="20"/>
                      <w:lang w:eastAsia="zh-CN"/>
                    </w:rPr>
                  </w:pPr>
                  <w:r>
                    <w:rPr>
                      <w:rFonts w:eastAsia="Times New Roman"/>
                      <w:i/>
                      <w:sz w:val="20"/>
                      <w:szCs w:val="20"/>
                      <w:lang w:eastAsia="zh-CN"/>
                    </w:rPr>
                    <w:t>Frequency Domain Pattern</w:t>
                  </w:r>
                </w:p>
              </w:tc>
              <w:tc>
                <w:tcPr>
                  <w:tcW w:w="5353" w:type="dxa"/>
                </w:tcPr>
                <w:p w14:paraId="6EBE8EF5" w14:textId="77777777" w:rsidR="00BF5ACD" w:rsidRDefault="00FA6E05">
                  <w:pPr>
                    <w:spacing w:after="0"/>
                    <w:rPr>
                      <w:rFonts w:eastAsia="Times New Roman"/>
                      <w:i/>
                      <w:sz w:val="24"/>
                      <w:szCs w:val="20"/>
                      <w:lang w:eastAsia="zh-CN"/>
                    </w:rPr>
                  </w:pPr>
                  <w:r>
                    <w:rPr>
                      <w:rFonts w:eastAsia="Times New Roman"/>
                      <w:i/>
                      <w:sz w:val="24"/>
                      <w:szCs w:val="20"/>
                      <w:lang w:eastAsia="zh-CN"/>
                    </w:rPr>
                    <w:t>Fully Staggered Pattern, N = {2,4,6,8,12}</w:t>
                  </w:r>
                </w:p>
              </w:tc>
            </w:tr>
            <w:tr w:rsidR="00BF5ACD" w14:paraId="6A52095F" w14:textId="77777777">
              <w:tc>
                <w:tcPr>
                  <w:tcW w:w="2619" w:type="dxa"/>
                </w:tcPr>
                <w:p w14:paraId="6FA27484" w14:textId="77777777" w:rsidR="00BF5ACD" w:rsidRDefault="00FA6E05">
                  <w:pPr>
                    <w:spacing w:after="0"/>
                    <w:rPr>
                      <w:rFonts w:eastAsia="Times New Roman"/>
                      <w:i/>
                      <w:sz w:val="20"/>
                      <w:szCs w:val="20"/>
                      <w:lang w:eastAsia="zh-CN"/>
                    </w:rPr>
                  </w:pPr>
                  <w:r>
                    <w:rPr>
                      <w:rFonts w:eastAsia="Times New Roman"/>
                      <w:i/>
                      <w:sz w:val="20"/>
                      <w:szCs w:val="20"/>
                      <w:lang w:val="en-GB" w:eastAsia="zh-CN"/>
                    </w:rPr>
                    <w:t>Time Domain Pattern</w:t>
                  </w:r>
                </w:p>
              </w:tc>
              <w:tc>
                <w:tcPr>
                  <w:tcW w:w="5353" w:type="dxa"/>
                </w:tcPr>
                <w:p w14:paraId="465CDEE5" w14:textId="77777777" w:rsidR="00BF5ACD" w:rsidRDefault="00FA6E05">
                  <w:pPr>
                    <w:spacing w:after="0"/>
                    <w:rPr>
                      <w:rFonts w:eastAsia="Times New Roman"/>
                      <w:i/>
                      <w:sz w:val="24"/>
                      <w:szCs w:val="20"/>
                      <w:lang w:eastAsia="zh-CN"/>
                    </w:rPr>
                  </w:pPr>
                  <w:r>
                    <w:rPr>
                      <w:rFonts w:eastAsia="Times New Roman"/>
                      <w:i/>
                      <w:sz w:val="24"/>
                      <w:szCs w:val="20"/>
                      <w:lang w:eastAsia="zh-CN"/>
                    </w:rPr>
                    <w:t>M = {1,2, 4, 6, 8 12}</w:t>
                  </w:r>
                </w:p>
                <w:p w14:paraId="73DFC33E" w14:textId="77777777" w:rsidR="00BF5ACD" w:rsidRDefault="00FA6E05">
                  <w:pPr>
                    <w:spacing w:after="0"/>
                    <w:rPr>
                      <w:rFonts w:eastAsia="Times New Roman"/>
                      <w:i/>
                      <w:sz w:val="24"/>
                      <w:szCs w:val="20"/>
                      <w:lang w:eastAsia="zh-CN"/>
                    </w:rPr>
                  </w:pPr>
                  <w:r>
                    <w:rPr>
                      <w:rFonts w:eastAsia="Times New Roman"/>
                      <w:i/>
                      <w:sz w:val="24"/>
                      <w:szCs w:val="20"/>
                      <w:lang w:eastAsia="zh-CN"/>
                    </w:rPr>
                    <w:t>For shared RP, discuss interaction with higher priority signals</w:t>
                  </w:r>
                </w:p>
              </w:tc>
            </w:tr>
            <w:tr w:rsidR="00BF5ACD" w14:paraId="451A361D" w14:textId="77777777">
              <w:tc>
                <w:tcPr>
                  <w:tcW w:w="2619" w:type="dxa"/>
                </w:tcPr>
                <w:p w14:paraId="683E786C" w14:textId="77777777" w:rsidR="00BF5ACD" w:rsidRDefault="00FA6E05">
                  <w:pPr>
                    <w:spacing w:after="0"/>
                    <w:rPr>
                      <w:rFonts w:eastAsia="Times New Roman"/>
                      <w:i/>
                      <w:sz w:val="20"/>
                      <w:szCs w:val="20"/>
                      <w:lang w:val="en-GB" w:eastAsia="zh-CN"/>
                    </w:rPr>
                  </w:pPr>
                  <w:r>
                    <w:rPr>
                      <w:rFonts w:eastAsia="Times New Roman"/>
                      <w:i/>
                      <w:sz w:val="20"/>
                      <w:szCs w:val="20"/>
                      <w:lang w:val="en-GB" w:eastAsia="zh-CN"/>
                    </w:rPr>
                    <w:t>AG Time/</w:t>
                  </w:r>
                  <w:proofErr w:type="spellStart"/>
                  <w:r>
                    <w:rPr>
                      <w:rFonts w:eastAsia="Times New Roman"/>
                      <w:i/>
                      <w:sz w:val="20"/>
                      <w:szCs w:val="20"/>
                      <w:lang w:val="en-GB" w:eastAsia="zh-CN"/>
                    </w:rPr>
                    <w:t>RxTx</w:t>
                  </w:r>
                  <w:proofErr w:type="spellEnd"/>
                  <w:r>
                    <w:rPr>
                      <w:rFonts w:eastAsia="Times New Roman"/>
                      <w:i/>
                      <w:sz w:val="20"/>
                      <w:szCs w:val="20"/>
                      <w:lang w:val="en-GB" w:eastAsia="zh-CN"/>
                    </w:rPr>
                    <w:t xml:space="preserve"> Turnaround</w:t>
                  </w:r>
                </w:p>
              </w:tc>
              <w:tc>
                <w:tcPr>
                  <w:tcW w:w="5353" w:type="dxa"/>
                </w:tcPr>
                <w:p w14:paraId="3F9EAB30"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Design extra symbol for AGC training and </w:t>
                  </w:r>
                  <w:proofErr w:type="spellStart"/>
                  <w:r>
                    <w:rPr>
                      <w:rFonts w:eastAsia="Times New Roman"/>
                      <w:i/>
                      <w:sz w:val="24"/>
                      <w:szCs w:val="20"/>
                      <w:lang w:eastAsia="zh-CN"/>
                    </w:rPr>
                    <w:t>RxTx</w:t>
                  </w:r>
                  <w:proofErr w:type="spellEnd"/>
                  <w:r>
                    <w:rPr>
                      <w:rFonts w:eastAsia="Times New Roman"/>
                      <w:i/>
                      <w:sz w:val="24"/>
                      <w:szCs w:val="20"/>
                      <w:lang w:eastAsia="zh-CN"/>
                    </w:rPr>
                    <w:t xml:space="preserve"> turnaround</w:t>
                  </w:r>
                </w:p>
              </w:tc>
            </w:tr>
          </w:tbl>
          <w:p w14:paraId="199AE30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778893A5" w14:textId="77777777">
        <w:tc>
          <w:tcPr>
            <w:tcW w:w="1345" w:type="dxa"/>
          </w:tcPr>
          <w:p w14:paraId="56560706" w14:textId="77777777" w:rsidR="00BF5ACD" w:rsidRDefault="00FA6E05">
            <w:pPr>
              <w:autoSpaceDE/>
              <w:autoSpaceDN/>
              <w:adjustRightInd/>
              <w:snapToGrid/>
              <w:spacing w:after="0"/>
              <w:jc w:val="left"/>
            </w:pPr>
            <w:r>
              <w:t>Qualcomm [25]</w:t>
            </w:r>
          </w:p>
        </w:tc>
        <w:tc>
          <w:tcPr>
            <w:tcW w:w="8005" w:type="dxa"/>
          </w:tcPr>
          <w:p w14:paraId="3D584FF7"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78" w:history="1">
              <w:r w:rsidR="00FA6E05">
                <w:rPr>
                  <w:rFonts w:eastAsia="Malgun Gothic"/>
                  <w:i/>
                  <w:sz w:val="20"/>
                  <w:szCs w:val="20"/>
                  <w:lang w:val="en-GB"/>
                </w:rPr>
                <w:t>Observation 1: It is not possible to support 12-symbol SL PRS due to AGC, PSCCH, and Rx-Tx turnaround symbols.</w:t>
              </w:r>
            </w:hyperlink>
          </w:p>
          <w:p w14:paraId="000087F5" w14:textId="77777777" w:rsidR="00BF5ACD" w:rsidRDefault="00BF5ACD">
            <w:pPr>
              <w:spacing w:after="0"/>
              <w:rPr>
                <w:rFonts w:eastAsia="Times New Roman"/>
                <w:i/>
                <w:lang w:eastAsia="zh-CN"/>
              </w:rPr>
            </w:pPr>
          </w:p>
          <w:p w14:paraId="2F6C7196"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1" w:history="1">
              <w:r w:rsidR="00FA6E05">
                <w:rPr>
                  <w:rFonts w:eastAsia="Malgun Gothic"/>
                  <w:i/>
                  <w:sz w:val="20"/>
                  <w:szCs w:val="20"/>
                  <w:lang w:val="en-GB"/>
                </w:rPr>
                <w:t>Proposal 2: Support SL-PRS transmission on 2, 4, 6, 9, and 10 symbols.</w:t>
              </w:r>
            </w:hyperlink>
          </w:p>
          <w:p w14:paraId="6E4E4814"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2" w:history="1">
              <w:r w:rsidR="00FA6E05">
                <w:rPr>
                  <w:rFonts w:eastAsia="Malgun Gothic"/>
                  <w:i/>
                  <w:sz w:val="20"/>
                  <w:szCs w:val="20"/>
                  <w:lang w:val="en-GB"/>
                </w:rPr>
                <w:t>Proposal 3: Support SL-PRS transmission comb-2, comb-4, and comb-6 mapping.</w:t>
              </w:r>
            </w:hyperlink>
          </w:p>
          <w:p w14:paraId="4C3024EC"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3" w:history="1">
              <w:r w:rsidR="00FA6E05">
                <w:rPr>
                  <w:rFonts w:eastAsia="Malgun Gothic"/>
                  <w:i/>
                  <w:sz w:val="20"/>
                  <w:szCs w:val="20"/>
                  <w:lang w:val="en-GB"/>
                </w:rPr>
                <w:t>Proposal 4: SL-PRS reuses existing RE offset patterns from DL-PRS.</w:t>
              </w:r>
            </w:hyperlink>
          </w:p>
          <w:p w14:paraId="6E053CBC"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4" w:history="1">
              <w:r w:rsidR="00FA6E05">
                <w:rPr>
                  <w:rFonts w:eastAsia="Malgun Gothic"/>
                  <w:i/>
                  <w:sz w:val="20"/>
                  <w:szCs w:val="20"/>
                  <w:lang w:val="en-GB"/>
                </w:rPr>
                <w:t xml:space="preserve">Proposal 5: In the shared resource pool, SL-PRS transmissions are limited to comb size </w:t>
              </w:r>
              <m:oMath>
                <m:r>
                  <m:rPr>
                    <m:sty m:val="p"/>
                  </m:rPr>
                  <w:rPr>
                    <w:rFonts w:ascii="Cambria Math" w:eastAsia="Malgun Gothic" w:hAnsi="Cambria Math"/>
                    <w:sz w:val="20"/>
                    <w:szCs w:val="20"/>
                    <w:lang w:val="en-GB"/>
                  </w:rPr>
                  <m:t>≤X</m:t>
                </m:r>
              </m:oMath>
              <w:r w:rsidR="00FA6E05">
                <w:rPr>
                  <w:rFonts w:eastAsia="Malgun Gothic"/>
                  <w:i/>
                  <w:sz w:val="20"/>
                  <w:szCs w:val="20"/>
                  <w:lang w:val="en-GB"/>
                </w:rPr>
                <w:t xml:space="preserve">. FFS </w:t>
              </w:r>
              <m:oMath>
                <m:r>
                  <m:rPr>
                    <m:sty m:val="p"/>
                  </m:rPr>
                  <w:rPr>
                    <w:rFonts w:ascii="Cambria Math" w:eastAsia="Malgun Gothic" w:hAnsi="Cambria Math"/>
                    <w:sz w:val="20"/>
                    <w:szCs w:val="20"/>
                    <w:lang w:val="en-GB"/>
                  </w:rPr>
                  <m:t>X</m:t>
                </m:r>
              </m:oMath>
              <w:r w:rsidR="00FA6E05">
                <w:rPr>
                  <w:rFonts w:eastAsia="Malgun Gothic"/>
                  <w:i/>
                  <w:sz w:val="20"/>
                  <w:szCs w:val="20"/>
                  <w:lang w:val="en-GB"/>
                </w:rPr>
                <w:t>.</w:t>
              </w:r>
            </w:hyperlink>
          </w:p>
          <w:p w14:paraId="59F7F1AE"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5" w:history="1">
              <w:r w:rsidR="00FA6E05">
                <w:rPr>
                  <w:rFonts w:eastAsia="Malgun Gothic"/>
                  <w:i/>
                  <w:sz w:val="20"/>
                  <w:szCs w:val="20"/>
                  <w:lang w:val="en-GB"/>
                </w:rPr>
                <w:t>Proposal 6: The number of symbols used for SL-PRS transmission is always at least as large as the SL-PRS comb size.</w:t>
              </w:r>
            </w:hyperlink>
          </w:p>
          <w:p w14:paraId="17FF83F1"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6" w:history="1">
              <w:r w:rsidR="00FA6E05">
                <w:rPr>
                  <w:rFonts w:eastAsia="Malgun Gothic"/>
                  <w:i/>
                  <w:sz w:val="20"/>
                  <w:szCs w:val="20"/>
                  <w:lang w:val="en-GB"/>
                </w:rPr>
                <w:t>Proposal 7: A symbol for AGC training and a gap duration are included before and after transmissions containing SL-PRS, respectively.</w:t>
              </w:r>
            </w:hyperlink>
          </w:p>
          <w:p w14:paraId="40758553" w14:textId="77777777" w:rsidR="00BF5ACD" w:rsidRDefault="00BF5ACD">
            <w:pPr>
              <w:spacing w:after="0"/>
              <w:rPr>
                <w:rFonts w:eastAsia="Times New Roman"/>
                <w:i/>
                <w:lang w:eastAsia="zh-CN"/>
              </w:rPr>
            </w:pPr>
          </w:p>
        </w:tc>
      </w:tr>
      <w:tr w:rsidR="00BF5ACD" w14:paraId="3BBD2497" w14:textId="77777777">
        <w:tc>
          <w:tcPr>
            <w:tcW w:w="1345" w:type="dxa"/>
          </w:tcPr>
          <w:p w14:paraId="4D95209E" w14:textId="77777777" w:rsidR="00BF5ACD" w:rsidRDefault="00FA6E05">
            <w:pPr>
              <w:autoSpaceDE/>
              <w:autoSpaceDN/>
              <w:adjustRightInd/>
              <w:snapToGrid/>
              <w:spacing w:after="0"/>
              <w:jc w:val="left"/>
            </w:pPr>
            <w:r>
              <w:lastRenderedPageBreak/>
              <w:t>DCM [26]</w:t>
            </w:r>
          </w:p>
        </w:tc>
        <w:tc>
          <w:tcPr>
            <w:tcW w:w="8005" w:type="dxa"/>
          </w:tcPr>
          <w:p w14:paraId="6D113B04"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1:</w:t>
            </w:r>
          </w:p>
          <w:p w14:paraId="4911FEB1"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the number M of SL-PRS symbols till transmission unit with SL-PRS (e.g., whether to transmit PSCCH and/or PSCCH with SL-PRS) is concluded.</w:t>
            </w:r>
          </w:p>
          <w:p w14:paraId="5264980D"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2:</w:t>
            </w:r>
          </w:p>
          <w:p w14:paraId="782A1D0F"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SL-PRS-specific AGC/Gap symbols till transmission unit with SL-PRS (e.g., whether to transmit PSCCH and/or PSCCH with SL-PRS) is concluded.</w:t>
            </w:r>
          </w:p>
          <w:p w14:paraId="02A9CFB3"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3:</w:t>
            </w:r>
          </w:p>
          <w:p w14:paraId="4791B442"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i/>
                <w:szCs w:val="20"/>
                <w:lang w:eastAsia="ja-JP"/>
              </w:rPr>
              <w:t>The bandwidth of SL-PRS can be same or smaller than that of the resource pool.</w:t>
            </w:r>
          </w:p>
        </w:tc>
      </w:tr>
      <w:tr w:rsidR="00BF5ACD" w14:paraId="7F685112" w14:textId="77777777">
        <w:tc>
          <w:tcPr>
            <w:tcW w:w="1345" w:type="dxa"/>
          </w:tcPr>
          <w:p w14:paraId="623192D0" w14:textId="77777777" w:rsidR="00BF5ACD" w:rsidRDefault="00FA6E05">
            <w:pPr>
              <w:autoSpaceDE/>
              <w:autoSpaceDN/>
              <w:adjustRightInd/>
              <w:snapToGrid/>
              <w:spacing w:after="0"/>
              <w:jc w:val="left"/>
            </w:pPr>
            <w:r>
              <w:t>LGE [27]</w:t>
            </w:r>
          </w:p>
        </w:tc>
        <w:tc>
          <w:tcPr>
            <w:tcW w:w="8005" w:type="dxa"/>
          </w:tcPr>
          <w:p w14:paraId="22DA2D3A"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3: Fully and partially staggered comb pattern are supported.</w:t>
            </w:r>
          </w:p>
          <w:p w14:paraId="2705C09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4: At least the comb sizes {1, 2, 4, 5, 10, 12} are supported.</w:t>
            </w:r>
          </w:p>
          <w:p w14:paraId="22BB503B"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hint="eastAsia"/>
                <w:i/>
                <w:kern w:val="2"/>
                <w:lang w:eastAsia="ko-KR"/>
              </w:rPr>
              <w:t>FFS the comb sizes {6, 8}</w:t>
            </w:r>
          </w:p>
          <w:p w14:paraId="0701B151"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5: A single symbol SL PRS with comb size=1 is supported.</w:t>
            </w:r>
          </w:p>
          <w:p w14:paraId="66FC27A5"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7: One AGC symbol is located before every SL PRS resource.</w:t>
            </w:r>
          </w:p>
          <w:p w14:paraId="7289E01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8: One TX/RX turnaround symbol is located after every SL PRS resource.</w:t>
            </w:r>
          </w:p>
          <w:p w14:paraId="2E67F6C8"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9: AGC symbol is filled with:</w:t>
            </w:r>
          </w:p>
          <w:p w14:paraId="65731153"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proofErr w:type="spellStart"/>
            <w:r>
              <w:rPr>
                <w:rFonts w:ascii="Calibri" w:eastAsia="Batang" w:hAnsi="Calibri" w:cs="Calibri"/>
                <w:i/>
                <w:kern w:val="2"/>
                <w:lang w:eastAsia="ko-KR"/>
              </w:rPr>
              <w:t>Opt</w:t>
            </w:r>
            <w:proofErr w:type="spellEnd"/>
            <w:r>
              <w:rPr>
                <w:rFonts w:ascii="Calibri" w:eastAsia="Batang" w:hAnsi="Calibri" w:cs="Calibri"/>
                <w:i/>
                <w:kern w:val="2"/>
                <w:lang w:eastAsia="ko-KR"/>
              </w:rPr>
              <w:t xml:space="preserve"> 1. the copy of the last SL PRS symbol</w:t>
            </w:r>
          </w:p>
          <w:p w14:paraId="0A6C7F9D"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proofErr w:type="spellStart"/>
            <w:r>
              <w:rPr>
                <w:rFonts w:ascii="Calibri" w:eastAsia="Batang" w:hAnsi="Calibri" w:cs="Calibri"/>
                <w:i/>
                <w:kern w:val="2"/>
                <w:lang w:eastAsia="ko-KR"/>
              </w:rPr>
              <w:t>Opt</w:t>
            </w:r>
            <w:proofErr w:type="spellEnd"/>
            <w:r>
              <w:rPr>
                <w:rFonts w:ascii="Calibri" w:eastAsia="Batang" w:hAnsi="Calibri" w:cs="Calibri"/>
                <w:i/>
                <w:kern w:val="2"/>
                <w:lang w:eastAsia="ko-KR"/>
              </w:rPr>
              <w:t xml:space="preserve"> 2. the last symbol of the </w:t>
            </w:r>
            <w:proofErr w:type="gramStart"/>
            <w:r>
              <w:rPr>
                <w:rFonts w:ascii="Calibri" w:eastAsia="Batang" w:hAnsi="Calibri" w:cs="Calibri"/>
                <w:i/>
                <w:kern w:val="2"/>
                <w:lang w:eastAsia="ko-KR"/>
              </w:rPr>
              <w:t>fully-staggered</w:t>
            </w:r>
            <w:proofErr w:type="gramEnd"/>
            <w:r>
              <w:rPr>
                <w:rFonts w:ascii="Calibri" w:eastAsia="Batang" w:hAnsi="Calibri" w:cs="Calibri"/>
                <w:i/>
                <w:kern w:val="2"/>
                <w:lang w:eastAsia="ko-KR"/>
              </w:rPr>
              <w:t xml:space="preserve"> comb pattern corresponding the comb size</w:t>
            </w:r>
          </w:p>
        </w:tc>
      </w:tr>
      <w:tr w:rsidR="00BF5ACD" w14:paraId="1EE0A1F6" w14:textId="77777777">
        <w:tc>
          <w:tcPr>
            <w:tcW w:w="1345" w:type="dxa"/>
          </w:tcPr>
          <w:p w14:paraId="5FFB11BA" w14:textId="77777777" w:rsidR="00BF5ACD" w:rsidRDefault="00FA6E05">
            <w:pPr>
              <w:autoSpaceDE/>
              <w:autoSpaceDN/>
              <w:adjustRightInd/>
              <w:snapToGrid/>
              <w:spacing w:after="0"/>
              <w:jc w:val="left"/>
            </w:pPr>
            <w:r>
              <w:t>MTK [28]</w:t>
            </w:r>
          </w:p>
        </w:tc>
        <w:tc>
          <w:tcPr>
            <w:tcW w:w="8005" w:type="dxa"/>
          </w:tcPr>
          <w:p w14:paraId="3DE405E1"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2-1: A single comb number for SL-PRS could be considered. When being considered, comb-4 is preferred</w:t>
            </w:r>
          </w:p>
          <w:p w14:paraId="6FC2657F" w14:textId="77777777" w:rsidR="00BF5ACD" w:rsidRDefault="00BF5ACD">
            <w:pPr>
              <w:autoSpaceDE/>
              <w:autoSpaceDN/>
              <w:adjustRightInd/>
              <w:snapToGrid/>
              <w:spacing w:after="160" w:line="259" w:lineRule="auto"/>
              <w:rPr>
                <w:rFonts w:ascii="Calibri" w:hAnsi="Calibri"/>
                <w:i/>
                <w:sz w:val="20"/>
                <w:szCs w:val="20"/>
              </w:rPr>
            </w:pPr>
          </w:p>
          <w:p w14:paraId="0FBCB46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 xml:space="preserve">Proposal 2-2: </w:t>
            </w:r>
            <w:r>
              <w:rPr>
                <w:rFonts w:ascii="Calibri" w:hAnsi="Calibri"/>
                <w:i/>
                <w:sz w:val="20"/>
                <w:szCs w:val="20"/>
                <w:lang w:val="en-GB"/>
              </w:rPr>
              <w:t>Several comb numbers with hierarchy</w:t>
            </w:r>
            <w:r>
              <w:rPr>
                <w:rFonts w:ascii="Calibri" w:hAnsi="Calibri" w:hint="eastAsia"/>
                <w:i/>
                <w:sz w:val="20"/>
                <w:szCs w:val="20"/>
                <w:lang w:val="en-GB"/>
              </w:rPr>
              <w:t>,</w:t>
            </w:r>
            <w:r>
              <w:rPr>
                <w:rFonts w:ascii="Calibri" w:hAnsi="Calibri"/>
                <w:i/>
                <w:sz w:val="20"/>
                <w:szCs w:val="20"/>
                <w:lang w:val="en-GB"/>
              </w:rPr>
              <w:t xml:space="preserve"> for example comb-2 and comb-4 could be considered. Note that i</w:t>
            </w:r>
            <w:proofErr w:type="spellStart"/>
            <w:r>
              <w:rPr>
                <w:rFonts w:ascii="Calibri" w:hAnsi="Calibri"/>
                <w:i/>
                <w:sz w:val="20"/>
                <w:szCs w:val="20"/>
              </w:rPr>
              <w:t>n one</w:t>
            </w:r>
            <w:proofErr w:type="spellEnd"/>
            <w:r>
              <w:rPr>
                <w:rFonts w:ascii="Calibri" w:hAnsi="Calibri"/>
                <w:i/>
                <w:sz w:val="20"/>
                <w:szCs w:val="20"/>
              </w:rPr>
              <w:t xml:space="preserve"> symbol, a comb-2 RS is to occupy two comb-4 indexes</w:t>
            </w:r>
          </w:p>
          <w:p w14:paraId="556158E3" w14:textId="77777777" w:rsidR="00BF5ACD" w:rsidRDefault="00BF5ACD">
            <w:pPr>
              <w:autoSpaceDE/>
              <w:autoSpaceDN/>
              <w:adjustRightInd/>
              <w:snapToGrid/>
              <w:spacing w:after="160" w:line="259" w:lineRule="auto"/>
              <w:rPr>
                <w:rFonts w:ascii="Calibri" w:hAnsi="Calibri"/>
                <w:i/>
                <w:sz w:val="20"/>
                <w:szCs w:val="20"/>
              </w:rPr>
            </w:pPr>
          </w:p>
          <w:p w14:paraId="129BE04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lastRenderedPageBreak/>
              <w:t>Proposal 2-3: The partial staggering structure that the symbol number being less than the comb number could be considered for SL-PRS. When being considered, the comb-4 with 2 symbols structure is preferred</w:t>
            </w:r>
          </w:p>
          <w:p w14:paraId="00F78ED0" w14:textId="77777777" w:rsidR="00BF5ACD" w:rsidRDefault="00BF5ACD">
            <w:pPr>
              <w:autoSpaceDE/>
              <w:autoSpaceDN/>
              <w:adjustRightInd/>
              <w:snapToGrid/>
              <w:spacing w:after="160" w:line="259" w:lineRule="auto"/>
              <w:rPr>
                <w:rFonts w:ascii="Calibri" w:hAnsi="Calibri"/>
                <w:i/>
                <w:sz w:val="20"/>
                <w:szCs w:val="20"/>
              </w:rPr>
            </w:pPr>
          </w:p>
          <w:p w14:paraId="342E6993"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2-4: In dedicated resource pool, the SL-PRS in the AGC symbol may follow the RE offset in the last symbol of the SL-PRS resource</w:t>
            </w:r>
          </w:p>
          <w:p w14:paraId="73950617" w14:textId="77777777" w:rsidR="00BF5ACD" w:rsidRDefault="00BF5ACD">
            <w:pPr>
              <w:autoSpaceDE/>
              <w:autoSpaceDN/>
              <w:adjustRightInd/>
              <w:snapToGrid/>
              <w:spacing w:after="160" w:line="259" w:lineRule="auto"/>
              <w:rPr>
                <w:rFonts w:ascii="Calibri" w:hAnsi="Calibri"/>
                <w:i/>
                <w:sz w:val="20"/>
                <w:szCs w:val="20"/>
              </w:rPr>
            </w:pPr>
          </w:p>
          <w:p w14:paraId="371795F5"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2-5: In shared resource pool when data and SL-PRS may be transmitted in the same symbol, the contents in the AGC symbol could be duplicated from the first symbol of PSSCH</w:t>
            </w:r>
          </w:p>
        </w:tc>
      </w:tr>
      <w:tr w:rsidR="00BF5ACD" w14:paraId="30D96A39" w14:textId="77777777">
        <w:tc>
          <w:tcPr>
            <w:tcW w:w="1345" w:type="dxa"/>
          </w:tcPr>
          <w:p w14:paraId="2AB2188F" w14:textId="77777777" w:rsidR="00BF5ACD" w:rsidRDefault="00FA6E05">
            <w:pPr>
              <w:autoSpaceDE/>
              <w:autoSpaceDN/>
              <w:adjustRightInd/>
              <w:snapToGrid/>
              <w:spacing w:after="0"/>
              <w:jc w:val="left"/>
            </w:pPr>
            <w:r>
              <w:lastRenderedPageBreak/>
              <w:t>Ericsson [29]</w:t>
            </w:r>
          </w:p>
        </w:tc>
        <w:tc>
          <w:tcPr>
            <w:tcW w:w="8005" w:type="dxa"/>
          </w:tcPr>
          <w:p w14:paraId="0D64F6A7" w14:textId="77777777" w:rsidR="00BF5ACD" w:rsidRDefault="00FA6E05">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r>
              <w:rPr>
                <w:rFonts w:ascii="Arial" w:hAnsi="Arial"/>
                <w:i/>
                <w:lang w:eastAsia="zh-CN"/>
              </w:rPr>
              <w:fldChar w:fldCharType="begin"/>
            </w:r>
            <w:r>
              <w:rPr>
                <w:rFonts w:ascii="Arial" w:hAnsi="Arial"/>
                <w:i/>
                <w:lang w:eastAsia="zh-CN"/>
              </w:rPr>
              <w:instrText xml:space="preserve"> TOC \f O \n \h \z \t "Observation" \c </w:instrText>
            </w:r>
            <w:r>
              <w:rPr>
                <w:rFonts w:ascii="Arial" w:hAnsi="Arial"/>
                <w:i/>
                <w:lang w:eastAsia="zh-CN"/>
              </w:rPr>
              <w:fldChar w:fldCharType="separate"/>
            </w:r>
            <w:hyperlink w:anchor="_Toc127532653" w:history="1">
              <w:r>
                <w:rPr>
                  <w:rFonts w:ascii="Arial" w:hAnsi="Arial"/>
                  <w:i/>
                  <w:lang w:eastAsia="zh-CN"/>
                </w:rPr>
                <w:t>Observation 1</w:t>
              </w:r>
              <w:r>
                <w:rPr>
                  <w:rFonts w:ascii="Calibri" w:eastAsia="Times New Roman" w:hAnsi="Calibri"/>
                  <w:i/>
                  <w:sz w:val="24"/>
                  <w:szCs w:val="24"/>
                  <w:lang w:eastAsia="ja-JP"/>
                </w:rPr>
                <w:tab/>
              </w:r>
              <w:r>
                <w:rPr>
                  <w:rFonts w:ascii="Arial" w:hAnsi="Arial"/>
                  <w:i/>
                  <w:lang w:eastAsia="zh-CN"/>
                </w:rPr>
                <w:t>Partially staggered comb patterns have a TOA range of at least 200m for comb 12, up to 1.5km for comb 2 with the largest SCS, which is well in range for the use cases in sidelink positioning.</w:t>
              </w:r>
            </w:hyperlink>
          </w:p>
          <w:p w14:paraId="755709D4"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654" w:history="1">
              <w:r w:rsidR="00FA6E05">
                <w:rPr>
                  <w:rFonts w:ascii="Arial" w:hAnsi="Arial"/>
                  <w:i/>
                  <w:lang w:eastAsia="zh-CN"/>
                </w:rPr>
                <w:t>Observation 2</w:t>
              </w:r>
              <w:r w:rsidR="00FA6E05">
                <w:rPr>
                  <w:rFonts w:ascii="Calibri" w:eastAsia="Times New Roman" w:hAnsi="Calibri"/>
                  <w:i/>
                  <w:sz w:val="24"/>
                  <w:szCs w:val="24"/>
                  <w:lang w:eastAsia="ja-JP"/>
                </w:rPr>
                <w:tab/>
              </w:r>
              <w:r w:rsidR="00FA6E05">
                <w:rPr>
                  <w:rFonts w:ascii="Arial" w:hAnsi="Arial"/>
                  <w:i/>
                  <w:lang w:eastAsia="zh-CN"/>
                </w:rPr>
                <w:t>Large comb sizes with partial staggering are compatible with the use cases for sidelink PRS.</w:t>
              </w:r>
            </w:hyperlink>
          </w:p>
          <w:p w14:paraId="27210DD1" w14:textId="77777777" w:rsidR="00BF5ACD" w:rsidRDefault="00FA6E05">
            <w:pPr>
              <w:tabs>
                <w:tab w:val="right" w:leader="dot" w:pos="9629"/>
              </w:tabs>
              <w:ind w:left="1701" w:hanging="1701"/>
              <w:rPr>
                <w:rFonts w:ascii="Calibri" w:eastAsia="Times New Roman" w:hAnsi="Calibri"/>
                <w:i/>
                <w:sz w:val="24"/>
                <w:szCs w:val="24"/>
                <w:lang w:eastAsia="ja-JP"/>
              </w:rPr>
            </w:pPr>
            <w:r>
              <w:rPr>
                <w:rFonts w:ascii="Arial" w:hAnsi="Arial"/>
                <w:i/>
                <w:lang w:eastAsia="zh-CN"/>
              </w:rPr>
              <w:fldChar w:fldCharType="end"/>
            </w:r>
            <w:hyperlink w:anchor="_Toc127532899" w:history="1">
              <w:r>
                <w:rPr>
                  <w:rFonts w:ascii="Arial" w:hAnsi="Arial"/>
                  <w:i/>
                  <w:lang w:val="en-GB" w:eastAsia="zh-CN"/>
                </w:rPr>
                <w:t>Proposal 1</w:t>
              </w:r>
              <w:r>
                <w:rPr>
                  <w:rFonts w:ascii="Calibri" w:eastAsia="Times New Roman" w:hAnsi="Calibri"/>
                  <w:i/>
                  <w:sz w:val="24"/>
                  <w:szCs w:val="24"/>
                  <w:lang w:eastAsia="ja-JP"/>
                </w:rPr>
                <w:tab/>
              </w:r>
              <w:r>
                <w:rPr>
                  <w:rFonts w:ascii="Arial" w:hAnsi="Arial"/>
                  <w:i/>
                  <w:lang w:eastAsia="zh-CN"/>
                </w:rPr>
                <w:t>The resolution of frequency domain allocation for the SL PRS is 1 subchannel.</w:t>
              </w:r>
            </w:hyperlink>
          </w:p>
          <w:p w14:paraId="3A1BD1E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0" w:history="1">
              <w:r w:rsidR="00FA6E05">
                <w:rPr>
                  <w:rFonts w:ascii="Arial" w:hAnsi="Arial"/>
                  <w:i/>
                  <w:lang w:val="en-GB" w:eastAsia="zh-CN"/>
                </w:rPr>
                <w:t>Proposal 2</w:t>
              </w:r>
              <w:r w:rsidR="00FA6E05">
                <w:rPr>
                  <w:rFonts w:ascii="Calibri" w:eastAsia="Times New Roman" w:hAnsi="Calibri"/>
                  <w:i/>
                  <w:sz w:val="24"/>
                  <w:szCs w:val="24"/>
                  <w:lang w:eastAsia="ja-JP"/>
                </w:rPr>
                <w:tab/>
              </w:r>
              <w:r w:rsidR="00FA6E05">
                <w:rPr>
                  <w:rFonts w:ascii="Arial" w:hAnsi="Arial"/>
                  <w:i/>
                  <w:lang w:eastAsia="zh-CN"/>
                </w:rPr>
                <w:t>For shared pools, the frequency domain allocation is included in the SCI.</w:t>
              </w:r>
            </w:hyperlink>
          </w:p>
          <w:p w14:paraId="584FA577"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1" w:history="1">
              <w:r w:rsidR="00FA6E05">
                <w:rPr>
                  <w:rFonts w:ascii="Arial" w:hAnsi="Arial"/>
                  <w:i/>
                  <w:lang w:val="en-GB" w:eastAsia="zh-CN"/>
                </w:rPr>
                <w:t>Proposal 3</w:t>
              </w:r>
              <w:r w:rsidR="00FA6E05">
                <w:rPr>
                  <w:rFonts w:ascii="Calibri" w:eastAsia="Times New Roman" w:hAnsi="Calibri"/>
                  <w:i/>
                  <w:sz w:val="24"/>
                  <w:szCs w:val="24"/>
                  <w:lang w:eastAsia="ja-JP"/>
                </w:rPr>
                <w:tab/>
              </w:r>
              <w:r w:rsidR="00FA6E05">
                <w:rPr>
                  <w:rFonts w:ascii="Arial" w:hAnsi="Arial"/>
                  <w:i/>
                  <w:lang w:eastAsia="zh-CN"/>
                </w:rPr>
                <w:t xml:space="preserve">For dedicated pool </w:t>
              </w:r>
              <w:proofErr w:type="spellStart"/>
              <w:r w:rsidR="00FA6E05">
                <w:rPr>
                  <w:rFonts w:ascii="Arial" w:hAnsi="Arial"/>
                  <w:i/>
                  <w:lang w:eastAsia="zh-CN"/>
                </w:rPr>
                <w:t>downselect</w:t>
              </w:r>
              <w:proofErr w:type="spellEnd"/>
              <w:r w:rsidR="00FA6E05">
                <w:rPr>
                  <w:rFonts w:ascii="Arial" w:hAnsi="Arial"/>
                  <w:i/>
                  <w:lang w:eastAsia="zh-CN"/>
                </w:rPr>
                <w:t xml:space="preserve"> between the following:</w:t>
              </w:r>
            </w:hyperlink>
          </w:p>
          <w:p w14:paraId="028BA25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2"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The bandwidth of SL-PRS is fixed to the dedicated resource pool bandwidth</w:t>
              </w:r>
            </w:hyperlink>
          </w:p>
          <w:p w14:paraId="41DEE05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3"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The bandwidth of SL-PRS can be smaller than the resource pool</w:t>
              </w:r>
            </w:hyperlink>
          </w:p>
          <w:p w14:paraId="1E50EDB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4" w:history="1">
              <w:r w:rsidR="00FA6E05">
                <w:rPr>
                  <w:rFonts w:ascii="Arial" w:hAnsi="Arial"/>
                  <w:i/>
                  <w:lang w:eastAsia="zh-CN"/>
                </w:rPr>
                <w:t>i.</w:t>
              </w:r>
              <w:r w:rsidR="00FA6E05">
                <w:rPr>
                  <w:rFonts w:ascii="Calibri" w:eastAsia="Times New Roman" w:hAnsi="Calibri"/>
                  <w:i/>
                  <w:sz w:val="24"/>
                  <w:szCs w:val="24"/>
                  <w:lang w:eastAsia="ja-JP"/>
                </w:rPr>
                <w:tab/>
              </w:r>
              <w:r w:rsidR="00FA6E05">
                <w:rPr>
                  <w:rFonts w:ascii="Arial" w:hAnsi="Arial"/>
                  <w:i/>
                  <w:lang w:eastAsia="zh-CN"/>
                </w:rPr>
                <w:t xml:space="preserve">FFS: The starting subchannel and number of subchannel occupied by the SL PRS resource is either provided in the SL PRS resource configuration or allocated when the resource is in use (via </w:t>
              </w:r>
              <w:proofErr w:type="gramStart"/>
              <w:r w:rsidR="00FA6E05">
                <w:rPr>
                  <w:rFonts w:ascii="Arial" w:hAnsi="Arial"/>
                  <w:i/>
                  <w:lang w:eastAsia="zh-CN"/>
                </w:rPr>
                <w:t>e.g.</w:t>
              </w:r>
              <w:proofErr w:type="gramEnd"/>
              <w:r w:rsidR="00FA6E05">
                <w:rPr>
                  <w:rFonts w:ascii="Arial" w:hAnsi="Arial"/>
                  <w:i/>
                  <w:lang w:eastAsia="zh-CN"/>
                </w:rPr>
                <w:t xml:space="preserve"> SCI or higher layer signalling).</w:t>
              </w:r>
            </w:hyperlink>
          </w:p>
          <w:p w14:paraId="21BCE90A"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5" w:history="1">
              <w:r w:rsidR="00FA6E05">
                <w:rPr>
                  <w:rFonts w:ascii="Arial" w:hAnsi="Arial"/>
                  <w:i/>
                  <w:lang w:val="en-GB" w:eastAsia="zh-CN"/>
                </w:rPr>
                <w:t>Proposal 4</w:t>
              </w:r>
              <w:r w:rsidR="00FA6E05">
                <w:rPr>
                  <w:rFonts w:ascii="Calibri" w:eastAsia="Times New Roman" w:hAnsi="Calibri"/>
                  <w:i/>
                  <w:sz w:val="24"/>
                  <w:szCs w:val="24"/>
                  <w:lang w:eastAsia="ja-JP"/>
                </w:rPr>
                <w:tab/>
              </w:r>
              <w:r w:rsidR="00FA6E05">
                <w:rPr>
                  <w:rFonts w:ascii="Arial" w:hAnsi="Arial"/>
                  <w:i/>
                  <w:lang w:eastAsia="zh-CN"/>
                </w:rPr>
                <w:t>The following SL PRS parameters are configured in the pool containing the SL PRS (dedicated or shared)</w:t>
              </w:r>
            </w:hyperlink>
          </w:p>
          <w:p w14:paraId="6744F0C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6"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Starting PRB for the FDRA (lowest RB index of the subchannel with the lowest index)</w:t>
              </w:r>
            </w:hyperlink>
          </w:p>
          <w:p w14:paraId="5AD5314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7"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Subchannel size (at least for shared resource pool)</w:t>
              </w:r>
            </w:hyperlink>
          </w:p>
          <w:p w14:paraId="3FD0FCE3"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8" w:history="1">
              <w:r w:rsidR="00FA6E05">
                <w:rPr>
                  <w:rFonts w:ascii="Arial" w:hAnsi="Arial"/>
                  <w:i/>
                  <w:lang w:eastAsia="zh-CN"/>
                </w:rPr>
                <w:t>c.</w:t>
              </w:r>
              <w:r w:rsidR="00FA6E05">
                <w:rPr>
                  <w:rFonts w:ascii="Calibri" w:eastAsia="Times New Roman" w:hAnsi="Calibri"/>
                  <w:i/>
                  <w:sz w:val="24"/>
                  <w:szCs w:val="24"/>
                  <w:lang w:eastAsia="ja-JP"/>
                </w:rPr>
                <w:tab/>
              </w:r>
              <w:r w:rsidR="00FA6E05">
                <w:rPr>
                  <w:rFonts w:ascii="Arial" w:hAnsi="Arial"/>
                  <w:i/>
                  <w:lang w:eastAsia="zh-CN"/>
                </w:rPr>
                <w:t>Maximum bandwidth</w:t>
              </w:r>
            </w:hyperlink>
          </w:p>
          <w:p w14:paraId="4F8266D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0" w:history="1">
              <w:r w:rsidR="00FA6E05">
                <w:rPr>
                  <w:rFonts w:ascii="Arial" w:hAnsi="Arial"/>
                  <w:i/>
                  <w:lang w:val="en-GB" w:eastAsia="zh-CN"/>
                </w:rPr>
                <w:t>Proposal 6</w:t>
              </w:r>
              <w:r w:rsidR="00FA6E05">
                <w:rPr>
                  <w:rFonts w:ascii="Calibri" w:eastAsia="Times New Roman" w:hAnsi="Calibri"/>
                  <w:i/>
                  <w:sz w:val="24"/>
                  <w:szCs w:val="24"/>
                  <w:lang w:eastAsia="ja-JP"/>
                </w:rPr>
                <w:tab/>
              </w:r>
              <w:r w:rsidR="00FA6E05">
                <w:rPr>
                  <w:rFonts w:ascii="Arial" w:hAnsi="Arial"/>
                  <w:i/>
                  <w:lang w:eastAsia="zh-CN"/>
                </w:rPr>
                <w:t>The existing comb sizes (</w:t>
              </w:r>
              <w:proofErr w:type="gramStart"/>
              <w:r w:rsidR="00FA6E05">
                <w:rPr>
                  <w:rFonts w:ascii="Arial" w:hAnsi="Arial"/>
                  <w:i/>
                  <w:lang w:eastAsia="zh-CN"/>
                </w:rPr>
                <w:t>e.g.</w:t>
              </w:r>
              <w:proofErr w:type="gramEnd"/>
              <w:r w:rsidR="00FA6E05">
                <w:rPr>
                  <w:rFonts w:ascii="Arial" w:hAnsi="Arial"/>
                  <w:i/>
                  <w:lang w:eastAsia="zh-CN"/>
                </w:rPr>
                <w:t xml:space="preserve"> 2,4,6,12) for DL PRS are supported for SL PRS.</w:t>
              </w:r>
            </w:hyperlink>
          </w:p>
          <w:p w14:paraId="58B0C9F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1" w:history="1">
              <w:r w:rsidR="00FA6E05">
                <w:rPr>
                  <w:rFonts w:ascii="Arial" w:hAnsi="Arial"/>
                  <w:i/>
                  <w:lang w:val="en-GB" w:eastAsia="zh-CN"/>
                </w:rPr>
                <w:t>Proposal 7</w:t>
              </w:r>
              <w:r w:rsidR="00FA6E05">
                <w:rPr>
                  <w:rFonts w:ascii="Calibri" w:eastAsia="Times New Roman" w:hAnsi="Calibri"/>
                  <w:i/>
                  <w:sz w:val="24"/>
                  <w:szCs w:val="24"/>
                  <w:lang w:eastAsia="ja-JP"/>
                </w:rPr>
                <w:tab/>
              </w:r>
              <w:r w:rsidR="00FA6E05">
                <w:rPr>
                  <w:rFonts w:ascii="Arial" w:hAnsi="Arial"/>
                  <w:i/>
                  <w:lang w:eastAsia="zh-CN"/>
                </w:rPr>
                <w:t>Supports partial staggering in SL-PRS with the following combinations (M,N) of M-symbols for comb N {1,2}, {1,4}, {1,6}, {1,12}, {2,2}, {2,4}, {2,6}, {2,12}, {4,4}, {4,12}, {6,6}, {6,12},  {12,12},</w:t>
              </w:r>
            </w:hyperlink>
          </w:p>
          <w:p w14:paraId="11409326" w14:textId="77777777" w:rsidR="00BF5ACD" w:rsidRDefault="00000000">
            <w:pPr>
              <w:tabs>
                <w:tab w:val="right" w:leader="dot" w:pos="9629"/>
              </w:tabs>
              <w:autoSpaceDE/>
              <w:autoSpaceDN/>
              <w:adjustRightInd/>
              <w:snapToGrid/>
              <w:spacing w:line="259" w:lineRule="auto"/>
              <w:ind w:left="1701" w:hanging="1701"/>
              <w:jc w:val="left"/>
              <w:rPr>
                <w:rFonts w:ascii="Arial" w:hAnsi="Arial"/>
                <w:i/>
                <w:lang w:eastAsia="zh-CN"/>
              </w:rPr>
            </w:pPr>
            <w:hyperlink w:anchor="_Toc127532912" w:history="1">
              <w:r w:rsidR="00FA6E05">
                <w:rPr>
                  <w:rFonts w:ascii="Arial" w:hAnsi="Arial"/>
                  <w:i/>
                  <w:lang w:val="en-GB" w:eastAsia="zh-CN"/>
                </w:rPr>
                <w:t>Proposal 8</w:t>
              </w:r>
              <w:r w:rsidR="00FA6E05">
                <w:rPr>
                  <w:rFonts w:ascii="Calibri" w:eastAsia="Times New Roman" w:hAnsi="Calibri"/>
                  <w:i/>
                  <w:sz w:val="24"/>
                  <w:szCs w:val="24"/>
                  <w:lang w:eastAsia="ja-JP"/>
                </w:rPr>
                <w:tab/>
              </w:r>
              <w:r w:rsidR="00FA6E05">
                <w:rPr>
                  <w:rFonts w:ascii="Arial" w:hAnsi="Arial"/>
                  <w:i/>
                  <w:lang w:eastAsia="zh-CN"/>
                </w:rPr>
                <w:t>For SL PRS patterns, reuse the SL PRS mapping equation, with the offset table updated as follow:</w:t>
              </w:r>
            </w:hyperlink>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BF5ACD" w14:paraId="4BCDA198" w14:textId="77777777">
              <w:trPr>
                <w:jc w:val="center"/>
              </w:trPr>
              <w:tc>
                <w:tcPr>
                  <w:tcW w:w="709" w:type="dxa"/>
                  <w:vMerge w:val="restart"/>
                </w:tcPr>
                <w:p w14:paraId="7559D5CB" w14:textId="77777777" w:rsidR="00BF5ACD" w:rsidRDefault="00000000">
                  <w:pPr>
                    <w:pStyle w:val="TAH"/>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K</m:t>
                          </m:r>
                        </m:e>
                        <m:sub>
                          <m:r>
                            <m:rPr>
                              <m:nor/>
                            </m:rPr>
                            <w:rPr>
                              <w:lang w:eastAsia="zh-CN"/>
                            </w:rPr>
                            <m:t>comb</m:t>
                          </m:r>
                        </m:sub>
                        <m:sup>
                          <m:r>
                            <m:rPr>
                              <m:nor/>
                            </m:rPr>
                            <w:rPr>
                              <w:lang w:eastAsia="zh-CN"/>
                            </w:rPr>
                            <m:t>PRS</m:t>
                          </m:r>
                        </m:sup>
                      </m:sSubSup>
                    </m:oMath>
                  </m:oMathPara>
                </w:p>
              </w:tc>
              <w:tc>
                <w:tcPr>
                  <w:tcW w:w="6804" w:type="dxa"/>
                  <w:gridSpan w:val="12"/>
                  <w:tcBorders>
                    <w:bottom w:val="nil"/>
                  </w:tcBorders>
                </w:tcPr>
                <w:p w14:paraId="126BC768" w14:textId="77777777" w:rsidR="00BF5ACD" w:rsidRDefault="00FA6E05">
                  <w:pPr>
                    <w:pStyle w:val="TAH"/>
                    <w:rPr>
                      <w:lang w:eastAsia="zh-CN"/>
                    </w:rPr>
                  </w:pPr>
                  <w:r>
                    <w:rPr>
                      <w:lang w:eastAsia="zh-CN"/>
                    </w:rPr>
                    <w:t xml:space="preserve">Symbol number within the downlink PRS resource </w:t>
                  </w:r>
                  <m:oMath>
                    <m:r>
                      <m:rPr>
                        <m:sty m:val="bi"/>
                      </m:rPr>
                      <w:rPr>
                        <w:rFonts w:ascii="Cambria Math" w:hAnsi="Cambria Math"/>
                        <w:lang w:eastAsia="zh-CN"/>
                      </w:rPr>
                      <m:t>l</m:t>
                    </m:r>
                    <m:r>
                      <m:rPr>
                        <m:sty m:val="b"/>
                      </m:rPr>
                      <w:rPr>
                        <w:rFonts w:ascii="Cambria Math" w:hAnsi="Cambria Math"/>
                        <w:lang w:eastAsia="zh-CN"/>
                      </w:rPr>
                      <m:t>-</m:t>
                    </m:r>
                    <m:sSubSup>
                      <m:sSubSupPr>
                        <m:ctrlPr>
                          <w:rPr>
                            <w:rFonts w:ascii="Cambria Math" w:hAnsi="Cambria Math"/>
                            <w:b w:val="0"/>
                            <w:i/>
                            <w:lang w:eastAsia="zh-CN"/>
                          </w:rPr>
                        </m:ctrlPr>
                      </m:sSubSupPr>
                      <m:e>
                        <m:r>
                          <m:rPr>
                            <m:sty m:val="bi"/>
                          </m:rPr>
                          <w:rPr>
                            <w:rFonts w:ascii="Cambria Math" w:hAnsi="Cambria Math"/>
                            <w:lang w:eastAsia="zh-CN"/>
                          </w:rPr>
                          <m:t>l</m:t>
                        </m:r>
                      </m:e>
                      <m:sub>
                        <m:r>
                          <m:rPr>
                            <m:nor/>
                          </m:rPr>
                          <w:rPr>
                            <w:rFonts w:ascii="Cambria Math" w:hAnsi="Cambria Math"/>
                            <w:lang w:eastAsia="zh-CN"/>
                          </w:rPr>
                          <m:t>start</m:t>
                        </m:r>
                      </m:sub>
                      <m:sup>
                        <m:r>
                          <m:rPr>
                            <m:nor/>
                          </m:rPr>
                          <w:rPr>
                            <w:rFonts w:ascii="Cambria Math" w:hAnsi="Cambria Math"/>
                            <w:lang w:eastAsia="zh-CN"/>
                          </w:rPr>
                          <m:t>PRS</m:t>
                        </m:r>
                      </m:sup>
                    </m:sSubSup>
                  </m:oMath>
                </w:p>
              </w:tc>
            </w:tr>
            <w:tr w:rsidR="00BF5ACD" w14:paraId="0526896B" w14:textId="77777777">
              <w:trPr>
                <w:jc w:val="center"/>
              </w:trPr>
              <w:tc>
                <w:tcPr>
                  <w:tcW w:w="709" w:type="dxa"/>
                  <w:vMerge/>
                </w:tcPr>
                <w:p w14:paraId="2ABD22A1" w14:textId="77777777" w:rsidR="00BF5ACD" w:rsidRDefault="00BF5ACD">
                  <w:pPr>
                    <w:pStyle w:val="TAH"/>
                    <w:rPr>
                      <w:lang w:eastAsia="zh-CN"/>
                    </w:rPr>
                  </w:pPr>
                </w:p>
              </w:tc>
              <w:tc>
                <w:tcPr>
                  <w:tcW w:w="567" w:type="dxa"/>
                  <w:tcBorders>
                    <w:top w:val="nil"/>
                  </w:tcBorders>
                </w:tcPr>
                <w:p w14:paraId="34E64F3C" w14:textId="77777777" w:rsidR="00BF5ACD" w:rsidRDefault="00FA6E05">
                  <w:pPr>
                    <w:pStyle w:val="TAH"/>
                    <w:rPr>
                      <w:lang w:eastAsia="zh-CN"/>
                    </w:rPr>
                  </w:pPr>
                  <w:r>
                    <w:rPr>
                      <w:lang w:eastAsia="zh-CN"/>
                    </w:rPr>
                    <w:t>0</w:t>
                  </w:r>
                </w:p>
              </w:tc>
              <w:tc>
                <w:tcPr>
                  <w:tcW w:w="567" w:type="dxa"/>
                  <w:tcBorders>
                    <w:top w:val="nil"/>
                  </w:tcBorders>
                </w:tcPr>
                <w:p w14:paraId="027A74FC" w14:textId="77777777" w:rsidR="00BF5ACD" w:rsidRDefault="00FA6E05">
                  <w:pPr>
                    <w:pStyle w:val="TAH"/>
                    <w:rPr>
                      <w:lang w:eastAsia="zh-CN"/>
                    </w:rPr>
                  </w:pPr>
                  <w:r>
                    <w:rPr>
                      <w:lang w:eastAsia="zh-CN"/>
                    </w:rPr>
                    <w:t>1</w:t>
                  </w:r>
                </w:p>
              </w:tc>
              <w:tc>
                <w:tcPr>
                  <w:tcW w:w="567" w:type="dxa"/>
                  <w:tcBorders>
                    <w:top w:val="nil"/>
                  </w:tcBorders>
                </w:tcPr>
                <w:p w14:paraId="2EE6A643" w14:textId="77777777" w:rsidR="00BF5ACD" w:rsidRDefault="00FA6E05">
                  <w:pPr>
                    <w:pStyle w:val="TAH"/>
                    <w:rPr>
                      <w:lang w:eastAsia="zh-CN"/>
                    </w:rPr>
                  </w:pPr>
                  <w:r>
                    <w:rPr>
                      <w:lang w:eastAsia="zh-CN"/>
                    </w:rPr>
                    <w:t>2</w:t>
                  </w:r>
                </w:p>
              </w:tc>
              <w:tc>
                <w:tcPr>
                  <w:tcW w:w="567" w:type="dxa"/>
                  <w:tcBorders>
                    <w:top w:val="nil"/>
                  </w:tcBorders>
                </w:tcPr>
                <w:p w14:paraId="61853374" w14:textId="77777777" w:rsidR="00BF5ACD" w:rsidRDefault="00FA6E05">
                  <w:pPr>
                    <w:pStyle w:val="TAH"/>
                    <w:rPr>
                      <w:lang w:eastAsia="zh-CN"/>
                    </w:rPr>
                  </w:pPr>
                  <w:r>
                    <w:rPr>
                      <w:lang w:eastAsia="zh-CN"/>
                    </w:rPr>
                    <w:t>3</w:t>
                  </w:r>
                </w:p>
              </w:tc>
              <w:tc>
                <w:tcPr>
                  <w:tcW w:w="567" w:type="dxa"/>
                  <w:tcBorders>
                    <w:top w:val="nil"/>
                  </w:tcBorders>
                </w:tcPr>
                <w:p w14:paraId="4E13D530" w14:textId="77777777" w:rsidR="00BF5ACD" w:rsidRDefault="00FA6E05">
                  <w:pPr>
                    <w:pStyle w:val="TAH"/>
                    <w:rPr>
                      <w:lang w:eastAsia="zh-CN"/>
                    </w:rPr>
                  </w:pPr>
                  <w:r>
                    <w:rPr>
                      <w:lang w:eastAsia="zh-CN"/>
                    </w:rPr>
                    <w:t>4</w:t>
                  </w:r>
                </w:p>
              </w:tc>
              <w:tc>
                <w:tcPr>
                  <w:tcW w:w="567" w:type="dxa"/>
                  <w:tcBorders>
                    <w:top w:val="nil"/>
                  </w:tcBorders>
                </w:tcPr>
                <w:p w14:paraId="69E6696D" w14:textId="77777777" w:rsidR="00BF5ACD" w:rsidRDefault="00FA6E05">
                  <w:pPr>
                    <w:pStyle w:val="TAH"/>
                    <w:rPr>
                      <w:lang w:eastAsia="zh-CN"/>
                    </w:rPr>
                  </w:pPr>
                  <w:r>
                    <w:rPr>
                      <w:lang w:eastAsia="zh-CN"/>
                    </w:rPr>
                    <w:t>5</w:t>
                  </w:r>
                </w:p>
              </w:tc>
              <w:tc>
                <w:tcPr>
                  <w:tcW w:w="567" w:type="dxa"/>
                  <w:tcBorders>
                    <w:top w:val="nil"/>
                  </w:tcBorders>
                </w:tcPr>
                <w:p w14:paraId="47677661" w14:textId="77777777" w:rsidR="00BF5ACD" w:rsidRDefault="00FA6E05">
                  <w:pPr>
                    <w:pStyle w:val="TAH"/>
                    <w:rPr>
                      <w:lang w:eastAsia="zh-CN"/>
                    </w:rPr>
                  </w:pPr>
                  <w:r>
                    <w:rPr>
                      <w:lang w:eastAsia="zh-CN"/>
                    </w:rPr>
                    <w:t>6</w:t>
                  </w:r>
                </w:p>
              </w:tc>
              <w:tc>
                <w:tcPr>
                  <w:tcW w:w="567" w:type="dxa"/>
                  <w:tcBorders>
                    <w:top w:val="nil"/>
                  </w:tcBorders>
                </w:tcPr>
                <w:p w14:paraId="673543C6" w14:textId="77777777" w:rsidR="00BF5ACD" w:rsidRDefault="00FA6E05">
                  <w:pPr>
                    <w:pStyle w:val="TAH"/>
                    <w:rPr>
                      <w:lang w:eastAsia="zh-CN"/>
                    </w:rPr>
                  </w:pPr>
                  <w:r>
                    <w:rPr>
                      <w:lang w:eastAsia="zh-CN"/>
                    </w:rPr>
                    <w:t>7</w:t>
                  </w:r>
                </w:p>
              </w:tc>
              <w:tc>
                <w:tcPr>
                  <w:tcW w:w="567" w:type="dxa"/>
                  <w:tcBorders>
                    <w:top w:val="nil"/>
                  </w:tcBorders>
                </w:tcPr>
                <w:p w14:paraId="0175E949" w14:textId="77777777" w:rsidR="00BF5ACD" w:rsidRDefault="00FA6E05">
                  <w:pPr>
                    <w:pStyle w:val="TAH"/>
                    <w:rPr>
                      <w:lang w:eastAsia="zh-CN"/>
                    </w:rPr>
                  </w:pPr>
                  <w:r>
                    <w:rPr>
                      <w:lang w:eastAsia="zh-CN"/>
                    </w:rPr>
                    <w:t>8</w:t>
                  </w:r>
                </w:p>
              </w:tc>
              <w:tc>
                <w:tcPr>
                  <w:tcW w:w="567" w:type="dxa"/>
                  <w:tcBorders>
                    <w:top w:val="nil"/>
                  </w:tcBorders>
                </w:tcPr>
                <w:p w14:paraId="23834DA5" w14:textId="77777777" w:rsidR="00BF5ACD" w:rsidRDefault="00FA6E05">
                  <w:pPr>
                    <w:pStyle w:val="TAH"/>
                    <w:rPr>
                      <w:lang w:eastAsia="zh-CN"/>
                    </w:rPr>
                  </w:pPr>
                  <w:r>
                    <w:rPr>
                      <w:lang w:eastAsia="zh-CN"/>
                    </w:rPr>
                    <w:t>9</w:t>
                  </w:r>
                </w:p>
              </w:tc>
              <w:tc>
                <w:tcPr>
                  <w:tcW w:w="567" w:type="dxa"/>
                  <w:tcBorders>
                    <w:top w:val="nil"/>
                  </w:tcBorders>
                </w:tcPr>
                <w:p w14:paraId="7F46684A" w14:textId="77777777" w:rsidR="00BF5ACD" w:rsidRDefault="00FA6E05">
                  <w:pPr>
                    <w:pStyle w:val="TAH"/>
                    <w:rPr>
                      <w:lang w:eastAsia="zh-CN"/>
                    </w:rPr>
                  </w:pPr>
                  <w:r>
                    <w:rPr>
                      <w:lang w:eastAsia="zh-CN"/>
                    </w:rPr>
                    <w:t>10</w:t>
                  </w:r>
                </w:p>
              </w:tc>
              <w:tc>
                <w:tcPr>
                  <w:tcW w:w="567" w:type="dxa"/>
                  <w:tcBorders>
                    <w:top w:val="nil"/>
                  </w:tcBorders>
                </w:tcPr>
                <w:p w14:paraId="4B1BD0D0" w14:textId="77777777" w:rsidR="00BF5ACD" w:rsidRDefault="00FA6E05">
                  <w:pPr>
                    <w:pStyle w:val="TAH"/>
                    <w:rPr>
                      <w:lang w:eastAsia="zh-CN"/>
                    </w:rPr>
                  </w:pPr>
                  <w:r>
                    <w:rPr>
                      <w:lang w:eastAsia="zh-CN"/>
                    </w:rPr>
                    <w:t>11</w:t>
                  </w:r>
                </w:p>
              </w:tc>
            </w:tr>
            <w:tr w:rsidR="00BF5ACD" w14:paraId="04F4C924" w14:textId="77777777">
              <w:trPr>
                <w:jc w:val="center"/>
              </w:trPr>
              <w:tc>
                <w:tcPr>
                  <w:tcW w:w="709" w:type="dxa"/>
                </w:tcPr>
                <w:p w14:paraId="327276C8" w14:textId="77777777" w:rsidR="00BF5ACD" w:rsidRDefault="00FA6E05">
                  <w:pPr>
                    <w:pStyle w:val="TAC"/>
                    <w:rPr>
                      <w:lang w:eastAsia="zh-CN"/>
                    </w:rPr>
                  </w:pPr>
                  <w:r>
                    <w:rPr>
                      <w:lang w:eastAsia="zh-CN"/>
                    </w:rPr>
                    <w:t>2</w:t>
                  </w:r>
                </w:p>
              </w:tc>
              <w:tc>
                <w:tcPr>
                  <w:tcW w:w="567" w:type="dxa"/>
                </w:tcPr>
                <w:p w14:paraId="6C43B73D" w14:textId="77777777" w:rsidR="00BF5ACD" w:rsidRDefault="00FA6E05">
                  <w:pPr>
                    <w:pStyle w:val="TAC"/>
                    <w:rPr>
                      <w:lang w:eastAsia="zh-CN"/>
                    </w:rPr>
                  </w:pPr>
                  <w:r>
                    <w:rPr>
                      <w:lang w:eastAsia="zh-CN"/>
                    </w:rPr>
                    <w:t>0</w:t>
                  </w:r>
                </w:p>
              </w:tc>
              <w:tc>
                <w:tcPr>
                  <w:tcW w:w="567" w:type="dxa"/>
                </w:tcPr>
                <w:p w14:paraId="7CD97E2A" w14:textId="77777777" w:rsidR="00BF5ACD" w:rsidRDefault="00FA6E05">
                  <w:pPr>
                    <w:pStyle w:val="TAC"/>
                    <w:rPr>
                      <w:lang w:eastAsia="zh-CN"/>
                    </w:rPr>
                  </w:pPr>
                  <w:r>
                    <w:rPr>
                      <w:lang w:eastAsia="zh-CN"/>
                    </w:rPr>
                    <w:t>1</w:t>
                  </w:r>
                </w:p>
              </w:tc>
              <w:tc>
                <w:tcPr>
                  <w:tcW w:w="567" w:type="dxa"/>
                </w:tcPr>
                <w:p w14:paraId="3ECA1DC0" w14:textId="77777777" w:rsidR="00BF5ACD" w:rsidRDefault="00FA6E05">
                  <w:pPr>
                    <w:pStyle w:val="TAC"/>
                    <w:rPr>
                      <w:lang w:eastAsia="zh-CN"/>
                    </w:rPr>
                  </w:pPr>
                  <w:r>
                    <w:rPr>
                      <w:lang w:eastAsia="zh-CN"/>
                    </w:rPr>
                    <w:t>0</w:t>
                  </w:r>
                </w:p>
              </w:tc>
              <w:tc>
                <w:tcPr>
                  <w:tcW w:w="567" w:type="dxa"/>
                </w:tcPr>
                <w:p w14:paraId="6AE41867" w14:textId="77777777" w:rsidR="00BF5ACD" w:rsidRDefault="00FA6E05">
                  <w:pPr>
                    <w:pStyle w:val="TAC"/>
                    <w:rPr>
                      <w:lang w:eastAsia="zh-CN"/>
                    </w:rPr>
                  </w:pPr>
                  <w:r>
                    <w:rPr>
                      <w:lang w:eastAsia="zh-CN"/>
                    </w:rPr>
                    <w:t>1</w:t>
                  </w:r>
                </w:p>
              </w:tc>
              <w:tc>
                <w:tcPr>
                  <w:tcW w:w="567" w:type="dxa"/>
                </w:tcPr>
                <w:p w14:paraId="4B891676" w14:textId="77777777" w:rsidR="00BF5ACD" w:rsidRDefault="00FA6E05">
                  <w:pPr>
                    <w:pStyle w:val="TAC"/>
                    <w:rPr>
                      <w:lang w:eastAsia="zh-CN"/>
                    </w:rPr>
                  </w:pPr>
                  <w:r>
                    <w:rPr>
                      <w:lang w:eastAsia="zh-CN"/>
                    </w:rPr>
                    <w:t>0</w:t>
                  </w:r>
                </w:p>
              </w:tc>
              <w:tc>
                <w:tcPr>
                  <w:tcW w:w="567" w:type="dxa"/>
                </w:tcPr>
                <w:p w14:paraId="652F8E32" w14:textId="77777777" w:rsidR="00BF5ACD" w:rsidRDefault="00FA6E05">
                  <w:pPr>
                    <w:pStyle w:val="TAC"/>
                    <w:rPr>
                      <w:lang w:eastAsia="zh-CN"/>
                    </w:rPr>
                  </w:pPr>
                  <w:r>
                    <w:rPr>
                      <w:lang w:eastAsia="zh-CN"/>
                    </w:rPr>
                    <w:t>1</w:t>
                  </w:r>
                </w:p>
              </w:tc>
              <w:tc>
                <w:tcPr>
                  <w:tcW w:w="567" w:type="dxa"/>
                </w:tcPr>
                <w:p w14:paraId="6C6F127E" w14:textId="77777777" w:rsidR="00BF5ACD" w:rsidRDefault="00FA6E05">
                  <w:pPr>
                    <w:pStyle w:val="TAC"/>
                    <w:rPr>
                      <w:lang w:eastAsia="zh-CN"/>
                    </w:rPr>
                  </w:pPr>
                  <w:r>
                    <w:rPr>
                      <w:lang w:eastAsia="zh-CN"/>
                    </w:rPr>
                    <w:t>0</w:t>
                  </w:r>
                </w:p>
              </w:tc>
              <w:tc>
                <w:tcPr>
                  <w:tcW w:w="567" w:type="dxa"/>
                </w:tcPr>
                <w:p w14:paraId="7C254F0D" w14:textId="77777777" w:rsidR="00BF5ACD" w:rsidRDefault="00FA6E05">
                  <w:pPr>
                    <w:pStyle w:val="TAC"/>
                    <w:rPr>
                      <w:lang w:eastAsia="zh-CN"/>
                    </w:rPr>
                  </w:pPr>
                  <w:r>
                    <w:rPr>
                      <w:lang w:eastAsia="zh-CN"/>
                    </w:rPr>
                    <w:t>1</w:t>
                  </w:r>
                </w:p>
              </w:tc>
              <w:tc>
                <w:tcPr>
                  <w:tcW w:w="567" w:type="dxa"/>
                </w:tcPr>
                <w:p w14:paraId="3E56997D" w14:textId="77777777" w:rsidR="00BF5ACD" w:rsidRDefault="00FA6E05">
                  <w:pPr>
                    <w:pStyle w:val="TAC"/>
                    <w:rPr>
                      <w:lang w:eastAsia="zh-CN"/>
                    </w:rPr>
                  </w:pPr>
                  <w:r>
                    <w:rPr>
                      <w:lang w:eastAsia="zh-CN"/>
                    </w:rPr>
                    <w:t>0</w:t>
                  </w:r>
                </w:p>
              </w:tc>
              <w:tc>
                <w:tcPr>
                  <w:tcW w:w="567" w:type="dxa"/>
                </w:tcPr>
                <w:p w14:paraId="1B4B1C51" w14:textId="77777777" w:rsidR="00BF5ACD" w:rsidRDefault="00FA6E05">
                  <w:pPr>
                    <w:pStyle w:val="TAC"/>
                    <w:rPr>
                      <w:lang w:eastAsia="zh-CN"/>
                    </w:rPr>
                  </w:pPr>
                  <w:r>
                    <w:rPr>
                      <w:lang w:eastAsia="zh-CN"/>
                    </w:rPr>
                    <w:t>1</w:t>
                  </w:r>
                </w:p>
              </w:tc>
              <w:tc>
                <w:tcPr>
                  <w:tcW w:w="567" w:type="dxa"/>
                </w:tcPr>
                <w:p w14:paraId="2B8A02FA" w14:textId="77777777" w:rsidR="00BF5ACD" w:rsidRDefault="00FA6E05">
                  <w:pPr>
                    <w:pStyle w:val="TAC"/>
                    <w:rPr>
                      <w:lang w:eastAsia="zh-CN"/>
                    </w:rPr>
                  </w:pPr>
                  <w:r>
                    <w:rPr>
                      <w:lang w:eastAsia="zh-CN"/>
                    </w:rPr>
                    <w:t>0</w:t>
                  </w:r>
                </w:p>
              </w:tc>
              <w:tc>
                <w:tcPr>
                  <w:tcW w:w="567" w:type="dxa"/>
                </w:tcPr>
                <w:p w14:paraId="68A10975" w14:textId="77777777" w:rsidR="00BF5ACD" w:rsidRDefault="00FA6E05">
                  <w:pPr>
                    <w:pStyle w:val="TAC"/>
                    <w:rPr>
                      <w:lang w:eastAsia="zh-CN"/>
                    </w:rPr>
                  </w:pPr>
                  <w:r>
                    <w:rPr>
                      <w:lang w:eastAsia="zh-CN"/>
                    </w:rPr>
                    <w:t>1</w:t>
                  </w:r>
                </w:p>
              </w:tc>
            </w:tr>
            <w:tr w:rsidR="00BF5ACD" w14:paraId="757F3107" w14:textId="77777777">
              <w:trPr>
                <w:jc w:val="center"/>
              </w:trPr>
              <w:tc>
                <w:tcPr>
                  <w:tcW w:w="709" w:type="dxa"/>
                </w:tcPr>
                <w:p w14:paraId="3DD51251" w14:textId="77777777" w:rsidR="00BF5ACD" w:rsidRDefault="00FA6E05">
                  <w:pPr>
                    <w:pStyle w:val="TAC"/>
                    <w:rPr>
                      <w:lang w:eastAsia="zh-CN"/>
                    </w:rPr>
                  </w:pPr>
                  <w:r>
                    <w:rPr>
                      <w:lang w:eastAsia="zh-CN"/>
                    </w:rPr>
                    <w:t>4</w:t>
                  </w:r>
                </w:p>
              </w:tc>
              <w:tc>
                <w:tcPr>
                  <w:tcW w:w="567" w:type="dxa"/>
                </w:tcPr>
                <w:p w14:paraId="322C75A8" w14:textId="77777777" w:rsidR="00BF5ACD" w:rsidRDefault="00FA6E05">
                  <w:pPr>
                    <w:pStyle w:val="TAC"/>
                    <w:rPr>
                      <w:lang w:eastAsia="zh-CN"/>
                    </w:rPr>
                  </w:pPr>
                  <w:r>
                    <w:rPr>
                      <w:lang w:eastAsia="zh-CN"/>
                    </w:rPr>
                    <w:t>0</w:t>
                  </w:r>
                </w:p>
              </w:tc>
              <w:tc>
                <w:tcPr>
                  <w:tcW w:w="567" w:type="dxa"/>
                </w:tcPr>
                <w:p w14:paraId="6EAA8BC4" w14:textId="77777777" w:rsidR="00BF5ACD" w:rsidRDefault="00FA6E05">
                  <w:pPr>
                    <w:pStyle w:val="TAC"/>
                    <w:rPr>
                      <w:lang w:eastAsia="zh-CN"/>
                    </w:rPr>
                  </w:pPr>
                  <w:r>
                    <w:rPr>
                      <w:lang w:eastAsia="zh-CN"/>
                    </w:rPr>
                    <w:t>2</w:t>
                  </w:r>
                </w:p>
              </w:tc>
              <w:tc>
                <w:tcPr>
                  <w:tcW w:w="567" w:type="dxa"/>
                </w:tcPr>
                <w:p w14:paraId="1FC0C0F6" w14:textId="77777777" w:rsidR="00BF5ACD" w:rsidRDefault="00FA6E05">
                  <w:pPr>
                    <w:pStyle w:val="TAC"/>
                    <w:rPr>
                      <w:lang w:eastAsia="zh-CN"/>
                    </w:rPr>
                  </w:pPr>
                  <w:r>
                    <w:rPr>
                      <w:lang w:eastAsia="zh-CN"/>
                    </w:rPr>
                    <w:t>1</w:t>
                  </w:r>
                </w:p>
              </w:tc>
              <w:tc>
                <w:tcPr>
                  <w:tcW w:w="567" w:type="dxa"/>
                </w:tcPr>
                <w:p w14:paraId="40B7606E" w14:textId="77777777" w:rsidR="00BF5ACD" w:rsidRDefault="00FA6E05">
                  <w:pPr>
                    <w:pStyle w:val="TAC"/>
                    <w:rPr>
                      <w:lang w:eastAsia="zh-CN"/>
                    </w:rPr>
                  </w:pPr>
                  <w:r>
                    <w:rPr>
                      <w:lang w:eastAsia="zh-CN"/>
                    </w:rPr>
                    <w:t>3</w:t>
                  </w:r>
                </w:p>
              </w:tc>
              <w:tc>
                <w:tcPr>
                  <w:tcW w:w="567" w:type="dxa"/>
                </w:tcPr>
                <w:p w14:paraId="55FB253D" w14:textId="77777777" w:rsidR="00BF5ACD" w:rsidRDefault="00FA6E05">
                  <w:pPr>
                    <w:pStyle w:val="TAC"/>
                    <w:rPr>
                      <w:lang w:eastAsia="zh-CN"/>
                    </w:rPr>
                  </w:pPr>
                  <w:r>
                    <w:rPr>
                      <w:lang w:eastAsia="zh-CN"/>
                    </w:rPr>
                    <w:t>0</w:t>
                  </w:r>
                </w:p>
              </w:tc>
              <w:tc>
                <w:tcPr>
                  <w:tcW w:w="567" w:type="dxa"/>
                </w:tcPr>
                <w:p w14:paraId="1ED087BA" w14:textId="77777777" w:rsidR="00BF5ACD" w:rsidRDefault="00FA6E05">
                  <w:pPr>
                    <w:pStyle w:val="TAC"/>
                    <w:rPr>
                      <w:lang w:eastAsia="zh-CN"/>
                    </w:rPr>
                  </w:pPr>
                  <w:r>
                    <w:rPr>
                      <w:lang w:eastAsia="zh-CN"/>
                    </w:rPr>
                    <w:t>2</w:t>
                  </w:r>
                </w:p>
              </w:tc>
              <w:tc>
                <w:tcPr>
                  <w:tcW w:w="567" w:type="dxa"/>
                </w:tcPr>
                <w:p w14:paraId="40F3B9FF" w14:textId="77777777" w:rsidR="00BF5ACD" w:rsidRDefault="00FA6E05">
                  <w:pPr>
                    <w:pStyle w:val="TAC"/>
                    <w:rPr>
                      <w:lang w:eastAsia="zh-CN"/>
                    </w:rPr>
                  </w:pPr>
                  <w:r>
                    <w:rPr>
                      <w:lang w:eastAsia="zh-CN"/>
                    </w:rPr>
                    <w:t>1</w:t>
                  </w:r>
                </w:p>
              </w:tc>
              <w:tc>
                <w:tcPr>
                  <w:tcW w:w="567" w:type="dxa"/>
                </w:tcPr>
                <w:p w14:paraId="613333CA" w14:textId="77777777" w:rsidR="00BF5ACD" w:rsidRDefault="00FA6E05">
                  <w:pPr>
                    <w:pStyle w:val="TAC"/>
                    <w:rPr>
                      <w:lang w:eastAsia="zh-CN"/>
                    </w:rPr>
                  </w:pPr>
                  <w:r>
                    <w:rPr>
                      <w:lang w:eastAsia="zh-CN"/>
                    </w:rPr>
                    <w:t>3</w:t>
                  </w:r>
                </w:p>
              </w:tc>
              <w:tc>
                <w:tcPr>
                  <w:tcW w:w="567" w:type="dxa"/>
                </w:tcPr>
                <w:p w14:paraId="0456C984" w14:textId="77777777" w:rsidR="00BF5ACD" w:rsidRDefault="00FA6E05">
                  <w:pPr>
                    <w:pStyle w:val="TAC"/>
                    <w:rPr>
                      <w:lang w:eastAsia="zh-CN"/>
                    </w:rPr>
                  </w:pPr>
                  <w:r>
                    <w:rPr>
                      <w:lang w:eastAsia="zh-CN"/>
                    </w:rPr>
                    <w:t>0</w:t>
                  </w:r>
                </w:p>
              </w:tc>
              <w:tc>
                <w:tcPr>
                  <w:tcW w:w="567" w:type="dxa"/>
                </w:tcPr>
                <w:p w14:paraId="107D8D78" w14:textId="77777777" w:rsidR="00BF5ACD" w:rsidRDefault="00FA6E05">
                  <w:pPr>
                    <w:pStyle w:val="TAC"/>
                    <w:rPr>
                      <w:lang w:eastAsia="zh-CN"/>
                    </w:rPr>
                  </w:pPr>
                  <w:r>
                    <w:rPr>
                      <w:lang w:eastAsia="zh-CN"/>
                    </w:rPr>
                    <w:t>2</w:t>
                  </w:r>
                </w:p>
              </w:tc>
              <w:tc>
                <w:tcPr>
                  <w:tcW w:w="567" w:type="dxa"/>
                </w:tcPr>
                <w:p w14:paraId="3BA8F721" w14:textId="77777777" w:rsidR="00BF5ACD" w:rsidRDefault="00FA6E05">
                  <w:pPr>
                    <w:pStyle w:val="TAC"/>
                    <w:rPr>
                      <w:lang w:eastAsia="zh-CN"/>
                    </w:rPr>
                  </w:pPr>
                  <w:r>
                    <w:rPr>
                      <w:lang w:eastAsia="zh-CN"/>
                    </w:rPr>
                    <w:t>1</w:t>
                  </w:r>
                </w:p>
              </w:tc>
              <w:tc>
                <w:tcPr>
                  <w:tcW w:w="567" w:type="dxa"/>
                </w:tcPr>
                <w:p w14:paraId="5C1D9237" w14:textId="77777777" w:rsidR="00BF5ACD" w:rsidRDefault="00FA6E05">
                  <w:pPr>
                    <w:pStyle w:val="TAC"/>
                    <w:rPr>
                      <w:lang w:eastAsia="zh-CN"/>
                    </w:rPr>
                  </w:pPr>
                  <w:r>
                    <w:rPr>
                      <w:lang w:eastAsia="zh-CN"/>
                    </w:rPr>
                    <w:t>3</w:t>
                  </w:r>
                </w:p>
              </w:tc>
            </w:tr>
            <w:tr w:rsidR="00BF5ACD" w14:paraId="0CC530CC" w14:textId="77777777">
              <w:trPr>
                <w:jc w:val="center"/>
              </w:trPr>
              <w:tc>
                <w:tcPr>
                  <w:tcW w:w="709" w:type="dxa"/>
                </w:tcPr>
                <w:p w14:paraId="2B88CCB6" w14:textId="77777777" w:rsidR="00BF5ACD" w:rsidRDefault="00FA6E05">
                  <w:pPr>
                    <w:pStyle w:val="TAC"/>
                    <w:rPr>
                      <w:lang w:eastAsia="zh-CN"/>
                    </w:rPr>
                  </w:pPr>
                  <w:r>
                    <w:rPr>
                      <w:lang w:eastAsia="zh-CN"/>
                    </w:rPr>
                    <w:t>6</w:t>
                  </w:r>
                </w:p>
              </w:tc>
              <w:tc>
                <w:tcPr>
                  <w:tcW w:w="567" w:type="dxa"/>
                </w:tcPr>
                <w:p w14:paraId="3A221CA3" w14:textId="77777777" w:rsidR="00BF5ACD" w:rsidRDefault="00FA6E05">
                  <w:pPr>
                    <w:pStyle w:val="TAC"/>
                    <w:rPr>
                      <w:lang w:eastAsia="zh-CN"/>
                    </w:rPr>
                  </w:pPr>
                  <w:r>
                    <w:rPr>
                      <w:lang w:eastAsia="zh-CN"/>
                    </w:rPr>
                    <w:t>0</w:t>
                  </w:r>
                </w:p>
              </w:tc>
              <w:tc>
                <w:tcPr>
                  <w:tcW w:w="567" w:type="dxa"/>
                </w:tcPr>
                <w:p w14:paraId="49B16DBC" w14:textId="77777777" w:rsidR="00BF5ACD" w:rsidRDefault="00FA6E05">
                  <w:pPr>
                    <w:pStyle w:val="TAC"/>
                    <w:rPr>
                      <w:lang w:eastAsia="zh-CN"/>
                    </w:rPr>
                  </w:pPr>
                  <w:r>
                    <w:rPr>
                      <w:lang w:eastAsia="zh-CN"/>
                    </w:rPr>
                    <w:t>3</w:t>
                  </w:r>
                </w:p>
              </w:tc>
              <w:tc>
                <w:tcPr>
                  <w:tcW w:w="567" w:type="dxa"/>
                </w:tcPr>
                <w:p w14:paraId="36CB9AF1" w14:textId="77777777" w:rsidR="00BF5ACD" w:rsidRDefault="00FA6E05">
                  <w:pPr>
                    <w:pStyle w:val="TAC"/>
                    <w:rPr>
                      <w:lang w:val="sv-SE" w:eastAsia="zh-CN"/>
                    </w:rPr>
                  </w:pPr>
                  <w:r>
                    <w:rPr>
                      <w:strike/>
                      <w:color w:val="FF0000"/>
                      <w:lang w:eastAsia="zh-CN"/>
                    </w:rPr>
                    <w:t>1</w:t>
                  </w:r>
                  <w:r>
                    <w:rPr>
                      <w:color w:val="FF0000"/>
                      <w:lang w:val="sv-SE" w:eastAsia="zh-CN"/>
                    </w:rPr>
                    <w:t xml:space="preserve"> 2</w:t>
                  </w:r>
                </w:p>
              </w:tc>
              <w:tc>
                <w:tcPr>
                  <w:tcW w:w="567" w:type="dxa"/>
                </w:tcPr>
                <w:p w14:paraId="3C03DAA1" w14:textId="77777777" w:rsidR="00BF5ACD" w:rsidRDefault="00FA6E05">
                  <w:pPr>
                    <w:pStyle w:val="TAC"/>
                    <w:rPr>
                      <w:lang w:eastAsia="zh-CN"/>
                    </w:rPr>
                  </w:pPr>
                  <w:r>
                    <w:rPr>
                      <w:lang w:eastAsia="zh-CN"/>
                    </w:rPr>
                    <w:t>4</w:t>
                  </w:r>
                </w:p>
              </w:tc>
              <w:tc>
                <w:tcPr>
                  <w:tcW w:w="567" w:type="dxa"/>
                </w:tcPr>
                <w:p w14:paraId="7AE72C79"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11A223EF" w14:textId="77777777" w:rsidR="00BF5ACD" w:rsidRDefault="00FA6E05">
                  <w:pPr>
                    <w:pStyle w:val="TAC"/>
                    <w:rPr>
                      <w:lang w:eastAsia="zh-CN"/>
                    </w:rPr>
                  </w:pPr>
                  <w:r>
                    <w:rPr>
                      <w:lang w:eastAsia="zh-CN"/>
                    </w:rPr>
                    <w:t>5</w:t>
                  </w:r>
                </w:p>
              </w:tc>
              <w:tc>
                <w:tcPr>
                  <w:tcW w:w="567" w:type="dxa"/>
                </w:tcPr>
                <w:p w14:paraId="1449329C" w14:textId="77777777" w:rsidR="00BF5ACD" w:rsidRDefault="00FA6E05">
                  <w:pPr>
                    <w:pStyle w:val="TAC"/>
                    <w:rPr>
                      <w:lang w:eastAsia="zh-CN"/>
                    </w:rPr>
                  </w:pPr>
                  <w:r>
                    <w:rPr>
                      <w:lang w:eastAsia="zh-CN"/>
                    </w:rPr>
                    <w:t>0</w:t>
                  </w:r>
                </w:p>
              </w:tc>
              <w:tc>
                <w:tcPr>
                  <w:tcW w:w="567" w:type="dxa"/>
                </w:tcPr>
                <w:p w14:paraId="572759A5" w14:textId="77777777" w:rsidR="00BF5ACD" w:rsidRDefault="00FA6E05">
                  <w:pPr>
                    <w:pStyle w:val="TAC"/>
                    <w:rPr>
                      <w:lang w:eastAsia="zh-CN"/>
                    </w:rPr>
                  </w:pPr>
                  <w:r>
                    <w:rPr>
                      <w:lang w:eastAsia="zh-CN"/>
                    </w:rPr>
                    <w:t>3</w:t>
                  </w:r>
                </w:p>
              </w:tc>
              <w:tc>
                <w:tcPr>
                  <w:tcW w:w="567" w:type="dxa"/>
                </w:tcPr>
                <w:p w14:paraId="1BA6FA04"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6FD23495" w14:textId="77777777" w:rsidR="00BF5ACD" w:rsidRDefault="00FA6E05">
                  <w:pPr>
                    <w:pStyle w:val="TAC"/>
                    <w:rPr>
                      <w:lang w:eastAsia="zh-CN"/>
                    </w:rPr>
                  </w:pPr>
                  <w:r>
                    <w:rPr>
                      <w:lang w:eastAsia="zh-CN"/>
                    </w:rPr>
                    <w:t>4</w:t>
                  </w:r>
                </w:p>
              </w:tc>
              <w:tc>
                <w:tcPr>
                  <w:tcW w:w="567" w:type="dxa"/>
                </w:tcPr>
                <w:p w14:paraId="6E381CC1"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79B41637" w14:textId="77777777" w:rsidR="00BF5ACD" w:rsidRDefault="00FA6E05">
                  <w:pPr>
                    <w:pStyle w:val="TAC"/>
                    <w:rPr>
                      <w:lang w:eastAsia="zh-CN"/>
                    </w:rPr>
                  </w:pPr>
                  <w:r>
                    <w:rPr>
                      <w:lang w:eastAsia="zh-CN"/>
                    </w:rPr>
                    <w:t>5</w:t>
                  </w:r>
                </w:p>
              </w:tc>
            </w:tr>
            <w:tr w:rsidR="00BF5ACD" w14:paraId="1A1CF1F8" w14:textId="77777777">
              <w:trPr>
                <w:jc w:val="center"/>
              </w:trPr>
              <w:tc>
                <w:tcPr>
                  <w:tcW w:w="709" w:type="dxa"/>
                </w:tcPr>
                <w:p w14:paraId="03EDBC7C" w14:textId="77777777" w:rsidR="00BF5ACD" w:rsidRDefault="00FA6E05">
                  <w:pPr>
                    <w:pStyle w:val="TAC"/>
                    <w:rPr>
                      <w:lang w:eastAsia="zh-CN"/>
                    </w:rPr>
                  </w:pPr>
                  <w:r>
                    <w:rPr>
                      <w:lang w:eastAsia="zh-CN"/>
                    </w:rPr>
                    <w:t>12</w:t>
                  </w:r>
                </w:p>
              </w:tc>
              <w:tc>
                <w:tcPr>
                  <w:tcW w:w="567" w:type="dxa"/>
                </w:tcPr>
                <w:p w14:paraId="52648144" w14:textId="77777777" w:rsidR="00BF5ACD" w:rsidRDefault="00FA6E05">
                  <w:pPr>
                    <w:pStyle w:val="TAC"/>
                    <w:rPr>
                      <w:lang w:eastAsia="zh-CN"/>
                    </w:rPr>
                  </w:pPr>
                  <w:r>
                    <w:rPr>
                      <w:lang w:eastAsia="zh-CN"/>
                    </w:rPr>
                    <w:t>0</w:t>
                  </w:r>
                </w:p>
              </w:tc>
              <w:tc>
                <w:tcPr>
                  <w:tcW w:w="567" w:type="dxa"/>
                </w:tcPr>
                <w:p w14:paraId="74BFEB96" w14:textId="77777777" w:rsidR="00BF5ACD" w:rsidRDefault="00FA6E05">
                  <w:pPr>
                    <w:pStyle w:val="TAC"/>
                    <w:rPr>
                      <w:lang w:eastAsia="zh-CN"/>
                    </w:rPr>
                  </w:pPr>
                  <w:r>
                    <w:rPr>
                      <w:lang w:eastAsia="zh-CN"/>
                    </w:rPr>
                    <w:t>6</w:t>
                  </w:r>
                </w:p>
              </w:tc>
              <w:tc>
                <w:tcPr>
                  <w:tcW w:w="567" w:type="dxa"/>
                </w:tcPr>
                <w:p w14:paraId="01BDCA30" w14:textId="77777777" w:rsidR="00BF5ACD" w:rsidRDefault="00FA6E05">
                  <w:pPr>
                    <w:pStyle w:val="TAC"/>
                    <w:rPr>
                      <w:lang w:eastAsia="zh-CN"/>
                    </w:rPr>
                  </w:pPr>
                  <w:r>
                    <w:rPr>
                      <w:lang w:eastAsia="zh-CN"/>
                    </w:rPr>
                    <w:t>3</w:t>
                  </w:r>
                </w:p>
              </w:tc>
              <w:tc>
                <w:tcPr>
                  <w:tcW w:w="567" w:type="dxa"/>
                </w:tcPr>
                <w:p w14:paraId="69024E1B" w14:textId="77777777" w:rsidR="00BF5ACD" w:rsidRDefault="00FA6E05">
                  <w:pPr>
                    <w:pStyle w:val="TAC"/>
                    <w:rPr>
                      <w:lang w:eastAsia="zh-CN"/>
                    </w:rPr>
                  </w:pPr>
                  <w:r>
                    <w:rPr>
                      <w:lang w:eastAsia="zh-CN"/>
                    </w:rPr>
                    <w:t>9</w:t>
                  </w:r>
                </w:p>
              </w:tc>
              <w:tc>
                <w:tcPr>
                  <w:tcW w:w="567" w:type="dxa"/>
                </w:tcPr>
                <w:p w14:paraId="187B4445"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4BF6C91B" w14:textId="77777777" w:rsidR="00BF5ACD" w:rsidRDefault="00FA6E05">
                  <w:pPr>
                    <w:pStyle w:val="TAC"/>
                    <w:rPr>
                      <w:lang w:eastAsia="zh-CN"/>
                    </w:rPr>
                  </w:pPr>
                  <w:r>
                    <w:rPr>
                      <w:lang w:eastAsia="zh-CN"/>
                    </w:rPr>
                    <w:t>7</w:t>
                  </w:r>
                </w:p>
              </w:tc>
              <w:tc>
                <w:tcPr>
                  <w:tcW w:w="567" w:type="dxa"/>
                </w:tcPr>
                <w:p w14:paraId="558DF9EF" w14:textId="77777777" w:rsidR="00BF5ACD" w:rsidRDefault="00FA6E05">
                  <w:pPr>
                    <w:pStyle w:val="TAC"/>
                    <w:rPr>
                      <w:lang w:eastAsia="zh-CN"/>
                    </w:rPr>
                  </w:pPr>
                  <w:r>
                    <w:rPr>
                      <w:lang w:eastAsia="zh-CN"/>
                    </w:rPr>
                    <w:t>4</w:t>
                  </w:r>
                </w:p>
              </w:tc>
              <w:tc>
                <w:tcPr>
                  <w:tcW w:w="567" w:type="dxa"/>
                </w:tcPr>
                <w:p w14:paraId="42BA1998" w14:textId="77777777" w:rsidR="00BF5ACD" w:rsidRDefault="00FA6E05">
                  <w:pPr>
                    <w:pStyle w:val="TAC"/>
                    <w:rPr>
                      <w:lang w:eastAsia="zh-CN"/>
                    </w:rPr>
                  </w:pPr>
                  <w:r>
                    <w:rPr>
                      <w:lang w:eastAsia="zh-CN"/>
                    </w:rPr>
                    <w:t>10</w:t>
                  </w:r>
                </w:p>
              </w:tc>
              <w:tc>
                <w:tcPr>
                  <w:tcW w:w="567" w:type="dxa"/>
                </w:tcPr>
                <w:p w14:paraId="7874B8E7"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30E66A35" w14:textId="77777777" w:rsidR="00BF5ACD" w:rsidRDefault="00FA6E05">
                  <w:pPr>
                    <w:pStyle w:val="TAC"/>
                    <w:rPr>
                      <w:lang w:eastAsia="zh-CN"/>
                    </w:rPr>
                  </w:pPr>
                  <w:r>
                    <w:rPr>
                      <w:lang w:eastAsia="zh-CN"/>
                    </w:rPr>
                    <w:t>8</w:t>
                  </w:r>
                </w:p>
              </w:tc>
              <w:tc>
                <w:tcPr>
                  <w:tcW w:w="567" w:type="dxa"/>
                </w:tcPr>
                <w:p w14:paraId="12854980" w14:textId="77777777" w:rsidR="00BF5ACD" w:rsidRDefault="00FA6E05">
                  <w:pPr>
                    <w:pStyle w:val="TAC"/>
                    <w:rPr>
                      <w:lang w:eastAsia="zh-CN"/>
                    </w:rPr>
                  </w:pPr>
                  <w:r>
                    <w:rPr>
                      <w:lang w:eastAsia="zh-CN"/>
                    </w:rPr>
                    <w:t>5</w:t>
                  </w:r>
                </w:p>
              </w:tc>
              <w:tc>
                <w:tcPr>
                  <w:tcW w:w="567" w:type="dxa"/>
                </w:tcPr>
                <w:p w14:paraId="1E61699A" w14:textId="77777777" w:rsidR="00BF5ACD" w:rsidRDefault="00FA6E05">
                  <w:pPr>
                    <w:pStyle w:val="TAC"/>
                    <w:rPr>
                      <w:lang w:eastAsia="zh-CN"/>
                    </w:rPr>
                  </w:pPr>
                  <w:r>
                    <w:rPr>
                      <w:lang w:eastAsia="zh-CN"/>
                    </w:rPr>
                    <w:t>11</w:t>
                  </w:r>
                </w:p>
              </w:tc>
            </w:tr>
          </w:tbl>
          <w:p w14:paraId="637B7356" w14:textId="77777777" w:rsidR="00BF5ACD" w:rsidRDefault="00BF5ACD">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p>
          <w:p w14:paraId="1204859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3" w:history="1">
              <w:r w:rsidR="00FA6E05">
                <w:rPr>
                  <w:rFonts w:ascii="Arial" w:hAnsi="Arial"/>
                  <w:i/>
                  <w:lang w:val="en-GB" w:eastAsia="zh-CN"/>
                </w:rPr>
                <w:t>Proposal 9</w:t>
              </w:r>
              <w:r w:rsidR="00FA6E05">
                <w:rPr>
                  <w:rFonts w:ascii="Calibri" w:eastAsia="Times New Roman" w:hAnsi="Calibri"/>
                  <w:i/>
                  <w:sz w:val="24"/>
                  <w:szCs w:val="24"/>
                  <w:lang w:eastAsia="ja-JP"/>
                </w:rPr>
                <w:tab/>
              </w:r>
              <w:r w:rsidR="00FA6E05">
                <w:rPr>
                  <w:rFonts w:ascii="Arial" w:hAnsi="Arial"/>
                  <w:i/>
                  <w:lang w:eastAsia="zh-CN"/>
                </w:rPr>
                <w:t>The SL PRS can be configured with a starting symbol between symbol 1 and 13 in a slot</w:t>
              </w:r>
            </w:hyperlink>
          </w:p>
          <w:p w14:paraId="528568B7"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7" w:history="1">
              <w:r w:rsidR="00FA6E05">
                <w:rPr>
                  <w:rFonts w:ascii="Arial" w:hAnsi="Arial"/>
                  <w:i/>
                  <w:lang w:val="en-GB" w:eastAsia="zh-CN"/>
                </w:rPr>
                <w:t>Proposal 13</w:t>
              </w:r>
              <w:r w:rsidR="00FA6E05">
                <w:rPr>
                  <w:rFonts w:ascii="Calibri" w:eastAsia="Times New Roman" w:hAnsi="Calibri"/>
                  <w:i/>
                  <w:sz w:val="24"/>
                  <w:szCs w:val="24"/>
                  <w:lang w:eastAsia="ja-JP"/>
                </w:rPr>
                <w:tab/>
              </w:r>
              <w:r w:rsidR="00FA6E05">
                <w:rPr>
                  <w:rFonts w:ascii="Arial" w:hAnsi="Arial"/>
                  <w:i/>
                  <w:lang w:eastAsia="zh-CN"/>
                </w:rPr>
                <w:t>For dedicated pool, one AGC symbol is associated with each SL PRS transmission in the slot.</w:t>
              </w:r>
            </w:hyperlink>
          </w:p>
          <w:p w14:paraId="630F082C"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8" w:history="1">
              <w:r w:rsidR="00FA6E05">
                <w:rPr>
                  <w:rFonts w:ascii="Arial" w:hAnsi="Arial"/>
                  <w:i/>
                  <w:lang w:val="en-GB" w:eastAsia="zh-CN"/>
                </w:rPr>
                <w:t>Proposal 14</w:t>
              </w:r>
              <w:r w:rsidR="00FA6E05">
                <w:rPr>
                  <w:rFonts w:ascii="Calibri" w:eastAsia="Times New Roman" w:hAnsi="Calibri"/>
                  <w:i/>
                  <w:sz w:val="24"/>
                  <w:szCs w:val="24"/>
                  <w:lang w:eastAsia="ja-JP"/>
                </w:rPr>
                <w:tab/>
              </w:r>
              <w:r w:rsidR="00FA6E05">
                <w:rPr>
                  <w:rFonts w:ascii="Arial" w:hAnsi="Arial"/>
                  <w:i/>
                  <w:lang w:eastAsia="zh-CN"/>
                </w:rPr>
                <w:t>The AGC symbol is placed in the first available symbol not occupied by PSCCH, before the SL PRS, and is a duplicate of the SL PRS first symbol.</w:t>
              </w:r>
            </w:hyperlink>
          </w:p>
          <w:p w14:paraId="52B97C11"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9" w:history="1">
              <w:r w:rsidR="00FA6E05">
                <w:rPr>
                  <w:rFonts w:ascii="Arial" w:hAnsi="Arial"/>
                  <w:i/>
                  <w:lang w:val="en-GB" w:eastAsia="zh-CN"/>
                </w:rPr>
                <w:t>Proposal 15</w:t>
              </w:r>
              <w:r w:rsidR="00FA6E05">
                <w:rPr>
                  <w:rFonts w:ascii="Calibri" w:eastAsia="Times New Roman" w:hAnsi="Calibri"/>
                  <w:i/>
                  <w:sz w:val="24"/>
                  <w:szCs w:val="24"/>
                  <w:lang w:eastAsia="ja-JP"/>
                </w:rPr>
                <w:tab/>
              </w:r>
              <w:r w:rsidR="00FA6E05">
                <w:rPr>
                  <w:rFonts w:ascii="Arial" w:hAnsi="Arial"/>
                  <w:i/>
                  <w:lang w:eastAsia="zh-CN"/>
                </w:rPr>
                <w:t>send an LS to RAN4 asking to study suitable guard time values to enable SL RTT within and across SL slots</w:t>
              </w:r>
            </w:hyperlink>
          </w:p>
        </w:tc>
      </w:tr>
      <w:tr w:rsidR="00BF5ACD" w14:paraId="7C1DFC0C" w14:textId="77777777">
        <w:tc>
          <w:tcPr>
            <w:tcW w:w="1345" w:type="dxa"/>
          </w:tcPr>
          <w:p w14:paraId="1FCCE294" w14:textId="77777777" w:rsidR="00BF5ACD" w:rsidRDefault="00FA6E05">
            <w:pPr>
              <w:autoSpaceDE/>
              <w:autoSpaceDN/>
              <w:adjustRightInd/>
              <w:snapToGrid/>
              <w:spacing w:after="0"/>
              <w:jc w:val="left"/>
            </w:pPr>
            <w:proofErr w:type="spellStart"/>
            <w:r>
              <w:lastRenderedPageBreak/>
              <w:t>CEWiT</w:t>
            </w:r>
            <w:proofErr w:type="spellEnd"/>
            <w:r>
              <w:t xml:space="preserve"> [30]</w:t>
            </w:r>
          </w:p>
        </w:tc>
        <w:tc>
          <w:tcPr>
            <w:tcW w:w="8005" w:type="dxa"/>
          </w:tcPr>
          <w:p w14:paraId="121D0163"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Observation 1: Full staggered pattern is important for accurate positioning measurements in different channel conditions and for better link gain and coverage. Further it is important to have phase tracking property in the SL-PRS inherently by design.</w:t>
            </w:r>
          </w:p>
          <w:p w14:paraId="7DCB0096" w14:textId="77777777" w:rsidR="00BF5ACD" w:rsidRDefault="00BF5ACD">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p>
          <w:p w14:paraId="6FE28196"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 xml:space="preserve">Proposal 3: For SL-PRS frequency domain pattern fully staggered SL-PRS pattern with repetition should be supported. Repetition factor of fully staggered pattern is at least 2. </w:t>
            </w:r>
          </w:p>
          <w:p w14:paraId="5F924483"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4: For SL-PRS time domain pattern, maximum number of symbols can be 12.</w:t>
            </w:r>
          </w:p>
          <w:p w14:paraId="095B3A86"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5: For SL-PRS time domain pattern, time domain SL-PRS location is provided from the close set given below,</w:t>
            </w:r>
          </w:p>
          <w:p w14:paraId="0BE0CD7F" w14:textId="77777777" w:rsidR="00BF5ACD" w:rsidRDefault="00000000">
            <w:pPr>
              <w:suppressAutoHyphens/>
              <w:autoSpaceDE/>
              <w:autoSpaceDN/>
              <w:adjustRightInd/>
              <w:snapToGrid/>
              <w:spacing w:after="0"/>
              <w:jc w:val="center"/>
              <w:rPr>
                <w:rFonts w:ascii="Liberation Serif" w:eastAsia="Noto Serif CJK SC" w:hAnsi="Liberation Serif" w:cs="Lohit Devanagari"/>
                <w:i/>
                <w:kern w:val="2"/>
                <w:sz w:val="24"/>
                <w:szCs w:val="24"/>
                <w:lang w:eastAsia="zh-CN" w:bidi="hi-IN"/>
              </w:rPr>
            </w:pPr>
            <m:oMathPara>
              <m:oMath>
                <m:sSub>
                  <m:sSubPr>
                    <m:ctrlPr>
                      <w:rPr>
                        <w:rFonts w:ascii="Cambria Math" w:eastAsia="Noto Serif CJK SC" w:hAnsi="Cambria Math" w:cs="Lohit Devanagari"/>
                        <w:i/>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val="en-IN" w:eastAsia="zh-CN" w:bidi="hi-IN"/>
                  </w:rPr>
                  <m:t>=[</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 xml:space="preserve">, </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M</m:t>
                </m:r>
                <m:r>
                  <w:rPr>
                    <w:rFonts w:ascii="Cambria Math" w:eastAsia="Noto Serif CJK SC" w:hAnsi="Cambria Math" w:cs="Lohit Devanagari"/>
                    <w:kern w:val="2"/>
                    <w:sz w:val="24"/>
                    <w:szCs w:val="24"/>
                    <w:lang w:eastAsia="zh-CN" w:bidi="hi-IN"/>
                  </w:rPr>
                  <m:t>]</m:t>
                </m:r>
              </m:oMath>
            </m:oMathPara>
          </w:p>
          <w:p w14:paraId="4A38380F"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Whereas,</w:t>
            </w:r>
          </w:p>
          <w:p w14:paraId="69CB76C1" w14:textId="77777777" w:rsidR="00BF5ACD" w:rsidRDefault="00000000">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Mangal"/>
                      <w:kern w:val="2"/>
                      <w:sz w:val="24"/>
                      <w:szCs w:val="21"/>
                      <w:lang w:eastAsia="zh-CN" w:bidi="hi-IN"/>
                    </w:rPr>
                    <m:t>l</m:t>
                  </m:r>
                </m:e>
                <m:sub>
                  <m:r>
                    <w:rPr>
                      <w:rFonts w:ascii="Cambria Math" w:eastAsia="Noto Serif CJK SC" w:hAnsi="Cambria Math" w:cs="Mangal"/>
                      <w:kern w:val="2"/>
                      <w:sz w:val="24"/>
                      <w:szCs w:val="21"/>
                      <w:lang w:eastAsia="zh-CN" w:bidi="hi-IN"/>
                    </w:rPr>
                    <m:t>start</m:t>
                  </m:r>
                </m:sub>
                <m:sup>
                  <m:r>
                    <w:rPr>
                      <w:rFonts w:ascii="Cambria Math" w:eastAsia="Noto Serif CJK SC" w:hAnsi="Cambria Math" w:cs="Mangal"/>
                      <w:kern w:val="2"/>
                      <w:sz w:val="24"/>
                      <w:szCs w:val="21"/>
                      <w:lang w:eastAsia="zh-CN" w:bidi="hi-IN"/>
                    </w:rPr>
                    <m:t>SL</m:t>
                  </m:r>
                  <m:r>
                    <w:rPr>
                      <w:rFonts w:ascii="Cambria Math" w:eastAsia="Noto Serif CJK SC" w:hAnsi="Cambria Math" w:cs="Mangal"/>
                      <w:kern w:val="2"/>
                      <w:sz w:val="24"/>
                      <w:szCs w:val="21"/>
                      <w:lang w:val="en-IN" w:eastAsia="zh-CN" w:bidi="hi-IN"/>
                    </w:rPr>
                    <m:t>-</m:t>
                  </m:r>
                  <m:r>
                    <w:rPr>
                      <w:rFonts w:ascii="Cambria Math" w:eastAsia="Noto Serif CJK SC" w:hAnsi="Cambria Math" w:cs="Mangal"/>
                      <w:kern w:val="2"/>
                      <w:sz w:val="24"/>
                      <w:szCs w:val="21"/>
                      <w:lang w:eastAsia="zh-CN" w:bidi="hi-IN"/>
                    </w:rPr>
                    <m:t>PRS</m:t>
                  </m:r>
                </m:sup>
              </m:sSubSup>
            </m:oMath>
            <w:r w:rsidR="00FA6E05">
              <w:rPr>
                <w:rFonts w:eastAsia="Noto Serif CJK SC" w:cs="Mangal"/>
                <w:i/>
                <w:kern w:val="2"/>
                <w:sz w:val="24"/>
                <w:szCs w:val="24"/>
                <w:lang w:eastAsia="zh-CN" w:bidi="hi-IN"/>
              </w:rPr>
              <w:t xml:space="preserve"> is start of the symbol in the slot.</w:t>
            </w:r>
          </w:p>
          <w:p w14:paraId="3D97CC1D" w14:textId="77777777" w:rsidR="00BF5ACD" w:rsidRDefault="00FA6E05">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r>
                <w:rPr>
                  <w:rFonts w:ascii="Cambria Math" w:eastAsia="Noto Serif CJK SC" w:hAnsi="Cambria Math" w:cs="Lohit Devanagari"/>
                  <w:kern w:val="2"/>
                  <w:sz w:val="24"/>
                  <w:szCs w:val="24"/>
                  <w:lang w:eastAsia="zh-CN" w:bidi="hi-IN"/>
                </w:rPr>
                <m:t>M</m:t>
              </m:r>
            </m:oMath>
            <w:r>
              <w:rPr>
                <w:rFonts w:eastAsia="Noto Serif CJK SC" w:cs="Mangal"/>
                <w:i/>
                <w:kern w:val="2"/>
                <w:sz w:val="24"/>
                <w:szCs w:val="24"/>
                <w:lang w:eastAsia="zh-CN" w:bidi="hi-IN"/>
              </w:rPr>
              <w:t xml:space="preserve"> is max number of repetitions configured.</w:t>
            </w:r>
          </w:p>
          <w:p w14:paraId="037E53FF" w14:textId="77777777" w:rsidR="00BF5ACD" w:rsidRDefault="00BF5ACD">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p>
          <w:p w14:paraId="206920DA" w14:textId="77777777" w:rsidR="00BF5ACD" w:rsidRDefault="00FA6E05">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r>
              <w:rPr>
                <w:rFonts w:eastAsia="Noto Serif CJK SC" w:cs="Lohit Devanagari"/>
                <w:i/>
                <w:kern w:val="2"/>
                <w:sz w:val="24"/>
                <w:szCs w:val="24"/>
                <w:lang w:val="en-IN" w:eastAsia="zh-CN" w:bidi="hi-IN"/>
              </w:rPr>
              <w:t xml:space="preserve">Proposal 7: SL positioning related slot, first symbol should be ACG symbol and last should be guard symbol. Additional ACG symbol/Guard symbol can be configured if reporting is configured in the same slot.  </w:t>
            </w:r>
          </w:p>
        </w:tc>
      </w:tr>
    </w:tbl>
    <w:p w14:paraId="255B42AF" w14:textId="77777777" w:rsidR="00BF5ACD" w:rsidRDefault="00BF5ACD"/>
    <w:p w14:paraId="391A03D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36117DBC" w14:textId="77777777" w:rsidR="00BF5ACD" w:rsidRDefault="00FA6E05">
      <w:pPr>
        <w:autoSpaceDE/>
        <w:autoSpaceDN/>
        <w:adjustRightInd/>
        <w:snapToGrid/>
        <w:spacing w:after="160" w:line="259" w:lineRule="auto"/>
        <w:jc w:val="left"/>
        <w:rPr>
          <w:b/>
          <w:iCs/>
          <w:u w:val="single"/>
        </w:rPr>
      </w:pPr>
      <w:r>
        <w:rPr>
          <w:b/>
          <w:iCs/>
          <w:u w:val="single"/>
        </w:rPr>
        <w:lastRenderedPageBreak/>
        <w:t>Frequency domain resource mapping of SL PRS</w:t>
      </w:r>
    </w:p>
    <w:p w14:paraId="58116518" w14:textId="77777777" w:rsidR="00BF5ACD" w:rsidRDefault="00FA6E05">
      <w:pPr>
        <w:autoSpaceDE/>
        <w:autoSpaceDN/>
        <w:adjustRightInd/>
        <w:snapToGrid/>
        <w:spacing w:after="160" w:line="259" w:lineRule="auto"/>
        <w:jc w:val="left"/>
        <w:rPr>
          <w:b/>
          <w:iCs/>
        </w:rPr>
      </w:pPr>
      <w:r>
        <w:rPr>
          <w:b/>
          <w:iCs/>
        </w:rPr>
        <w:t>On comb sizes (N):</w:t>
      </w:r>
    </w:p>
    <w:p w14:paraId="2E6034B8" w14:textId="77777777" w:rsidR="00BF5ACD" w:rsidRDefault="00FA6E05">
      <w:pPr>
        <w:numPr>
          <w:ilvl w:val="0"/>
          <w:numId w:val="17"/>
        </w:numPr>
        <w:autoSpaceDE/>
        <w:autoSpaceDN/>
        <w:adjustRightInd/>
        <w:snapToGrid/>
        <w:spacing w:after="160" w:line="259" w:lineRule="auto"/>
        <w:jc w:val="left"/>
        <w:rPr>
          <w:bCs/>
          <w:i/>
        </w:rPr>
      </w:pPr>
      <w:r>
        <w:rPr>
          <w:bCs/>
          <w:i/>
        </w:rPr>
        <w:t>Comb sizes (N) of 2, 4, 6, 8, 12</w:t>
      </w:r>
    </w:p>
    <w:p w14:paraId="3BD33902" w14:textId="77777777" w:rsidR="00BF5ACD" w:rsidRDefault="00FA6E05">
      <w:pPr>
        <w:numPr>
          <w:ilvl w:val="1"/>
          <w:numId w:val="17"/>
        </w:numPr>
        <w:autoSpaceDE/>
        <w:autoSpaceDN/>
        <w:adjustRightInd/>
        <w:snapToGrid/>
        <w:spacing w:after="160" w:line="259" w:lineRule="auto"/>
        <w:jc w:val="left"/>
        <w:rPr>
          <w:bCs/>
          <w:i/>
        </w:rPr>
      </w:pPr>
      <w:r>
        <w:rPr>
          <w:bCs/>
          <w:i/>
        </w:rPr>
        <w:t xml:space="preserve">Nokia, Spreadtrum, OPPO, vivo (FFS: 8, 12), </w:t>
      </w:r>
      <w:proofErr w:type="spellStart"/>
      <w:r>
        <w:rPr>
          <w:bCs/>
          <w:i/>
        </w:rPr>
        <w:t>xiaomi</w:t>
      </w:r>
      <w:proofErr w:type="spellEnd"/>
      <w:r>
        <w:rPr>
          <w:bCs/>
          <w:i/>
        </w:rPr>
        <w:t xml:space="preserve"> (except 8), CATT (except: 6, 8), China Telecom, Sharp (except: 8), Apple, CMCC, Intel, Lenovo (except: 12), Samsung, QC (except: 8, 12), LGE (also: 5, 10; except: 12; FFS: 6,8), Ericsson (Except: 8), </w:t>
      </w:r>
      <w:proofErr w:type="spellStart"/>
      <w:r>
        <w:rPr>
          <w:bCs/>
          <w:i/>
        </w:rPr>
        <w:t>CEWiT</w:t>
      </w:r>
      <w:proofErr w:type="spellEnd"/>
      <w:r>
        <w:rPr>
          <w:bCs/>
          <w:i/>
        </w:rPr>
        <w:t xml:space="preserve"> (except: 8)</w:t>
      </w:r>
    </w:p>
    <w:p w14:paraId="313EC41D" w14:textId="77777777" w:rsidR="00BF5ACD" w:rsidRDefault="00FA6E05">
      <w:pPr>
        <w:numPr>
          <w:ilvl w:val="0"/>
          <w:numId w:val="17"/>
        </w:numPr>
        <w:autoSpaceDE/>
        <w:autoSpaceDN/>
        <w:adjustRightInd/>
        <w:snapToGrid/>
        <w:spacing w:after="160" w:line="259" w:lineRule="auto"/>
        <w:jc w:val="left"/>
        <w:rPr>
          <w:bCs/>
          <w:i/>
        </w:rPr>
      </w:pPr>
      <w:r>
        <w:rPr>
          <w:bCs/>
          <w:i/>
        </w:rPr>
        <w:t>Comb size (N) = 1</w:t>
      </w:r>
    </w:p>
    <w:p w14:paraId="4FF663D3"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OPPO, </w:t>
      </w:r>
      <w:proofErr w:type="spellStart"/>
      <w:r>
        <w:rPr>
          <w:bCs/>
          <w:i/>
        </w:rPr>
        <w:t>xiaomi</w:t>
      </w:r>
      <w:proofErr w:type="spellEnd"/>
      <w:r>
        <w:rPr>
          <w:bCs/>
          <w:i/>
        </w:rPr>
        <w:t>, HW-</w:t>
      </w:r>
      <w:proofErr w:type="spellStart"/>
      <w:r>
        <w:rPr>
          <w:bCs/>
          <w:i/>
        </w:rPr>
        <w:t>HiSi</w:t>
      </w:r>
      <w:proofErr w:type="spellEnd"/>
      <w:r>
        <w:rPr>
          <w:bCs/>
          <w:i/>
        </w:rPr>
        <w:t xml:space="preserve"> (in dedicated resource pools), China Telecom, Intel, Sharp, Apple, Samsung, LGE</w:t>
      </w:r>
    </w:p>
    <w:p w14:paraId="3A6086F2" w14:textId="77777777" w:rsidR="00BF5ACD" w:rsidRDefault="00FA6E05">
      <w:pPr>
        <w:numPr>
          <w:ilvl w:val="1"/>
          <w:numId w:val="17"/>
        </w:numPr>
        <w:autoSpaceDE/>
        <w:autoSpaceDN/>
        <w:adjustRightInd/>
        <w:snapToGrid/>
        <w:spacing w:after="160" w:line="259" w:lineRule="auto"/>
        <w:jc w:val="left"/>
        <w:rPr>
          <w:bCs/>
          <w:i/>
        </w:rPr>
      </w:pPr>
      <w:r>
        <w:rPr>
          <w:bCs/>
          <w:i/>
        </w:rPr>
        <w:t>Not supported: CATT, Ericsson</w:t>
      </w:r>
    </w:p>
    <w:p w14:paraId="2425BDF8" w14:textId="77777777" w:rsidR="00BF5ACD" w:rsidRDefault="00FA6E05">
      <w:pPr>
        <w:numPr>
          <w:ilvl w:val="1"/>
          <w:numId w:val="17"/>
        </w:numPr>
        <w:autoSpaceDE/>
        <w:autoSpaceDN/>
        <w:adjustRightInd/>
        <w:snapToGrid/>
        <w:spacing w:after="160" w:line="259" w:lineRule="auto"/>
        <w:jc w:val="left"/>
        <w:rPr>
          <w:bCs/>
          <w:i/>
        </w:rPr>
      </w:pPr>
      <w:r>
        <w:rPr>
          <w:bCs/>
          <w:i/>
        </w:rPr>
        <w:t>FFS: vivo, CMCC</w:t>
      </w:r>
    </w:p>
    <w:p w14:paraId="56F59494" w14:textId="77777777" w:rsidR="00BF5ACD" w:rsidRDefault="00FA6E05">
      <w:pPr>
        <w:numPr>
          <w:ilvl w:val="0"/>
          <w:numId w:val="17"/>
        </w:numPr>
        <w:autoSpaceDE/>
        <w:autoSpaceDN/>
        <w:adjustRightInd/>
        <w:snapToGrid/>
        <w:spacing w:after="160" w:line="259" w:lineRule="auto"/>
        <w:jc w:val="left"/>
        <w:rPr>
          <w:bCs/>
          <w:i/>
        </w:rPr>
      </w:pPr>
      <w:r>
        <w:rPr>
          <w:bCs/>
          <w:i/>
        </w:rPr>
        <w:t>Comb size (N) ≥ 16</w:t>
      </w:r>
    </w:p>
    <w:p w14:paraId="2651E887" w14:textId="77777777" w:rsidR="00BF5ACD" w:rsidRDefault="00FA6E05">
      <w:pPr>
        <w:numPr>
          <w:ilvl w:val="1"/>
          <w:numId w:val="17"/>
        </w:numPr>
        <w:autoSpaceDE/>
        <w:autoSpaceDN/>
        <w:adjustRightInd/>
        <w:snapToGrid/>
        <w:spacing w:after="160" w:line="259" w:lineRule="auto"/>
        <w:jc w:val="left"/>
        <w:rPr>
          <w:bCs/>
          <w:i/>
        </w:rPr>
      </w:pPr>
      <w:r>
        <w:rPr>
          <w:bCs/>
          <w:i/>
        </w:rPr>
        <w:t>Supported by: ZTE (also, values &gt; 16)</w:t>
      </w:r>
    </w:p>
    <w:p w14:paraId="2F525910" w14:textId="77777777" w:rsidR="00BF5ACD" w:rsidRDefault="00FA6E05">
      <w:pPr>
        <w:numPr>
          <w:ilvl w:val="1"/>
          <w:numId w:val="17"/>
        </w:numPr>
        <w:autoSpaceDE/>
        <w:autoSpaceDN/>
        <w:adjustRightInd/>
        <w:snapToGrid/>
        <w:spacing w:after="160" w:line="259" w:lineRule="auto"/>
        <w:jc w:val="left"/>
        <w:rPr>
          <w:bCs/>
          <w:i/>
        </w:rPr>
      </w:pPr>
      <w:r>
        <w:rPr>
          <w:bCs/>
          <w:i/>
        </w:rPr>
        <w:t>Not supported: Nokia, OPPO, CATT, QC</w:t>
      </w:r>
    </w:p>
    <w:p w14:paraId="052F825F" w14:textId="77777777" w:rsidR="00BF5ACD" w:rsidRDefault="00FA6E05">
      <w:pPr>
        <w:numPr>
          <w:ilvl w:val="1"/>
          <w:numId w:val="17"/>
        </w:numPr>
        <w:autoSpaceDE/>
        <w:autoSpaceDN/>
        <w:adjustRightInd/>
        <w:snapToGrid/>
        <w:spacing w:after="160" w:line="259" w:lineRule="auto"/>
        <w:jc w:val="left"/>
        <w:rPr>
          <w:bCs/>
          <w:i/>
        </w:rPr>
      </w:pPr>
      <w:r>
        <w:rPr>
          <w:bCs/>
          <w:i/>
        </w:rPr>
        <w:t>FFS: Intel, Sharp (de-prioritized)</w:t>
      </w:r>
    </w:p>
    <w:p w14:paraId="0AA93BE6" w14:textId="77777777" w:rsidR="00BF5ACD" w:rsidRDefault="00FA6E05">
      <w:pPr>
        <w:numPr>
          <w:ilvl w:val="0"/>
          <w:numId w:val="17"/>
        </w:numPr>
        <w:autoSpaceDE/>
        <w:autoSpaceDN/>
        <w:adjustRightInd/>
        <w:snapToGrid/>
        <w:spacing w:after="160" w:line="259" w:lineRule="auto"/>
        <w:jc w:val="left"/>
        <w:rPr>
          <w:bCs/>
          <w:i/>
        </w:rPr>
      </w:pPr>
      <w:r>
        <w:rPr>
          <w:bCs/>
          <w:i/>
        </w:rPr>
        <w:t>In addition, one company (MTK) proposes to support a very limited number of comb sizes (e.g., only 4), or a few nested values (e.g., 2, 4)</w:t>
      </w:r>
    </w:p>
    <w:p w14:paraId="196BA1AD" w14:textId="77777777" w:rsidR="00BF5ACD" w:rsidRDefault="00BF5ACD">
      <w:pPr>
        <w:autoSpaceDE/>
        <w:autoSpaceDN/>
        <w:adjustRightInd/>
        <w:snapToGrid/>
        <w:spacing w:after="160" w:line="259" w:lineRule="auto"/>
        <w:jc w:val="left"/>
        <w:rPr>
          <w:b/>
          <w:iCs/>
        </w:rPr>
      </w:pPr>
    </w:p>
    <w:p w14:paraId="51262963" w14:textId="77777777" w:rsidR="00BF5ACD" w:rsidRDefault="00FA6E05">
      <w:pPr>
        <w:pStyle w:val="Heading3"/>
      </w:pPr>
      <w:r>
        <w:t>[High] FL1 Proposal 2.3-1</w:t>
      </w:r>
    </w:p>
    <w:p w14:paraId="400E9601"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9D7271"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53C16DE"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7D4616DD"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04E822C9"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4F2CF8" w14:textId="77777777">
        <w:trPr>
          <w:trHeight w:val="304"/>
        </w:trPr>
        <w:tc>
          <w:tcPr>
            <w:tcW w:w="1435" w:type="dxa"/>
          </w:tcPr>
          <w:p w14:paraId="588B2E4B" w14:textId="77777777" w:rsidR="00BF5ACD" w:rsidRDefault="00FA6E05">
            <w:pPr>
              <w:rPr>
                <w:b/>
                <w:bCs/>
                <w:sz w:val="20"/>
                <w:szCs w:val="20"/>
                <w:lang w:eastAsia="zh-CN"/>
              </w:rPr>
            </w:pPr>
            <w:r>
              <w:rPr>
                <w:b/>
                <w:bCs/>
                <w:sz w:val="20"/>
                <w:szCs w:val="20"/>
                <w:lang w:eastAsia="zh-CN"/>
              </w:rPr>
              <w:t>Company</w:t>
            </w:r>
          </w:p>
        </w:tc>
        <w:tc>
          <w:tcPr>
            <w:tcW w:w="7957" w:type="dxa"/>
          </w:tcPr>
          <w:p w14:paraId="6E7BD2B4" w14:textId="77777777" w:rsidR="00BF5ACD" w:rsidRDefault="00FA6E05">
            <w:pPr>
              <w:rPr>
                <w:b/>
                <w:bCs/>
                <w:sz w:val="20"/>
                <w:szCs w:val="20"/>
                <w:lang w:eastAsia="zh-CN"/>
              </w:rPr>
            </w:pPr>
            <w:r>
              <w:rPr>
                <w:b/>
                <w:bCs/>
                <w:sz w:val="20"/>
                <w:szCs w:val="20"/>
                <w:lang w:eastAsia="zh-CN"/>
              </w:rPr>
              <w:t>Comments</w:t>
            </w:r>
          </w:p>
        </w:tc>
      </w:tr>
      <w:tr w:rsidR="00BF5ACD" w14:paraId="40101A39" w14:textId="77777777">
        <w:trPr>
          <w:trHeight w:val="304"/>
        </w:trPr>
        <w:tc>
          <w:tcPr>
            <w:tcW w:w="1435" w:type="dxa"/>
          </w:tcPr>
          <w:p w14:paraId="3B7CD706" w14:textId="77777777" w:rsidR="00BF5ACD" w:rsidRDefault="00FA6E05">
            <w:pPr>
              <w:rPr>
                <w:bCs/>
                <w:sz w:val="20"/>
                <w:szCs w:val="20"/>
                <w:lang w:eastAsia="zh-CN"/>
              </w:rPr>
            </w:pPr>
            <w:r>
              <w:rPr>
                <w:rFonts w:hint="eastAsia"/>
                <w:bCs/>
                <w:sz w:val="20"/>
                <w:szCs w:val="20"/>
                <w:lang w:eastAsia="zh-CN"/>
              </w:rPr>
              <w:t>CATT</w:t>
            </w:r>
          </w:p>
        </w:tc>
        <w:tc>
          <w:tcPr>
            <w:tcW w:w="7957" w:type="dxa"/>
          </w:tcPr>
          <w:p w14:paraId="3F51CC1C"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comb size, we support 2,4 and 8. But if the majority wants 2,4 and 6, we can live with 2, 4 and 6. Other comb size or </w:t>
            </w:r>
            <w:r>
              <w:rPr>
                <w:bCs/>
                <w:sz w:val="20"/>
                <w:szCs w:val="20"/>
                <w:lang w:eastAsia="zh-CN"/>
              </w:rPr>
              <w:t>comb sizes (N) &gt; 12 are not supported.</w:t>
            </w:r>
          </w:p>
        </w:tc>
      </w:tr>
      <w:tr w:rsidR="00BF5ACD" w14:paraId="755FB659" w14:textId="77777777">
        <w:trPr>
          <w:trHeight w:val="304"/>
        </w:trPr>
        <w:tc>
          <w:tcPr>
            <w:tcW w:w="1435" w:type="dxa"/>
          </w:tcPr>
          <w:p w14:paraId="44CAE48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36AF125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4912410" w14:textId="77777777">
        <w:trPr>
          <w:trHeight w:val="304"/>
        </w:trPr>
        <w:tc>
          <w:tcPr>
            <w:tcW w:w="1435" w:type="dxa"/>
          </w:tcPr>
          <w:p w14:paraId="73E36240"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53D1D12"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55D4021" w14:textId="77777777">
        <w:trPr>
          <w:trHeight w:val="304"/>
        </w:trPr>
        <w:tc>
          <w:tcPr>
            <w:tcW w:w="1435" w:type="dxa"/>
          </w:tcPr>
          <w:p w14:paraId="0F2162A4"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0ED1E57A" w14:textId="77777777" w:rsidR="00BF5ACD" w:rsidRDefault="00FA6E05">
            <w:pPr>
              <w:rPr>
                <w:bCs/>
                <w:sz w:val="20"/>
                <w:szCs w:val="20"/>
                <w:lang w:eastAsia="zh-CN"/>
              </w:rPr>
            </w:pPr>
            <w:r>
              <w:rPr>
                <w:sz w:val="20"/>
                <w:szCs w:val="20"/>
                <w:lang w:eastAsia="zh-CN"/>
              </w:rPr>
              <w:t>We are fine with the proposal. Regarding last FFS we are fine to include 8 in the list.</w:t>
            </w:r>
          </w:p>
        </w:tc>
      </w:tr>
      <w:tr w:rsidR="00BF5ACD" w14:paraId="2B0B4FE6" w14:textId="77777777">
        <w:trPr>
          <w:trHeight w:val="304"/>
        </w:trPr>
        <w:tc>
          <w:tcPr>
            <w:tcW w:w="1435" w:type="dxa"/>
          </w:tcPr>
          <w:p w14:paraId="0571FE6B"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7957" w:type="dxa"/>
          </w:tcPr>
          <w:p w14:paraId="013A0CD7" w14:textId="77777777" w:rsidR="00BF5ACD" w:rsidRDefault="00FA6E05">
            <w:pPr>
              <w:rPr>
                <w:sz w:val="20"/>
                <w:szCs w:val="20"/>
                <w:lang w:eastAsia="zh-CN"/>
              </w:rPr>
            </w:pPr>
            <w:r>
              <w:rPr>
                <w:rFonts w:hint="eastAsia"/>
                <w:bCs/>
                <w:sz w:val="20"/>
                <w:szCs w:val="20"/>
                <w:lang w:eastAsia="zh-CN"/>
              </w:rPr>
              <w:t>S</w:t>
            </w:r>
            <w:r>
              <w:rPr>
                <w:bCs/>
                <w:sz w:val="20"/>
                <w:szCs w:val="20"/>
                <w:lang w:eastAsia="zh-CN"/>
              </w:rPr>
              <w:t>upport</w:t>
            </w:r>
          </w:p>
        </w:tc>
      </w:tr>
      <w:tr w:rsidR="00BF5ACD" w14:paraId="68F10C33" w14:textId="77777777">
        <w:tc>
          <w:tcPr>
            <w:tcW w:w="1435" w:type="dxa"/>
          </w:tcPr>
          <w:p w14:paraId="6C050272"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173BB73B" w14:textId="77777777" w:rsidR="00BF5ACD" w:rsidRDefault="00FA6E05">
            <w:pPr>
              <w:rPr>
                <w:bCs/>
                <w:sz w:val="20"/>
                <w:szCs w:val="20"/>
                <w:lang w:eastAsia="zh-CN"/>
              </w:rPr>
            </w:pPr>
            <w:r>
              <w:rPr>
                <w:bCs/>
                <w:sz w:val="20"/>
                <w:szCs w:val="20"/>
                <w:lang w:eastAsia="zh-CN"/>
              </w:rPr>
              <w:t xml:space="preserve">Support. </w:t>
            </w:r>
          </w:p>
        </w:tc>
      </w:tr>
      <w:tr w:rsidR="00BF5ACD" w14:paraId="7CE1A2EA" w14:textId="77777777">
        <w:tc>
          <w:tcPr>
            <w:tcW w:w="1435" w:type="dxa"/>
          </w:tcPr>
          <w:p w14:paraId="026E0275" w14:textId="77777777" w:rsidR="00BF5ACD" w:rsidRDefault="00FA6E05">
            <w:pPr>
              <w:rPr>
                <w:bCs/>
                <w:sz w:val="20"/>
                <w:szCs w:val="20"/>
                <w:lang w:eastAsia="zh-CN"/>
              </w:rPr>
            </w:pPr>
            <w:r>
              <w:rPr>
                <w:rFonts w:eastAsia="Malgun Gothic" w:hint="eastAsia"/>
                <w:bCs/>
                <w:sz w:val="20"/>
                <w:szCs w:val="20"/>
                <w:lang w:eastAsia="ko-KR"/>
              </w:rPr>
              <w:lastRenderedPageBreak/>
              <w:t>LGE</w:t>
            </w:r>
          </w:p>
        </w:tc>
        <w:tc>
          <w:tcPr>
            <w:tcW w:w="7957" w:type="dxa"/>
          </w:tcPr>
          <w:p w14:paraId="5160F4A1" w14:textId="77777777" w:rsidR="00BF5ACD" w:rsidRDefault="00FA6E05">
            <w:pPr>
              <w:rPr>
                <w:rFonts w:eastAsia="Malgun Gothic"/>
                <w:bCs/>
                <w:sz w:val="20"/>
                <w:szCs w:val="20"/>
                <w:lang w:eastAsia="ko-KR"/>
              </w:rPr>
            </w:pPr>
            <w:r>
              <w:rPr>
                <w:rFonts w:eastAsia="Malgun Gothic"/>
                <w:bCs/>
                <w:sz w:val="20"/>
                <w:szCs w:val="20"/>
                <w:lang w:eastAsia="ko-KR"/>
              </w:rPr>
              <w:t xml:space="preserve">In general, we support FL proposal. The comb size of 1 should be supported for short latency SL positioning. In addition, the comb size of 5 &amp; 10 needs to be supported </w:t>
            </w:r>
            <w:proofErr w:type="spellStart"/>
            <w:r>
              <w:rPr>
                <w:rFonts w:eastAsia="Malgun Gothic"/>
                <w:bCs/>
                <w:sz w:val="20"/>
                <w:szCs w:val="20"/>
                <w:lang w:eastAsia="ko-KR"/>
              </w:rPr>
              <w:t>becaused</w:t>
            </w:r>
            <w:proofErr w:type="spellEnd"/>
            <w:r>
              <w:rPr>
                <w:rFonts w:eastAsia="Malgun Gothic"/>
                <w:bCs/>
                <w:sz w:val="20"/>
                <w:szCs w:val="20"/>
                <w:lang w:eastAsia="ko-KR"/>
              </w:rPr>
              <w:t xml:space="preserve"> it fully utilizes the whole symbols of a slot in ECP &amp; NCP mode respectively, when combined with one AGC and TX/RX turnaround gap symbol and only SL PRS is transmitted in a slot. As we didn’t </w:t>
            </w:r>
            <w:proofErr w:type="gramStart"/>
            <w:r>
              <w:rPr>
                <w:rFonts w:eastAsia="Malgun Gothic"/>
                <w:bCs/>
                <w:sz w:val="20"/>
                <w:szCs w:val="20"/>
                <w:lang w:eastAsia="ko-KR"/>
              </w:rPr>
              <w:t>decided</w:t>
            </w:r>
            <w:proofErr w:type="gramEnd"/>
            <w:r>
              <w:rPr>
                <w:rFonts w:eastAsia="Malgun Gothic"/>
                <w:bCs/>
                <w:sz w:val="20"/>
                <w:szCs w:val="20"/>
                <w:lang w:eastAsia="ko-KR"/>
              </w:rPr>
              <w:t xml:space="preserve"> yet a SL PRS slot structure, we keep 5 and 10 for the comb size as FFS.</w:t>
            </w:r>
          </w:p>
          <w:p w14:paraId="0F95B230" w14:textId="77777777" w:rsidR="00BF5ACD" w:rsidRDefault="00FA6E05">
            <w:pPr>
              <w:rPr>
                <w:bCs/>
                <w:sz w:val="20"/>
                <w:szCs w:val="20"/>
                <w:lang w:eastAsia="zh-CN"/>
              </w:rPr>
            </w:pPr>
            <w:r>
              <w:rPr>
                <w:rFonts w:eastAsia="Calibri"/>
                <w:i/>
                <w:iCs/>
                <w:sz w:val="20"/>
                <w:szCs w:val="20"/>
                <w:lang w:eastAsia="zh-CN"/>
              </w:rPr>
              <w:t xml:space="preserve">FFS: support of comb sizes (N) of 1, </w:t>
            </w:r>
            <w:r>
              <w:rPr>
                <w:rFonts w:eastAsia="Calibri"/>
                <w:i/>
                <w:iCs/>
                <w:color w:val="FF0000"/>
                <w:sz w:val="20"/>
                <w:szCs w:val="20"/>
                <w:lang w:eastAsia="zh-CN"/>
              </w:rPr>
              <w:t>5,</w:t>
            </w:r>
            <w:r>
              <w:rPr>
                <w:rFonts w:eastAsia="Calibri"/>
                <w:i/>
                <w:iCs/>
                <w:sz w:val="20"/>
                <w:szCs w:val="20"/>
                <w:lang w:eastAsia="zh-CN"/>
              </w:rPr>
              <w:t xml:space="preserve"> 8, </w:t>
            </w:r>
            <w:r>
              <w:rPr>
                <w:rFonts w:eastAsia="Calibri"/>
                <w:i/>
                <w:iCs/>
                <w:color w:val="FF0000"/>
                <w:sz w:val="20"/>
                <w:szCs w:val="20"/>
                <w:lang w:eastAsia="zh-CN"/>
              </w:rPr>
              <w:t>10,</w:t>
            </w:r>
            <w:r>
              <w:rPr>
                <w:rFonts w:eastAsia="Calibri"/>
                <w:i/>
                <w:iCs/>
                <w:sz w:val="20"/>
                <w:szCs w:val="20"/>
                <w:lang w:eastAsia="zh-CN"/>
              </w:rPr>
              <w:t xml:space="preserve"> 12.</w:t>
            </w:r>
          </w:p>
        </w:tc>
      </w:tr>
      <w:tr w:rsidR="00BF5ACD" w14:paraId="31B45C42" w14:textId="77777777">
        <w:tc>
          <w:tcPr>
            <w:tcW w:w="1435" w:type="dxa"/>
          </w:tcPr>
          <w:p w14:paraId="7733F626"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F76F57C" w14:textId="77777777" w:rsidR="00BF5ACD" w:rsidRDefault="00FA6E05">
            <w:pPr>
              <w:rPr>
                <w:rFonts w:eastAsia="Malgun Gothic"/>
                <w:bCs/>
                <w:sz w:val="20"/>
                <w:szCs w:val="20"/>
                <w:lang w:eastAsia="ko-KR"/>
              </w:rPr>
            </w:pPr>
            <w:r>
              <w:rPr>
                <w:rFonts w:eastAsia="Malgun Gothic"/>
                <w:bCs/>
                <w:sz w:val="20"/>
                <w:szCs w:val="20"/>
                <w:lang w:eastAsia="ko-KR"/>
              </w:rPr>
              <w:t>Fine with the FL’s proposal</w:t>
            </w:r>
          </w:p>
        </w:tc>
      </w:tr>
      <w:tr w:rsidR="00BF5ACD" w14:paraId="3AEE7137" w14:textId="77777777">
        <w:tc>
          <w:tcPr>
            <w:tcW w:w="1435" w:type="dxa"/>
          </w:tcPr>
          <w:p w14:paraId="6F440B0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20679DC1" w14:textId="77777777" w:rsidR="00BF5ACD" w:rsidRDefault="00FA6E05">
            <w:pPr>
              <w:rPr>
                <w:bCs/>
                <w:sz w:val="20"/>
                <w:szCs w:val="20"/>
                <w:lang w:eastAsia="zh-CN"/>
              </w:rPr>
            </w:pPr>
            <w:r>
              <w:rPr>
                <w:rFonts w:hint="eastAsia"/>
                <w:bCs/>
                <w:sz w:val="20"/>
                <w:szCs w:val="20"/>
                <w:lang w:eastAsia="zh-CN"/>
              </w:rPr>
              <w:t xml:space="preserve">Regarding the FFS, we support 1, 8, 12. </w:t>
            </w:r>
          </w:p>
          <w:p w14:paraId="421BADFC" w14:textId="77777777" w:rsidR="00BF5ACD" w:rsidRDefault="00FA6E05">
            <w:pPr>
              <w:rPr>
                <w:rFonts w:eastAsia="Malgun Gothic"/>
                <w:bCs/>
                <w:sz w:val="20"/>
                <w:szCs w:val="20"/>
                <w:lang w:eastAsia="ko-KR"/>
              </w:rPr>
            </w:pPr>
            <w:r>
              <w:rPr>
                <w:rFonts w:hint="eastAsia"/>
                <w:bCs/>
                <w:sz w:val="20"/>
                <w:szCs w:val="20"/>
                <w:lang w:eastAsia="zh-CN"/>
              </w:rPr>
              <w:t>Comb size &gt;12 is useful for more UEs</w:t>
            </w:r>
            <w:r>
              <w:rPr>
                <w:bCs/>
                <w:sz w:val="20"/>
                <w:szCs w:val="20"/>
                <w:lang w:eastAsia="zh-CN"/>
              </w:rPr>
              <w:t>’</w:t>
            </w:r>
            <w:r>
              <w:rPr>
                <w:rFonts w:hint="eastAsia"/>
                <w:bCs/>
                <w:sz w:val="20"/>
                <w:szCs w:val="20"/>
                <w:lang w:eastAsia="zh-CN"/>
              </w:rPr>
              <w:t xml:space="preserve"> multiplexing. At least for partial staggering, it is feasible to support larger comb size.</w:t>
            </w:r>
          </w:p>
        </w:tc>
      </w:tr>
      <w:tr w:rsidR="00EC0019" w14:paraId="15F95CF3" w14:textId="77777777">
        <w:tc>
          <w:tcPr>
            <w:tcW w:w="1435" w:type="dxa"/>
          </w:tcPr>
          <w:p w14:paraId="387BED5D" w14:textId="262DCE3A" w:rsidR="00EC0019" w:rsidRDefault="00EC0019" w:rsidP="00EC0019">
            <w:pPr>
              <w:rPr>
                <w:bCs/>
                <w:sz w:val="20"/>
                <w:szCs w:val="20"/>
                <w:lang w:eastAsia="zh-CN"/>
              </w:rPr>
            </w:pPr>
            <w:r>
              <w:rPr>
                <w:rFonts w:eastAsia="Malgun Gothic"/>
                <w:bCs/>
                <w:lang w:eastAsia="ko-KR"/>
              </w:rPr>
              <w:t>Xiaomi</w:t>
            </w:r>
          </w:p>
        </w:tc>
        <w:tc>
          <w:tcPr>
            <w:tcW w:w="7957" w:type="dxa"/>
          </w:tcPr>
          <w:p w14:paraId="054DD537" w14:textId="464D3B4C" w:rsidR="00EC0019" w:rsidRDefault="00EC0019" w:rsidP="00EC0019">
            <w:pPr>
              <w:rPr>
                <w:bCs/>
                <w:sz w:val="20"/>
                <w:szCs w:val="20"/>
                <w:lang w:eastAsia="zh-CN"/>
              </w:rPr>
            </w:pPr>
            <w:r>
              <w:rPr>
                <w:rFonts w:eastAsia="Malgun Gothic"/>
                <w:bCs/>
                <w:lang w:eastAsia="ko-KR"/>
              </w:rPr>
              <w:t>support</w:t>
            </w:r>
          </w:p>
        </w:tc>
      </w:tr>
      <w:tr w:rsidR="009E725B" w14:paraId="7AE7C871" w14:textId="77777777">
        <w:tc>
          <w:tcPr>
            <w:tcW w:w="1435" w:type="dxa"/>
          </w:tcPr>
          <w:p w14:paraId="59C6DF14" w14:textId="5C646AB1"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D68DCB4" w14:textId="66466496" w:rsidR="009E725B" w:rsidRDefault="009E725B" w:rsidP="00EC0019">
            <w:pPr>
              <w:rPr>
                <w:rFonts w:eastAsia="Malgun Gothic"/>
                <w:bCs/>
                <w:lang w:eastAsia="ko-KR"/>
              </w:rPr>
            </w:pPr>
            <w:r>
              <w:rPr>
                <w:rFonts w:eastAsia="Malgun Gothic"/>
                <w:bCs/>
                <w:lang w:eastAsia="ko-KR"/>
              </w:rPr>
              <w:t>We prefer to include comb size=1.</w:t>
            </w:r>
          </w:p>
        </w:tc>
      </w:tr>
      <w:tr w:rsidR="007C5DC1" w14:paraId="334F604F" w14:textId="77777777">
        <w:tc>
          <w:tcPr>
            <w:tcW w:w="1435" w:type="dxa"/>
          </w:tcPr>
          <w:p w14:paraId="0FCBB9B4" w14:textId="4EE8C4CB" w:rsidR="007C5DC1" w:rsidRDefault="007C5DC1" w:rsidP="007C5DC1">
            <w:pPr>
              <w:rPr>
                <w:rFonts w:eastAsia="Malgun Gothic"/>
                <w:bCs/>
                <w:lang w:eastAsia="ko-KR"/>
              </w:rPr>
            </w:pPr>
            <w:r>
              <w:rPr>
                <w:rFonts w:hint="eastAsia"/>
              </w:rPr>
              <w:t>Sharp</w:t>
            </w:r>
          </w:p>
        </w:tc>
        <w:tc>
          <w:tcPr>
            <w:tcW w:w="7957" w:type="dxa"/>
          </w:tcPr>
          <w:p w14:paraId="159FECE2" w14:textId="52D28413" w:rsidR="007C5DC1" w:rsidRDefault="007C5DC1" w:rsidP="007C5DC1">
            <w:pPr>
              <w:rPr>
                <w:rFonts w:eastAsia="Malgun Gothic"/>
                <w:bCs/>
                <w:lang w:eastAsia="ko-KR"/>
              </w:rPr>
            </w:pPr>
            <w:r>
              <w:rPr>
                <w:rFonts w:hint="eastAsia"/>
              </w:rPr>
              <w:t>Support</w:t>
            </w:r>
          </w:p>
        </w:tc>
      </w:tr>
      <w:tr w:rsidR="00A2660B" w:rsidRPr="00370006" w14:paraId="642CB86D" w14:textId="77777777" w:rsidTr="00A2660B">
        <w:trPr>
          <w:trHeight w:val="304"/>
        </w:trPr>
        <w:tc>
          <w:tcPr>
            <w:tcW w:w="1435" w:type="dxa"/>
          </w:tcPr>
          <w:p w14:paraId="13159558" w14:textId="2533BDF0" w:rsidR="00A2660B" w:rsidRPr="00370006" w:rsidRDefault="00F97D09" w:rsidP="00EC71F1">
            <w:pPr>
              <w:rPr>
                <w:bCs/>
              </w:rPr>
            </w:pPr>
            <w:r>
              <w:rPr>
                <w:bCs/>
              </w:rPr>
              <w:t>OPPO</w:t>
            </w:r>
          </w:p>
        </w:tc>
        <w:tc>
          <w:tcPr>
            <w:tcW w:w="7957" w:type="dxa"/>
          </w:tcPr>
          <w:p w14:paraId="3E0F1887" w14:textId="77777777" w:rsidR="00A2660B" w:rsidRPr="00370006" w:rsidRDefault="00A2660B" w:rsidP="00EC71F1">
            <w:pPr>
              <w:rPr>
                <w:bCs/>
              </w:rPr>
            </w:pPr>
            <w:r>
              <w:rPr>
                <w:rFonts w:hint="eastAsia"/>
                <w:bCs/>
              </w:rPr>
              <w:t>F</w:t>
            </w:r>
            <w:r>
              <w:rPr>
                <w:bCs/>
              </w:rPr>
              <w:t>ine with the proposal. In our view N=1 should be supported.</w:t>
            </w:r>
          </w:p>
        </w:tc>
      </w:tr>
      <w:tr w:rsidR="00D255C3" w:rsidRPr="00370006" w14:paraId="72916A48" w14:textId="77777777" w:rsidTr="00A2660B">
        <w:trPr>
          <w:trHeight w:val="304"/>
        </w:trPr>
        <w:tc>
          <w:tcPr>
            <w:tcW w:w="1435" w:type="dxa"/>
          </w:tcPr>
          <w:p w14:paraId="4EE01851" w14:textId="4C2EEA0E" w:rsidR="00D255C3" w:rsidRDefault="00D255C3" w:rsidP="00D255C3">
            <w:pPr>
              <w:rPr>
                <w:bCs/>
              </w:rPr>
            </w:pPr>
            <w:r>
              <w:rPr>
                <w:bCs/>
              </w:rPr>
              <w:t>Panasonic</w:t>
            </w:r>
          </w:p>
        </w:tc>
        <w:tc>
          <w:tcPr>
            <w:tcW w:w="7957" w:type="dxa"/>
          </w:tcPr>
          <w:p w14:paraId="0611C3CE" w14:textId="3ED5EA6F" w:rsidR="00D255C3" w:rsidRDefault="00D255C3" w:rsidP="00D255C3">
            <w:pPr>
              <w:rPr>
                <w:bCs/>
              </w:rPr>
            </w:pPr>
            <w:r>
              <w:rPr>
                <w:bCs/>
              </w:rPr>
              <w:t xml:space="preserve">Support </w:t>
            </w:r>
          </w:p>
        </w:tc>
      </w:tr>
      <w:tr w:rsidR="00FC3C1B" w:rsidRPr="00370006" w14:paraId="231E2404" w14:textId="77777777" w:rsidTr="00A2660B">
        <w:trPr>
          <w:trHeight w:val="304"/>
        </w:trPr>
        <w:tc>
          <w:tcPr>
            <w:tcW w:w="1435" w:type="dxa"/>
          </w:tcPr>
          <w:p w14:paraId="27A98671" w14:textId="71309EA4"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7957" w:type="dxa"/>
          </w:tcPr>
          <w:p w14:paraId="2D975ED7" w14:textId="7142DEA7" w:rsidR="00FC3C1B" w:rsidRDefault="00FC3C1B" w:rsidP="00FC3C1B">
            <w:pPr>
              <w:rPr>
                <w:bCs/>
              </w:rPr>
            </w:pPr>
            <w:r w:rsidRPr="000F48C7">
              <w:rPr>
                <w:bCs/>
                <w:sz w:val="20"/>
                <w:szCs w:val="20"/>
                <w:lang w:eastAsia="zh-CN"/>
              </w:rPr>
              <w:t>Support</w:t>
            </w:r>
            <w:r>
              <w:rPr>
                <w:bCs/>
                <w:sz w:val="20"/>
                <w:szCs w:val="20"/>
              </w:rPr>
              <w:t>, with a preference to at least include 8</w:t>
            </w:r>
          </w:p>
        </w:tc>
      </w:tr>
      <w:tr w:rsidR="00A13F26" w14:paraId="342A37A9" w14:textId="77777777" w:rsidTr="00001A4B">
        <w:trPr>
          <w:trHeight w:val="304"/>
        </w:trPr>
        <w:tc>
          <w:tcPr>
            <w:tcW w:w="1435" w:type="dxa"/>
          </w:tcPr>
          <w:p w14:paraId="5EB49F21" w14:textId="77777777" w:rsidR="00A13F26" w:rsidRPr="00B169C6" w:rsidRDefault="00A13F26" w:rsidP="00001A4B">
            <w:proofErr w:type="spellStart"/>
            <w:r>
              <w:rPr>
                <w:rFonts w:hint="eastAsia"/>
              </w:rPr>
              <w:t>m</w:t>
            </w:r>
            <w:r>
              <w:t>tk</w:t>
            </w:r>
            <w:proofErr w:type="spellEnd"/>
          </w:p>
        </w:tc>
        <w:tc>
          <w:tcPr>
            <w:tcW w:w="7957" w:type="dxa"/>
          </w:tcPr>
          <w:p w14:paraId="5249956C" w14:textId="77777777" w:rsidR="00A13F26" w:rsidRDefault="00A13F26" w:rsidP="00001A4B">
            <w:r>
              <w:t xml:space="preserve">1, we </w:t>
            </w:r>
            <w:proofErr w:type="spellStart"/>
            <w:r>
              <w:t>prfer</w:t>
            </w:r>
            <w:proofErr w:type="spellEnd"/>
            <w:r>
              <w:t xml:space="preserve"> to support a single comb size, for example comb-4 only</w:t>
            </w:r>
          </w:p>
          <w:p w14:paraId="6BF6214E" w14:textId="77777777" w:rsidR="00A13F26" w:rsidRDefault="00A13F26" w:rsidP="00001A4B">
            <w:r>
              <w:t>2, if majority view is to prefer several comb sizes, we also suggest these comb sizes have hierarchy, for example, comb-2 comb-4 and comb-8. Two comb-8 RS with proper RE offset is equivalent to a comb-4 RS</w:t>
            </w:r>
          </w:p>
          <w:p w14:paraId="5C689BB4" w14:textId="77777777" w:rsidR="00A13F26" w:rsidRPr="00B169C6" w:rsidRDefault="00A13F26" w:rsidP="00001A4B">
            <w:r>
              <w:t>3, {comb-2, comb-4, comb-8} and {comb-3, comb-6, comb-12} maybe treated as different group. We prefer to support comb size at a same group</w:t>
            </w:r>
          </w:p>
        </w:tc>
      </w:tr>
      <w:tr w:rsidR="00A13F26" w:rsidRPr="00370006" w14:paraId="22DD6ECB" w14:textId="77777777" w:rsidTr="00A2660B">
        <w:trPr>
          <w:trHeight w:val="304"/>
        </w:trPr>
        <w:tc>
          <w:tcPr>
            <w:tcW w:w="1435" w:type="dxa"/>
          </w:tcPr>
          <w:p w14:paraId="6971BC65" w14:textId="310D7D44" w:rsidR="00A13F26" w:rsidRPr="000F48C7" w:rsidRDefault="00EB1B4C" w:rsidP="00FC3C1B">
            <w:pPr>
              <w:rPr>
                <w:bCs/>
                <w:sz w:val="20"/>
                <w:szCs w:val="20"/>
                <w:lang w:eastAsia="zh-CN"/>
              </w:rPr>
            </w:pPr>
            <w:proofErr w:type="spellStart"/>
            <w:r w:rsidRPr="00EB1B4C">
              <w:rPr>
                <w:bCs/>
                <w:sz w:val="20"/>
                <w:szCs w:val="20"/>
                <w:lang w:eastAsia="zh-CN"/>
              </w:rPr>
              <w:t>InterDigital</w:t>
            </w:r>
            <w:proofErr w:type="spellEnd"/>
          </w:p>
        </w:tc>
        <w:tc>
          <w:tcPr>
            <w:tcW w:w="7957" w:type="dxa"/>
          </w:tcPr>
          <w:p w14:paraId="4B554FA6" w14:textId="1A3F6E4F" w:rsidR="00A13F26" w:rsidRPr="000F48C7" w:rsidRDefault="008D51D6" w:rsidP="00FC3C1B">
            <w:pPr>
              <w:rPr>
                <w:bCs/>
                <w:sz w:val="20"/>
                <w:szCs w:val="20"/>
                <w:lang w:eastAsia="zh-CN"/>
              </w:rPr>
            </w:pPr>
            <w:r w:rsidRPr="008D51D6">
              <w:rPr>
                <w:bCs/>
                <w:sz w:val="20"/>
                <w:szCs w:val="20"/>
                <w:lang w:eastAsia="zh-CN"/>
              </w:rPr>
              <w:t>Support.</w:t>
            </w:r>
          </w:p>
        </w:tc>
      </w:tr>
      <w:tr w:rsidR="00612208" w:rsidRPr="00370006" w14:paraId="4F42B520" w14:textId="77777777" w:rsidTr="00A2660B">
        <w:trPr>
          <w:trHeight w:val="304"/>
        </w:trPr>
        <w:tc>
          <w:tcPr>
            <w:tcW w:w="1435" w:type="dxa"/>
          </w:tcPr>
          <w:p w14:paraId="6947AB7D" w14:textId="4A3E6DA7" w:rsidR="00612208" w:rsidRPr="00EB1B4C"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7957" w:type="dxa"/>
          </w:tcPr>
          <w:p w14:paraId="7D8AC208" w14:textId="58018652" w:rsidR="00612208" w:rsidRPr="008D51D6" w:rsidRDefault="00612208" w:rsidP="00612208">
            <w:pPr>
              <w:rPr>
                <w:bCs/>
                <w:sz w:val="20"/>
                <w:szCs w:val="20"/>
                <w:lang w:eastAsia="zh-CN"/>
              </w:rPr>
            </w:pPr>
            <w:r>
              <w:rPr>
                <w:rFonts w:hint="eastAsia"/>
                <w:bCs/>
                <w:sz w:val="20"/>
                <w:szCs w:val="20"/>
                <w:lang w:eastAsia="zh-CN"/>
              </w:rPr>
              <w:t>W</w:t>
            </w:r>
            <w:r>
              <w:rPr>
                <w:bCs/>
                <w:sz w:val="20"/>
                <w:szCs w:val="20"/>
                <w:lang w:eastAsia="zh-CN"/>
              </w:rPr>
              <w:t xml:space="preserve">e think that this issue is related to the slot structure of SL PRS. For dedicated RP, for example, whether PSCCH and/or PSSCH is included in addition to SL PRS in a slot. We can wait for the progress on that issue before we are having this proposal. </w:t>
            </w:r>
          </w:p>
        </w:tc>
      </w:tr>
      <w:tr w:rsidR="00E66207" w:rsidRPr="00370006" w14:paraId="0F997177" w14:textId="77777777" w:rsidTr="00A2660B">
        <w:trPr>
          <w:trHeight w:val="304"/>
        </w:trPr>
        <w:tc>
          <w:tcPr>
            <w:tcW w:w="1435" w:type="dxa"/>
          </w:tcPr>
          <w:p w14:paraId="50E64A15" w14:textId="7FD14EBE" w:rsidR="00E66207" w:rsidRDefault="00E66207" w:rsidP="00E66207">
            <w:pPr>
              <w:rPr>
                <w:bCs/>
                <w:sz w:val="20"/>
                <w:szCs w:val="20"/>
                <w:lang w:eastAsia="zh-CN"/>
              </w:rPr>
            </w:pPr>
            <w:r>
              <w:rPr>
                <w:bCs/>
                <w:sz w:val="20"/>
                <w:szCs w:val="20"/>
                <w:lang w:eastAsia="zh-CN"/>
              </w:rPr>
              <w:t>Qualcomm</w:t>
            </w:r>
          </w:p>
        </w:tc>
        <w:tc>
          <w:tcPr>
            <w:tcW w:w="7957" w:type="dxa"/>
          </w:tcPr>
          <w:p w14:paraId="2DB4E3F1" w14:textId="1BC6D659" w:rsidR="00E66207" w:rsidRDefault="00E66207" w:rsidP="00E66207">
            <w:pPr>
              <w:rPr>
                <w:bCs/>
                <w:sz w:val="20"/>
                <w:szCs w:val="20"/>
                <w:lang w:eastAsia="zh-CN"/>
              </w:rPr>
            </w:pPr>
            <w:r>
              <w:rPr>
                <w:bCs/>
                <w:sz w:val="20"/>
                <w:szCs w:val="20"/>
                <w:lang w:eastAsia="zh-CN"/>
              </w:rPr>
              <w:t>Support</w:t>
            </w:r>
          </w:p>
        </w:tc>
      </w:tr>
      <w:tr w:rsidR="005E7281" w:rsidRPr="00370006" w14:paraId="0725166F" w14:textId="77777777" w:rsidTr="00A2660B">
        <w:trPr>
          <w:trHeight w:val="304"/>
        </w:trPr>
        <w:tc>
          <w:tcPr>
            <w:tcW w:w="1435" w:type="dxa"/>
          </w:tcPr>
          <w:p w14:paraId="4C593273" w14:textId="75742C93" w:rsidR="005E7281" w:rsidRDefault="005E7281" w:rsidP="005E7281">
            <w:pPr>
              <w:rPr>
                <w:bCs/>
                <w:sz w:val="20"/>
                <w:szCs w:val="20"/>
                <w:lang w:eastAsia="zh-CN"/>
              </w:rPr>
            </w:pPr>
            <w:r w:rsidRPr="0077105E">
              <w:rPr>
                <w:bCs/>
                <w:sz w:val="20"/>
                <w:szCs w:val="20"/>
                <w:lang w:eastAsia="zh-CN"/>
              </w:rPr>
              <w:t>Nokia, NSB</w:t>
            </w:r>
          </w:p>
        </w:tc>
        <w:tc>
          <w:tcPr>
            <w:tcW w:w="7957" w:type="dxa"/>
          </w:tcPr>
          <w:p w14:paraId="14F1465D" w14:textId="04DEF273" w:rsidR="005E7281" w:rsidRDefault="005E7281" w:rsidP="005E7281">
            <w:pPr>
              <w:rPr>
                <w:bCs/>
                <w:sz w:val="20"/>
                <w:szCs w:val="20"/>
                <w:lang w:eastAsia="zh-CN"/>
              </w:rPr>
            </w:pPr>
            <w:r>
              <w:rPr>
                <w:bCs/>
                <w:sz w:val="20"/>
                <w:szCs w:val="20"/>
                <w:lang w:eastAsia="zh-CN"/>
              </w:rPr>
              <w:t>Support</w:t>
            </w:r>
          </w:p>
        </w:tc>
      </w:tr>
    </w:tbl>
    <w:p w14:paraId="687A2E8F" w14:textId="77777777" w:rsidR="00BF5ACD" w:rsidRDefault="00BF5ACD"/>
    <w:p w14:paraId="32590D26" w14:textId="77777777" w:rsidR="00BF5ACD" w:rsidRDefault="00BF5ACD">
      <w:pPr>
        <w:autoSpaceDE/>
        <w:autoSpaceDN/>
        <w:adjustRightInd/>
        <w:snapToGrid/>
        <w:spacing w:after="160" w:line="259" w:lineRule="auto"/>
        <w:jc w:val="left"/>
        <w:rPr>
          <w:b/>
          <w:iCs/>
        </w:rPr>
      </w:pPr>
    </w:p>
    <w:p w14:paraId="1D5A458C" w14:textId="77777777" w:rsidR="00BF5ACD" w:rsidRDefault="00FA6E05">
      <w:pPr>
        <w:autoSpaceDE/>
        <w:autoSpaceDN/>
        <w:adjustRightInd/>
        <w:snapToGrid/>
        <w:spacing w:after="160" w:line="259" w:lineRule="auto"/>
        <w:jc w:val="left"/>
        <w:rPr>
          <w:b/>
          <w:iCs/>
        </w:rPr>
      </w:pPr>
      <w:r>
        <w:rPr>
          <w:b/>
          <w:iCs/>
        </w:rPr>
        <w:t>On RE-offset sequence for SL PRS:</w:t>
      </w:r>
    </w:p>
    <w:p w14:paraId="2B2ABE10" w14:textId="77777777" w:rsidR="00BF5ACD" w:rsidRDefault="00FA6E05">
      <w:pPr>
        <w:numPr>
          <w:ilvl w:val="0"/>
          <w:numId w:val="17"/>
        </w:numPr>
        <w:autoSpaceDE/>
        <w:autoSpaceDN/>
        <w:adjustRightInd/>
        <w:snapToGrid/>
        <w:spacing w:after="160" w:line="259" w:lineRule="auto"/>
        <w:jc w:val="left"/>
        <w:rPr>
          <w:bCs/>
          <w:i/>
        </w:rPr>
      </w:pPr>
      <w:r>
        <w:rPr>
          <w:bCs/>
          <w:i/>
        </w:rPr>
        <w:t>Most companies propose to consider reusing the RE-offset sequence specified for DL PRS.</w:t>
      </w:r>
    </w:p>
    <w:p w14:paraId="21CA3A1D" w14:textId="77777777" w:rsidR="00BF5ACD" w:rsidRDefault="00FA6E05">
      <w:pPr>
        <w:numPr>
          <w:ilvl w:val="0"/>
          <w:numId w:val="17"/>
        </w:numPr>
        <w:autoSpaceDE/>
        <w:autoSpaceDN/>
        <w:adjustRightInd/>
        <w:snapToGrid/>
        <w:spacing w:after="160" w:line="259" w:lineRule="auto"/>
        <w:jc w:val="left"/>
        <w:rPr>
          <w:bCs/>
          <w:i/>
        </w:rPr>
      </w:pPr>
      <w:r>
        <w:rPr>
          <w:bCs/>
          <w:i/>
        </w:rPr>
        <w:t xml:space="preserve">Few companies proposed some adaptations to the DL PRS offset sequence. </w:t>
      </w:r>
    </w:p>
    <w:p w14:paraId="66243D41" w14:textId="77777777" w:rsidR="00BF5ACD" w:rsidRDefault="00FA6E05">
      <w:pPr>
        <w:numPr>
          <w:ilvl w:val="0"/>
          <w:numId w:val="17"/>
        </w:numPr>
        <w:autoSpaceDE/>
        <w:autoSpaceDN/>
        <w:adjustRightInd/>
        <w:snapToGrid/>
        <w:spacing w:after="160" w:line="259" w:lineRule="auto"/>
        <w:jc w:val="left"/>
        <w:rPr>
          <w:bCs/>
          <w:i/>
        </w:rPr>
      </w:pPr>
      <w:r>
        <w:rPr>
          <w:bCs/>
          <w:i/>
        </w:rPr>
        <w:t xml:space="preserve">The exact RE-offset sequences may be decided once the comb sizes are agreed. </w:t>
      </w:r>
    </w:p>
    <w:p w14:paraId="174ED4D6" w14:textId="77777777" w:rsidR="00BF5ACD" w:rsidRDefault="00BF5ACD">
      <w:pPr>
        <w:autoSpaceDE/>
        <w:autoSpaceDN/>
        <w:adjustRightInd/>
        <w:snapToGrid/>
        <w:spacing w:after="160" w:line="259" w:lineRule="auto"/>
        <w:jc w:val="left"/>
        <w:rPr>
          <w:b/>
          <w:iCs/>
        </w:rPr>
      </w:pPr>
    </w:p>
    <w:p w14:paraId="4647D0A3" w14:textId="77777777" w:rsidR="00BF5ACD" w:rsidRDefault="00FA6E05">
      <w:pPr>
        <w:pStyle w:val="Heading3"/>
      </w:pPr>
      <w:r>
        <w:t>[Medium] FL1 Proposal 2.3-2</w:t>
      </w:r>
    </w:p>
    <w:p w14:paraId="4C1BCE36"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61C2D504"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lastRenderedPageBreak/>
        <w:t xml:space="preserve">Exact RE-offset sequences, including potential adaptations to DL PRS RE-offset sequences, to be determined once the supported comb sizes (N) are decided. </w:t>
      </w:r>
    </w:p>
    <w:p w14:paraId="0A72EDC5"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717E15" w14:textId="77777777">
        <w:trPr>
          <w:trHeight w:val="304"/>
        </w:trPr>
        <w:tc>
          <w:tcPr>
            <w:tcW w:w="1435" w:type="dxa"/>
          </w:tcPr>
          <w:p w14:paraId="761866F2" w14:textId="77777777" w:rsidR="00BF5ACD" w:rsidRDefault="00FA6E05">
            <w:pPr>
              <w:rPr>
                <w:b/>
                <w:bCs/>
                <w:sz w:val="20"/>
                <w:szCs w:val="20"/>
                <w:lang w:eastAsia="zh-CN"/>
              </w:rPr>
            </w:pPr>
            <w:r>
              <w:rPr>
                <w:b/>
                <w:bCs/>
                <w:sz w:val="20"/>
                <w:szCs w:val="20"/>
                <w:lang w:eastAsia="zh-CN"/>
              </w:rPr>
              <w:t>Company</w:t>
            </w:r>
          </w:p>
        </w:tc>
        <w:tc>
          <w:tcPr>
            <w:tcW w:w="7957" w:type="dxa"/>
          </w:tcPr>
          <w:p w14:paraId="21323D97" w14:textId="77777777" w:rsidR="00BF5ACD" w:rsidRDefault="00FA6E05">
            <w:pPr>
              <w:rPr>
                <w:b/>
                <w:bCs/>
                <w:sz w:val="20"/>
                <w:szCs w:val="20"/>
                <w:lang w:eastAsia="zh-CN"/>
              </w:rPr>
            </w:pPr>
            <w:r>
              <w:rPr>
                <w:b/>
                <w:bCs/>
                <w:sz w:val="20"/>
                <w:szCs w:val="20"/>
                <w:lang w:eastAsia="zh-CN"/>
              </w:rPr>
              <w:t>Comments</w:t>
            </w:r>
          </w:p>
        </w:tc>
      </w:tr>
      <w:tr w:rsidR="00BF5ACD" w14:paraId="0759384B" w14:textId="77777777">
        <w:trPr>
          <w:trHeight w:val="304"/>
        </w:trPr>
        <w:tc>
          <w:tcPr>
            <w:tcW w:w="1435" w:type="dxa"/>
          </w:tcPr>
          <w:p w14:paraId="5FFEB642" w14:textId="77777777" w:rsidR="00BF5ACD" w:rsidRDefault="00FA6E05">
            <w:pPr>
              <w:rPr>
                <w:bCs/>
                <w:sz w:val="20"/>
                <w:szCs w:val="20"/>
                <w:lang w:eastAsia="zh-CN"/>
              </w:rPr>
            </w:pPr>
            <w:r>
              <w:rPr>
                <w:rFonts w:hint="eastAsia"/>
                <w:bCs/>
                <w:sz w:val="20"/>
                <w:szCs w:val="20"/>
                <w:lang w:eastAsia="zh-CN"/>
              </w:rPr>
              <w:t>CATT</w:t>
            </w:r>
          </w:p>
        </w:tc>
        <w:tc>
          <w:tcPr>
            <w:tcW w:w="7957" w:type="dxa"/>
          </w:tcPr>
          <w:p w14:paraId="49A2D885" w14:textId="77777777" w:rsidR="00BF5ACD" w:rsidRDefault="00FA6E05">
            <w:pPr>
              <w:rPr>
                <w:bCs/>
                <w:sz w:val="20"/>
                <w:szCs w:val="20"/>
                <w:lang w:eastAsia="zh-CN"/>
              </w:rPr>
            </w:pPr>
            <w:r>
              <w:rPr>
                <w:rFonts w:hint="eastAsia"/>
                <w:bCs/>
                <w:sz w:val="20"/>
                <w:szCs w:val="20"/>
                <w:lang w:eastAsia="zh-CN"/>
              </w:rPr>
              <w:t>Support. The RE-offset sequence should be discussed after the comb size are decided.</w:t>
            </w:r>
          </w:p>
        </w:tc>
      </w:tr>
      <w:tr w:rsidR="00BF5ACD" w14:paraId="1BB5D718" w14:textId="77777777">
        <w:trPr>
          <w:trHeight w:val="304"/>
        </w:trPr>
        <w:tc>
          <w:tcPr>
            <w:tcW w:w="1435" w:type="dxa"/>
          </w:tcPr>
          <w:p w14:paraId="04D13DC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A3C05C2"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20EFFBF0" w14:textId="77777777">
        <w:trPr>
          <w:trHeight w:val="304"/>
        </w:trPr>
        <w:tc>
          <w:tcPr>
            <w:tcW w:w="1435" w:type="dxa"/>
          </w:tcPr>
          <w:p w14:paraId="2A09719C"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475848DC"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55B8A4A" w14:textId="77777777">
        <w:trPr>
          <w:trHeight w:val="304"/>
        </w:trPr>
        <w:tc>
          <w:tcPr>
            <w:tcW w:w="1435" w:type="dxa"/>
          </w:tcPr>
          <w:p w14:paraId="31A0DBC3"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031B9CD0" w14:textId="77777777" w:rsidR="00BF5ACD" w:rsidRDefault="00FA6E05">
            <w:pPr>
              <w:rPr>
                <w:bCs/>
                <w:sz w:val="20"/>
                <w:szCs w:val="20"/>
                <w:lang w:eastAsia="zh-CN"/>
              </w:rPr>
            </w:pPr>
            <w:r>
              <w:rPr>
                <w:sz w:val="20"/>
                <w:szCs w:val="20"/>
                <w:lang w:eastAsia="zh-CN"/>
              </w:rPr>
              <w:t>Support</w:t>
            </w:r>
          </w:p>
        </w:tc>
      </w:tr>
      <w:tr w:rsidR="00BF5ACD" w14:paraId="794C1910" w14:textId="77777777">
        <w:trPr>
          <w:trHeight w:val="304"/>
        </w:trPr>
        <w:tc>
          <w:tcPr>
            <w:tcW w:w="1435" w:type="dxa"/>
          </w:tcPr>
          <w:p w14:paraId="33D5119A"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10110DD3" w14:textId="77777777" w:rsidR="00BF5ACD" w:rsidRDefault="00FA6E05">
            <w:pPr>
              <w:rPr>
                <w:sz w:val="20"/>
                <w:szCs w:val="20"/>
                <w:lang w:eastAsia="zh-CN"/>
              </w:rPr>
            </w:pPr>
            <w:r>
              <w:rPr>
                <w:sz w:val="20"/>
                <w:szCs w:val="20"/>
                <w:lang w:eastAsia="zh-CN"/>
              </w:rPr>
              <w:t>We are okay with the motivation, but “</w:t>
            </w:r>
            <w:r>
              <w:rPr>
                <w:rFonts w:eastAsia="Calibri"/>
                <w:i/>
                <w:iCs/>
                <w:sz w:val="20"/>
                <w:szCs w:val="20"/>
                <w:lang w:eastAsia="zh-CN"/>
              </w:rPr>
              <w:t>RE-offset sequence</w:t>
            </w:r>
            <w:r>
              <w:rPr>
                <w:sz w:val="20"/>
                <w:szCs w:val="20"/>
                <w:lang w:eastAsia="zh-CN"/>
              </w:rPr>
              <w:t xml:space="preserve">” may be unclear, we prefer to remove “sequence” after </w:t>
            </w:r>
            <w:r>
              <w:rPr>
                <w:rFonts w:eastAsia="Calibri"/>
                <w:i/>
                <w:iCs/>
                <w:sz w:val="20"/>
                <w:szCs w:val="20"/>
                <w:lang w:eastAsia="zh-CN"/>
              </w:rPr>
              <w:t>RE-offset</w:t>
            </w:r>
          </w:p>
        </w:tc>
      </w:tr>
      <w:tr w:rsidR="00BF5ACD" w14:paraId="3B008109" w14:textId="77777777">
        <w:tc>
          <w:tcPr>
            <w:tcW w:w="1435" w:type="dxa"/>
          </w:tcPr>
          <w:p w14:paraId="776A6A9A"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48889672" w14:textId="77777777" w:rsidR="00BF5ACD" w:rsidRDefault="00FA6E05">
            <w:pPr>
              <w:rPr>
                <w:bCs/>
                <w:sz w:val="20"/>
                <w:szCs w:val="20"/>
                <w:lang w:eastAsia="zh-CN"/>
              </w:rPr>
            </w:pPr>
            <w:r>
              <w:rPr>
                <w:bCs/>
                <w:sz w:val="20"/>
                <w:szCs w:val="20"/>
                <w:lang w:eastAsia="zh-CN"/>
              </w:rPr>
              <w:t>Support.</w:t>
            </w:r>
          </w:p>
        </w:tc>
      </w:tr>
      <w:tr w:rsidR="00BF5ACD" w14:paraId="51CFDB66" w14:textId="77777777">
        <w:tc>
          <w:tcPr>
            <w:tcW w:w="1435" w:type="dxa"/>
          </w:tcPr>
          <w:p w14:paraId="1D630625" w14:textId="77777777" w:rsidR="00BF5ACD" w:rsidRDefault="00FA6E05">
            <w:pPr>
              <w:rPr>
                <w:rFonts w:eastAsia="Malgun Gothic"/>
                <w:bCs/>
                <w:sz w:val="20"/>
                <w:szCs w:val="20"/>
                <w:lang w:eastAsia="ko-KR"/>
              </w:rPr>
            </w:pPr>
            <w:r>
              <w:rPr>
                <w:rFonts w:eastAsia="Malgun Gothic" w:hint="eastAsia"/>
                <w:bCs/>
                <w:sz w:val="20"/>
                <w:szCs w:val="20"/>
                <w:lang w:eastAsia="ko-KR"/>
              </w:rPr>
              <w:t>LGE</w:t>
            </w:r>
          </w:p>
        </w:tc>
        <w:tc>
          <w:tcPr>
            <w:tcW w:w="7957" w:type="dxa"/>
          </w:tcPr>
          <w:p w14:paraId="7AEF850A" w14:textId="77777777" w:rsidR="00BF5ACD" w:rsidRDefault="00FA6E05">
            <w:pPr>
              <w:rPr>
                <w:rFonts w:eastAsia="Malgun Gothic"/>
                <w:bCs/>
                <w:sz w:val="20"/>
                <w:szCs w:val="20"/>
                <w:lang w:eastAsia="ko-KR"/>
              </w:rPr>
            </w:pPr>
            <w:r>
              <w:rPr>
                <w:rFonts w:eastAsia="Malgun Gothic" w:hint="eastAsia"/>
                <w:bCs/>
                <w:sz w:val="20"/>
                <w:szCs w:val="20"/>
                <w:lang w:eastAsia="ko-KR"/>
              </w:rPr>
              <w:t>Support</w:t>
            </w:r>
          </w:p>
        </w:tc>
      </w:tr>
      <w:tr w:rsidR="00BF5ACD" w14:paraId="43CDAC5F" w14:textId="77777777">
        <w:tc>
          <w:tcPr>
            <w:tcW w:w="1435" w:type="dxa"/>
          </w:tcPr>
          <w:p w14:paraId="2E20C12E"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99FD57B"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546822EC" w14:textId="77777777">
        <w:tc>
          <w:tcPr>
            <w:tcW w:w="1435" w:type="dxa"/>
          </w:tcPr>
          <w:p w14:paraId="445A8670"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5FE44CEE" w14:textId="77777777" w:rsidR="00BF5ACD" w:rsidRDefault="00FA6E05">
            <w:pPr>
              <w:rPr>
                <w:rFonts w:eastAsia="Malgun Gothic"/>
                <w:bCs/>
                <w:sz w:val="20"/>
                <w:szCs w:val="20"/>
                <w:lang w:eastAsia="ko-KR"/>
              </w:rPr>
            </w:pPr>
            <w:r>
              <w:rPr>
                <w:rFonts w:hint="eastAsia"/>
                <w:sz w:val="20"/>
                <w:szCs w:val="20"/>
                <w:lang w:eastAsia="zh-CN"/>
              </w:rPr>
              <w:t>We also don</w:t>
            </w:r>
            <w:r>
              <w:rPr>
                <w:sz w:val="20"/>
                <w:szCs w:val="20"/>
                <w:lang w:eastAsia="zh-CN"/>
              </w:rPr>
              <w:t>’</w:t>
            </w:r>
            <w:r>
              <w:rPr>
                <w:rFonts w:hint="eastAsia"/>
                <w:sz w:val="20"/>
                <w:szCs w:val="20"/>
                <w:lang w:eastAsia="zh-CN"/>
              </w:rPr>
              <w:t xml:space="preserve">t clear about the </w:t>
            </w:r>
            <w:r>
              <w:rPr>
                <w:sz w:val="20"/>
                <w:szCs w:val="20"/>
                <w:lang w:eastAsia="zh-CN"/>
              </w:rPr>
              <w:t>“</w:t>
            </w:r>
            <w:r>
              <w:rPr>
                <w:rFonts w:hint="eastAsia"/>
                <w:sz w:val="20"/>
                <w:szCs w:val="20"/>
                <w:lang w:eastAsia="zh-CN"/>
              </w:rPr>
              <w:t>RE-offset sequence</w:t>
            </w:r>
            <w:r>
              <w:rPr>
                <w:sz w:val="20"/>
                <w:szCs w:val="20"/>
                <w:lang w:eastAsia="zh-CN"/>
              </w:rPr>
              <w:t>”</w:t>
            </w:r>
            <w:r>
              <w:rPr>
                <w:rFonts w:hint="eastAsia"/>
                <w:sz w:val="20"/>
                <w:szCs w:val="20"/>
                <w:lang w:eastAsia="zh-CN"/>
              </w:rPr>
              <w:t>.</w:t>
            </w:r>
          </w:p>
        </w:tc>
      </w:tr>
      <w:tr w:rsidR="00EC0019" w14:paraId="13989BBA" w14:textId="77777777">
        <w:tc>
          <w:tcPr>
            <w:tcW w:w="1435" w:type="dxa"/>
          </w:tcPr>
          <w:p w14:paraId="2DD65F8A" w14:textId="4B1C349A" w:rsidR="00EC0019" w:rsidRDefault="00EC0019" w:rsidP="00EC0019">
            <w:pPr>
              <w:rPr>
                <w:sz w:val="20"/>
                <w:szCs w:val="20"/>
                <w:lang w:eastAsia="zh-CN"/>
              </w:rPr>
            </w:pPr>
            <w:r>
              <w:rPr>
                <w:rFonts w:eastAsia="Malgun Gothic"/>
                <w:bCs/>
                <w:lang w:eastAsia="ko-KR"/>
              </w:rPr>
              <w:t>Xiaomi</w:t>
            </w:r>
          </w:p>
        </w:tc>
        <w:tc>
          <w:tcPr>
            <w:tcW w:w="7957" w:type="dxa"/>
          </w:tcPr>
          <w:p w14:paraId="141C0FD8" w14:textId="141AD2D6" w:rsidR="00EC0019" w:rsidRDefault="00EC0019" w:rsidP="00EC0019">
            <w:pPr>
              <w:rPr>
                <w:sz w:val="20"/>
                <w:szCs w:val="20"/>
                <w:lang w:eastAsia="zh-CN"/>
              </w:rPr>
            </w:pPr>
            <w:r>
              <w:rPr>
                <w:rFonts w:eastAsia="Malgun Gothic"/>
                <w:bCs/>
                <w:lang w:eastAsia="ko-KR"/>
              </w:rPr>
              <w:t xml:space="preserve">support </w:t>
            </w:r>
          </w:p>
        </w:tc>
      </w:tr>
      <w:tr w:rsidR="009E725B" w14:paraId="1FC25AF3" w14:textId="77777777">
        <w:tc>
          <w:tcPr>
            <w:tcW w:w="1435" w:type="dxa"/>
          </w:tcPr>
          <w:p w14:paraId="33950CBF" w14:textId="5B920733"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4E17E1C1" w14:textId="77777777" w:rsidR="009E725B" w:rsidRDefault="009E725B" w:rsidP="009E725B">
            <w:pPr>
              <w:rPr>
                <w:rFonts w:eastAsia="Malgun Gothic"/>
                <w:bCs/>
                <w:lang w:eastAsia="ko-KR"/>
              </w:rPr>
            </w:pPr>
            <w:r>
              <w:rPr>
                <w:rFonts w:eastAsia="Malgun Gothic" w:hint="eastAsia"/>
                <w:bCs/>
                <w:lang w:eastAsia="ko-KR"/>
              </w:rPr>
              <w:t>O</w:t>
            </w:r>
            <w:r>
              <w:rPr>
                <w:rFonts w:eastAsia="Malgun Gothic"/>
                <w:bCs/>
                <w:lang w:eastAsia="ko-KR"/>
              </w:rPr>
              <w:t xml:space="preserve">K. We suggest </w:t>
            </w:r>
            <w:proofErr w:type="gramStart"/>
            <w:r>
              <w:rPr>
                <w:rFonts w:eastAsia="Malgun Gothic"/>
                <w:bCs/>
                <w:lang w:eastAsia="ko-KR"/>
              </w:rPr>
              <w:t>to modify</w:t>
            </w:r>
            <w:proofErr w:type="gramEnd"/>
            <w:r>
              <w:rPr>
                <w:rFonts w:eastAsia="Malgun Gothic"/>
                <w:bCs/>
                <w:lang w:eastAsia="ko-KR"/>
              </w:rPr>
              <w:t xml:space="preserve"> the sub-bullet simply as</w:t>
            </w:r>
          </w:p>
          <w:p w14:paraId="7816DA51" w14:textId="053C85E1" w:rsidR="009E725B" w:rsidRDefault="009E725B" w:rsidP="009E725B">
            <w:pPr>
              <w:rPr>
                <w:rFonts w:eastAsia="Malgun Gothic"/>
                <w:bCs/>
                <w:lang w:eastAsia="ko-KR"/>
              </w:rPr>
            </w:pPr>
            <w:r>
              <w:rPr>
                <w:rFonts w:eastAsia="Malgun Gothic" w:hint="eastAsia"/>
                <w:bCs/>
                <w:lang w:eastAsia="ko-KR"/>
              </w:rPr>
              <w:t>F</w:t>
            </w:r>
            <w:r>
              <w:rPr>
                <w:rFonts w:eastAsia="Malgun Gothic"/>
                <w:bCs/>
                <w:lang w:eastAsia="ko-KR"/>
              </w:rPr>
              <w:t>FS: exact RE-offset sequence for SL PRS.</w:t>
            </w:r>
          </w:p>
        </w:tc>
      </w:tr>
      <w:tr w:rsidR="007C5DC1" w14:paraId="5BA7ADAA" w14:textId="77777777">
        <w:tc>
          <w:tcPr>
            <w:tcW w:w="1435" w:type="dxa"/>
          </w:tcPr>
          <w:p w14:paraId="6FA4A7FD" w14:textId="61810005" w:rsidR="007C5DC1" w:rsidRDefault="007C5DC1" w:rsidP="007C5DC1">
            <w:pPr>
              <w:rPr>
                <w:rFonts w:eastAsia="Malgun Gothic"/>
                <w:bCs/>
                <w:lang w:eastAsia="ko-KR"/>
              </w:rPr>
            </w:pPr>
            <w:r>
              <w:rPr>
                <w:rFonts w:hint="eastAsia"/>
              </w:rPr>
              <w:t>Sharp</w:t>
            </w:r>
          </w:p>
        </w:tc>
        <w:tc>
          <w:tcPr>
            <w:tcW w:w="7957" w:type="dxa"/>
          </w:tcPr>
          <w:p w14:paraId="1ACD93B1" w14:textId="2CEA9D41" w:rsidR="007C5DC1" w:rsidRDefault="007C5DC1" w:rsidP="007C5DC1">
            <w:pPr>
              <w:rPr>
                <w:rFonts w:eastAsia="Malgun Gothic"/>
                <w:bCs/>
                <w:lang w:eastAsia="ko-KR"/>
              </w:rPr>
            </w:pPr>
            <w:r>
              <w:rPr>
                <w:rFonts w:hint="eastAsia"/>
              </w:rPr>
              <w:t>Support</w:t>
            </w:r>
          </w:p>
        </w:tc>
      </w:tr>
      <w:tr w:rsidR="00A2660B" w:rsidRPr="00370006" w14:paraId="58973FC0" w14:textId="77777777" w:rsidTr="00A2660B">
        <w:trPr>
          <w:trHeight w:val="304"/>
        </w:trPr>
        <w:tc>
          <w:tcPr>
            <w:tcW w:w="1435" w:type="dxa"/>
          </w:tcPr>
          <w:p w14:paraId="22F3C027" w14:textId="21F8DE42" w:rsidR="00A2660B" w:rsidRPr="00370006" w:rsidRDefault="00F97D09" w:rsidP="00EC71F1">
            <w:pPr>
              <w:rPr>
                <w:bCs/>
              </w:rPr>
            </w:pPr>
            <w:r>
              <w:rPr>
                <w:rFonts w:hint="eastAsia"/>
                <w:bCs/>
              </w:rPr>
              <w:t>OPPO</w:t>
            </w:r>
          </w:p>
        </w:tc>
        <w:tc>
          <w:tcPr>
            <w:tcW w:w="7957" w:type="dxa"/>
          </w:tcPr>
          <w:p w14:paraId="7C1F51EF" w14:textId="77777777" w:rsidR="00A2660B" w:rsidRPr="00370006" w:rsidRDefault="00A2660B" w:rsidP="00EC71F1">
            <w:pPr>
              <w:rPr>
                <w:bCs/>
              </w:rPr>
            </w:pPr>
            <w:r>
              <w:rPr>
                <w:rFonts w:hint="eastAsia"/>
                <w:bCs/>
              </w:rPr>
              <w:t>O</w:t>
            </w:r>
            <w:r>
              <w:rPr>
                <w:bCs/>
              </w:rPr>
              <w:t>K</w:t>
            </w:r>
          </w:p>
        </w:tc>
      </w:tr>
      <w:tr w:rsidR="00D255C3" w:rsidRPr="00370006" w14:paraId="07EA47EF" w14:textId="77777777" w:rsidTr="00A2660B">
        <w:trPr>
          <w:trHeight w:val="304"/>
        </w:trPr>
        <w:tc>
          <w:tcPr>
            <w:tcW w:w="1435" w:type="dxa"/>
          </w:tcPr>
          <w:p w14:paraId="46BED1D7" w14:textId="6100A581" w:rsidR="00D255C3" w:rsidRDefault="00D255C3" w:rsidP="00D255C3">
            <w:pPr>
              <w:rPr>
                <w:bCs/>
              </w:rPr>
            </w:pPr>
            <w:r>
              <w:rPr>
                <w:bCs/>
              </w:rPr>
              <w:t>Panasonic</w:t>
            </w:r>
          </w:p>
        </w:tc>
        <w:tc>
          <w:tcPr>
            <w:tcW w:w="7957" w:type="dxa"/>
          </w:tcPr>
          <w:p w14:paraId="21850A56" w14:textId="70DA314F" w:rsidR="00D255C3" w:rsidRDefault="00D255C3" w:rsidP="00D255C3">
            <w:pPr>
              <w:rPr>
                <w:bCs/>
              </w:rPr>
            </w:pPr>
            <w:r>
              <w:rPr>
                <w:bCs/>
              </w:rPr>
              <w:t xml:space="preserve">Support </w:t>
            </w:r>
          </w:p>
        </w:tc>
      </w:tr>
      <w:tr w:rsidR="00FC3C1B" w:rsidRPr="00370006" w14:paraId="1F0E9E9A" w14:textId="77777777" w:rsidTr="00A2660B">
        <w:trPr>
          <w:trHeight w:val="304"/>
        </w:trPr>
        <w:tc>
          <w:tcPr>
            <w:tcW w:w="1435" w:type="dxa"/>
          </w:tcPr>
          <w:p w14:paraId="63D83CDD" w14:textId="3E5331F7" w:rsidR="00FC3C1B" w:rsidRDefault="00FC3C1B" w:rsidP="00FC3C1B">
            <w:pPr>
              <w:rPr>
                <w:bCs/>
              </w:rPr>
            </w:pPr>
            <w:r w:rsidRPr="000F48C7">
              <w:rPr>
                <w:sz w:val="20"/>
                <w:szCs w:val="20"/>
                <w:lang w:eastAsia="zh-CN"/>
              </w:rPr>
              <w:t xml:space="preserve">Lenovo </w:t>
            </w:r>
            <w:r w:rsidRPr="000F48C7">
              <w:rPr>
                <w:sz w:val="20"/>
                <w:szCs w:val="20"/>
                <w:lang w:eastAsia="zh-CN"/>
              </w:rPr>
              <w:tab/>
            </w:r>
          </w:p>
        </w:tc>
        <w:tc>
          <w:tcPr>
            <w:tcW w:w="7957" w:type="dxa"/>
          </w:tcPr>
          <w:p w14:paraId="79A3E17E" w14:textId="18B0A960" w:rsidR="00FC3C1B" w:rsidRDefault="00FC3C1B" w:rsidP="00FC3C1B">
            <w:pPr>
              <w:rPr>
                <w:bCs/>
              </w:rPr>
            </w:pPr>
            <w:r w:rsidRPr="000F48C7">
              <w:rPr>
                <w:sz w:val="20"/>
                <w:szCs w:val="20"/>
                <w:lang w:eastAsia="zh-CN"/>
              </w:rPr>
              <w:t>Support</w:t>
            </w:r>
          </w:p>
        </w:tc>
      </w:tr>
      <w:tr w:rsidR="00D13BD0" w:rsidRPr="00370006" w14:paraId="0D197D14" w14:textId="77777777" w:rsidTr="00A2660B">
        <w:trPr>
          <w:trHeight w:val="304"/>
        </w:trPr>
        <w:tc>
          <w:tcPr>
            <w:tcW w:w="1435" w:type="dxa"/>
          </w:tcPr>
          <w:p w14:paraId="7515C09A" w14:textId="6B3FA1D8" w:rsidR="00D13BD0" w:rsidRPr="000F48C7" w:rsidRDefault="00D13BD0" w:rsidP="00FC3C1B">
            <w:pPr>
              <w:rPr>
                <w:sz w:val="20"/>
                <w:szCs w:val="20"/>
                <w:lang w:eastAsia="zh-CN"/>
              </w:rPr>
            </w:pPr>
            <w:proofErr w:type="spellStart"/>
            <w:r w:rsidRPr="00D13BD0">
              <w:rPr>
                <w:sz w:val="20"/>
                <w:szCs w:val="20"/>
                <w:lang w:eastAsia="zh-CN"/>
              </w:rPr>
              <w:t>InterDigital</w:t>
            </w:r>
            <w:proofErr w:type="spellEnd"/>
          </w:p>
        </w:tc>
        <w:tc>
          <w:tcPr>
            <w:tcW w:w="7957" w:type="dxa"/>
          </w:tcPr>
          <w:p w14:paraId="5E8AC7A2" w14:textId="47A49325" w:rsidR="00D13BD0" w:rsidRPr="000F48C7" w:rsidRDefault="00C63ADD" w:rsidP="00FC3C1B">
            <w:pPr>
              <w:rPr>
                <w:sz w:val="20"/>
                <w:szCs w:val="20"/>
                <w:lang w:eastAsia="zh-CN"/>
              </w:rPr>
            </w:pPr>
            <w:r>
              <w:rPr>
                <w:sz w:val="20"/>
                <w:szCs w:val="20"/>
                <w:lang w:eastAsia="zh-CN"/>
              </w:rPr>
              <w:t>Support</w:t>
            </w:r>
          </w:p>
        </w:tc>
      </w:tr>
      <w:tr w:rsidR="00D46BA0" w:rsidRPr="00370006" w14:paraId="7215D781" w14:textId="77777777" w:rsidTr="00A2660B">
        <w:trPr>
          <w:trHeight w:val="304"/>
        </w:trPr>
        <w:tc>
          <w:tcPr>
            <w:tcW w:w="1435" w:type="dxa"/>
          </w:tcPr>
          <w:p w14:paraId="03D5CAE2" w14:textId="12044D84" w:rsidR="00D46BA0" w:rsidRPr="00D13BD0" w:rsidRDefault="00D46BA0" w:rsidP="00D46BA0">
            <w:pPr>
              <w:rPr>
                <w:sz w:val="20"/>
                <w:szCs w:val="20"/>
                <w:lang w:eastAsia="zh-CN"/>
              </w:rPr>
            </w:pPr>
            <w:r>
              <w:rPr>
                <w:sz w:val="20"/>
                <w:szCs w:val="20"/>
                <w:lang w:eastAsia="zh-CN"/>
              </w:rPr>
              <w:t>Qualcomm</w:t>
            </w:r>
          </w:p>
        </w:tc>
        <w:tc>
          <w:tcPr>
            <w:tcW w:w="7957" w:type="dxa"/>
          </w:tcPr>
          <w:p w14:paraId="3BD4E9B0" w14:textId="4A1E8211" w:rsidR="00D46BA0" w:rsidRDefault="00D46BA0" w:rsidP="00D46BA0">
            <w:pPr>
              <w:rPr>
                <w:sz w:val="20"/>
                <w:szCs w:val="20"/>
                <w:lang w:eastAsia="zh-CN"/>
              </w:rPr>
            </w:pPr>
            <w:r>
              <w:rPr>
                <w:sz w:val="20"/>
                <w:szCs w:val="20"/>
                <w:lang w:eastAsia="zh-CN"/>
              </w:rPr>
              <w:t>Support</w:t>
            </w:r>
          </w:p>
        </w:tc>
      </w:tr>
      <w:tr w:rsidR="005E7281" w:rsidRPr="00370006" w14:paraId="1B26C873" w14:textId="77777777" w:rsidTr="00A2660B">
        <w:trPr>
          <w:trHeight w:val="304"/>
        </w:trPr>
        <w:tc>
          <w:tcPr>
            <w:tcW w:w="1435" w:type="dxa"/>
          </w:tcPr>
          <w:p w14:paraId="4F637B20" w14:textId="4A783ACD" w:rsidR="005E7281" w:rsidRDefault="005E7281" w:rsidP="005E7281">
            <w:pPr>
              <w:rPr>
                <w:sz w:val="20"/>
                <w:szCs w:val="20"/>
                <w:lang w:eastAsia="zh-CN"/>
              </w:rPr>
            </w:pPr>
            <w:r w:rsidRPr="0077105E">
              <w:rPr>
                <w:bCs/>
                <w:sz w:val="20"/>
                <w:szCs w:val="20"/>
                <w:lang w:eastAsia="zh-CN"/>
              </w:rPr>
              <w:t>Nokia, NSB</w:t>
            </w:r>
          </w:p>
        </w:tc>
        <w:tc>
          <w:tcPr>
            <w:tcW w:w="7957" w:type="dxa"/>
          </w:tcPr>
          <w:p w14:paraId="367755E3" w14:textId="0174A9B6" w:rsidR="005E7281" w:rsidRDefault="005E7281" w:rsidP="005E7281">
            <w:pPr>
              <w:rPr>
                <w:sz w:val="20"/>
                <w:szCs w:val="20"/>
                <w:lang w:eastAsia="zh-CN"/>
              </w:rPr>
            </w:pPr>
            <w:r>
              <w:rPr>
                <w:bCs/>
                <w:sz w:val="20"/>
                <w:szCs w:val="20"/>
                <w:lang w:eastAsia="zh-CN"/>
              </w:rPr>
              <w:t>Support</w:t>
            </w:r>
          </w:p>
        </w:tc>
      </w:tr>
    </w:tbl>
    <w:p w14:paraId="3A10971E" w14:textId="77777777" w:rsidR="00BF5ACD" w:rsidRDefault="00BF5ACD"/>
    <w:p w14:paraId="29823C81" w14:textId="77777777" w:rsidR="00BF5ACD" w:rsidRDefault="00FA6E05">
      <w:pPr>
        <w:autoSpaceDE/>
        <w:autoSpaceDN/>
        <w:adjustRightInd/>
        <w:snapToGrid/>
        <w:spacing w:after="160" w:line="259" w:lineRule="auto"/>
        <w:jc w:val="left"/>
        <w:rPr>
          <w:b/>
          <w:iCs/>
        </w:rPr>
      </w:pPr>
      <w:r>
        <w:rPr>
          <w:b/>
          <w:iCs/>
        </w:rPr>
        <w:t>On SL PRS Bandwidth (BW):</w:t>
      </w:r>
    </w:p>
    <w:p w14:paraId="0457FC34" w14:textId="77777777" w:rsidR="00BF5ACD" w:rsidRDefault="00FA6E05">
      <w:pPr>
        <w:numPr>
          <w:ilvl w:val="0"/>
          <w:numId w:val="17"/>
        </w:numPr>
        <w:autoSpaceDE/>
        <w:autoSpaceDN/>
        <w:adjustRightInd/>
        <w:snapToGrid/>
        <w:spacing w:after="160" w:line="259" w:lineRule="auto"/>
        <w:jc w:val="left"/>
        <w:rPr>
          <w:bCs/>
          <w:i/>
        </w:rPr>
      </w:pPr>
      <w:r>
        <w:rPr>
          <w:bCs/>
          <w:i/>
        </w:rPr>
        <w:t>For dedicated resource pools</w:t>
      </w:r>
    </w:p>
    <w:p w14:paraId="3E731A7A"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Several companies propose that SL PRS BW is same as resource pool BW for dedicated resource pools. This is primarily motivated by performance considerations. Given a dedicated SL PRS resource pool, using the max available SL PRS BW can be seen as critical to achieve good localization/ranging accuracy. Further, it is argued that FDM-based multiplexing of SL PRS may be still realized via multiple dedicated resource pools for SL PRS within a single SL BWP/SL PFL that may be multiplexed in frequency.</w:t>
      </w:r>
    </w:p>
    <w:p w14:paraId="60CB8E03"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bCs/>
          <w:i/>
          <w:iCs/>
        </w:rPr>
        <w:t>Supported by: HW-</w:t>
      </w:r>
      <w:proofErr w:type="spellStart"/>
      <w:r>
        <w:rPr>
          <w:bCs/>
          <w:i/>
          <w:iCs/>
        </w:rPr>
        <w:t>HiSi</w:t>
      </w:r>
      <w:proofErr w:type="spellEnd"/>
      <w:r>
        <w:rPr>
          <w:bCs/>
          <w:i/>
          <w:iCs/>
        </w:rPr>
        <w:t>, OPPO, CMCC, Intel, Lenovo</w:t>
      </w:r>
    </w:p>
    <w:p w14:paraId="7C14052B" w14:textId="77777777" w:rsidR="00BF5ACD" w:rsidRDefault="00FA6E05">
      <w:pPr>
        <w:numPr>
          <w:ilvl w:val="1"/>
          <w:numId w:val="17"/>
        </w:numPr>
        <w:autoSpaceDE/>
        <w:autoSpaceDN/>
        <w:adjustRightInd/>
        <w:snapToGrid/>
        <w:spacing w:after="160" w:line="259" w:lineRule="auto"/>
        <w:jc w:val="left"/>
        <w:rPr>
          <w:bCs/>
          <w:i/>
        </w:rPr>
      </w:pPr>
      <w:r>
        <w:rPr>
          <w:bCs/>
          <w:i/>
        </w:rPr>
        <w:t xml:space="preserve">Multiple companies also propose that SL PRS BW can be smaller than resource pool BW for dedicated resource pools. This is in view of the possibility that for certain use-cases, </w:t>
      </w:r>
      <w:r>
        <w:rPr>
          <w:bCs/>
          <w:i/>
        </w:rPr>
        <w:lastRenderedPageBreak/>
        <w:t xml:space="preserve">the required SL PRS BW may be smaller than dedicated SL PRS resource pool BW </w:t>
      </w:r>
      <w:proofErr w:type="gramStart"/>
      <w:r>
        <w:rPr>
          <w:bCs/>
          <w:i/>
        </w:rPr>
        <w:t>and in such cases,</w:t>
      </w:r>
      <w:proofErr w:type="gramEnd"/>
      <w:r>
        <w:rPr>
          <w:bCs/>
          <w:i/>
        </w:rPr>
        <w:t xml:space="preserve"> FDM based multiplexing should be considered for resource efficiency. </w:t>
      </w:r>
    </w:p>
    <w:p w14:paraId="27173B08" w14:textId="77777777" w:rsidR="00BF5ACD" w:rsidRDefault="00FA6E05">
      <w:pPr>
        <w:numPr>
          <w:ilvl w:val="2"/>
          <w:numId w:val="17"/>
        </w:numPr>
        <w:autoSpaceDE/>
        <w:autoSpaceDN/>
        <w:adjustRightInd/>
        <w:snapToGrid/>
        <w:spacing w:after="160" w:line="259" w:lineRule="auto"/>
        <w:jc w:val="left"/>
        <w:rPr>
          <w:bCs/>
          <w:i/>
          <w:iCs/>
        </w:rPr>
      </w:pPr>
      <w:r>
        <w:rPr>
          <w:bCs/>
          <w:i/>
          <w:iCs/>
        </w:rPr>
        <w:t xml:space="preserve">Supported </w:t>
      </w:r>
      <w:proofErr w:type="gramStart"/>
      <w:r>
        <w:rPr>
          <w:bCs/>
          <w:i/>
          <w:iCs/>
        </w:rPr>
        <w:t>by:</w:t>
      </w:r>
      <w:proofErr w:type="gramEnd"/>
      <w:r>
        <w:rPr>
          <w:bCs/>
          <w:i/>
          <w:iCs/>
        </w:rPr>
        <w:t xml:space="preserve"> vivo, </w:t>
      </w:r>
      <w:proofErr w:type="spellStart"/>
      <w:r>
        <w:rPr>
          <w:bCs/>
          <w:i/>
          <w:iCs/>
        </w:rPr>
        <w:t>xiaomi</w:t>
      </w:r>
      <w:proofErr w:type="spellEnd"/>
      <w:r>
        <w:rPr>
          <w:bCs/>
          <w:i/>
          <w:iCs/>
        </w:rPr>
        <w:t>, SONY, Samsung, DCM, Sharp, NEC</w:t>
      </w:r>
    </w:p>
    <w:p w14:paraId="414077D9" w14:textId="77777777" w:rsidR="00BF5ACD" w:rsidRDefault="00FA6E05">
      <w:pPr>
        <w:numPr>
          <w:ilvl w:val="0"/>
          <w:numId w:val="17"/>
        </w:numPr>
        <w:autoSpaceDE/>
        <w:autoSpaceDN/>
        <w:adjustRightInd/>
        <w:snapToGrid/>
        <w:spacing w:after="160" w:line="259" w:lineRule="auto"/>
        <w:jc w:val="left"/>
        <w:rPr>
          <w:bCs/>
          <w:i/>
        </w:rPr>
      </w:pPr>
      <w:r>
        <w:rPr>
          <w:bCs/>
          <w:i/>
        </w:rPr>
        <w:t>For shared resource pools</w:t>
      </w:r>
    </w:p>
    <w:p w14:paraId="6142A6C8" w14:textId="77777777" w:rsidR="00BF5ACD" w:rsidRDefault="00FA6E05">
      <w:pPr>
        <w:numPr>
          <w:ilvl w:val="1"/>
          <w:numId w:val="17"/>
        </w:numPr>
        <w:autoSpaceDE/>
        <w:autoSpaceDN/>
        <w:adjustRightInd/>
        <w:snapToGrid/>
        <w:spacing w:after="160" w:line="259" w:lineRule="auto"/>
        <w:jc w:val="left"/>
        <w:rPr>
          <w:bCs/>
          <w:i/>
        </w:rPr>
      </w:pPr>
      <w:r>
        <w:rPr>
          <w:bCs/>
          <w:i/>
        </w:rPr>
        <w:t>Many companies propose that SL PRS BW can be smaller than resource pool BW.</w:t>
      </w:r>
    </w:p>
    <w:p w14:paraId="55053686" w14:textId="77777777" w:rsidR="00BF5ACD" w:rsidRDefault="00FA6E05">
      <w:pPr>
        <w:numPr>
          <w:ilvl w:val="1"/>
          <w:numId w:val="17"/>
        </w:numPr>
        <w:autoSpaceDE/>
        <w:autoSpaceDN/>
        <w:adjustRightInd/>
        <w:snapToGrid/>
        <w:spacing w:after="160" w:line="259" w:lineRule="auto"/>
        <w:jc w:val="left"/>
        <w:rPr>
          <w:bCs/>
          <w:i/>
        </w:rPr>
      </w:pPr>
      <w:r>
        <w:rPr>
          <w:bCs/>
          <w:i/>
        </w:rPr>
        <w:t>Some companies further propose that SL PRS BW is same as the BW indicated for PSSCH if/when PSSCH is present in a shared resource pool.</w:t>
      </w:r>
    </w:p>
    <w:p w14:paraId="440993C9" w14:textId="77777777" w:rsidR="00BF5ACD" w:rsidRDefault="00FA6E05">
      <w:pPr>
        <w:numPr>
          <w:ilvl w:val="2"/>
          <w:numId w:val="17"/>
        </w:numPr>
        <w:autoSpaceDE/>
        <w:autoSpaceDN/>
        <w:adjustRightInd/>
        <w:snapToGrid/>
        <w:spacing w:after="160" w:line="259" w:lineRule="auto"/>
        <w:jc w:val="left"/>
        <w:rPr>
          <w:bCs/>
          <w:i/>
          <w:iCs/>
        </w:rPr>
      </w:pPr>
      <w:r>
        <w:rPr>
          <w:bCs/>
          <w:i/>
          <w:iCs/>
        </w:rPr>
        <w:t>vivo, CATT, Intel</w:t>
      </w:r>
    </w:p>
    <w:p w14:paraId="3E776F72" w14:textId="77777777" w:rsidR="00BF5ACD" w:rsidRDefault="00FA6E05">
      <w:pPr>
        <w:pStyle w:val="Heading3"/>
      </w:pPr>
      <w:bookmarkStart w:id="9" w:name="_Hlk128172394"/>
      <w:r>
        <w:t>[Medium] FL1 Proposal 2.3-3</w:t>
      </w:r>
      <w:bookmarkEnd w:id="9"/>
    </w:p>
    <w:p w14:paraId="06FB31B3" w14:textId="77777777" w:rsidR="00BF5ACD" w:rsidRDefault="00FA6E05">
      <w:pPr>
        <w:numPr>
          <w:ilvl w:val="0"/>
          <w:numId w:val="34"/>
        </w:numPr>
        <w:autoSpaceDE/>
        <w:autoSpaceDN/>
        <w:adjustRightInd/>
        <w:snapToGrid/>
        <w:spacing w:after="160" w:line="259" w:lineRule="auto"/>
        <w:jc w:val="left"/>
        <w:rPr>
          <w:bCs/>
          <w:i/>
        </w:rPr>
      </w:pPr>
      <w:r>
        <w:rPr>
          <w:bCs/>
          <w:i/>
        </w:rPr>
        <w:t>For shared resource pools,</w:t>
      </w:r>
    </w:p>
    <w:p w14:paraId="6DAE45DD" w14:textId="77777777" w:rsidR="00BF5ACD" w:rsidRDefault="00FA6E05">
      <w:pPr>
        <w:numPr>
          <w:ilvl w:val="1"/>
          <w:numId w:val="34"/>
        </w:numPr>
        <w:autoSpaceDE/>
        <w:autoSpaceDN/>
        <w:adjustRightInd/>
        <w:snapToGrid/>
        <w:spacing w:after="160" w:line="259" w:lineRule="auto"/>
        <w:jc w:val="left"/>
        <w:rPr>
          <w:bCs/>
          <w:i/>
        </w:rPr>
      </w:pPr>
      <w:r>
        <w:rPr>
          <w:bCs/>
          <w:i/>
        </w:rPr>
        <w:t>SL PRS BW can be smaller than resource pool BW.</w:t>
      </w:r>
    </w:p>
    <w:p w14:paraId="51BB2512" w14:textId="77777777" w:rsidR="00BF5ACD" w:rsidRDefault="00FA6E05">
      <w:pPr>
        <w:numPr>
          <w:ilvl w:val="1"/>
          <w:numId w:val="34"/>
        </w:numPr>
        <w:autoSpaceDE/>
        <w:autoSpaceDN/>
        <w:adjustRightInd/>
        <w:snapToGrid/>
        <w:spacing w:after="160" w:line="259" w:lineRule="auto"/>
        <w:jc w:val="left"/>
        <w:rPr>
          <w:bCs/>
          <w:i/>
        </w:rPr>
      </w:pPr>
      <w:r>
        <w:rPr>
          <w:bCs/>
          <w:i/>
        </w:rPr>
        <w:t>FFS: SL PRS BW is same as the BW indicated for PSSCH if/when PSSCH is present in a shared resource pool.</w:t>
      </w:r>
    </w:p>
    <w:p w14:paraId="138A1210"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20"/>
        <w:gridCol w:w="37"/>
      </w:tblGrid>
      <w:tr w:rsidR="00BF5ACD" w14:paraId="770C6E75" w14:textId="77777777">
        <w:trPr>
          <w:trHeight w:val="304"/>
        </w:trPr>
        <w:tc>
          <w:tcPr>
            <w:tcW w:w="1435" w:type="dxa"/>
          </w:tcPr>
          <w:p w14:paraId="32E3A038"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618644DB" w14:textId="77777777" w:rsidR="00BF5ACD" w:rsidRDefault="00FA6E05">
            <w:pPr>
              <w:rPr>
                <w:b/>
                <w:bCs/>
                <w:sz w:val="20"/>
                <w:szCs w:val="20"/>
                <w:lang w:eastAsia="zh-CN"/>
              </w:rPr>
            </w:pPr>
            <w:r>
              <w:rPr>
                <w:b/>
                <w:bCs/>
                <w:sz w:val="20"/>
                <w:szCs w:val="20"/>
                <w:lang w:eastAsia="zh-CN"/>
              </w:rPr>
              <w:t>Comments</w:t>
            </w:r>
          </w:p>
        </w:tc>
      </w:tr>
      <w:tr w:rsidR="00BF5ACD" w14:paraId="42CA06D5" w14:textId="77777777">
        <w:trPr>
          <w:trHeight w:val="304"/>
        </w:trPr>
        <w:tc>
          <w:tcPr>
            <w:tcW w:w="1435" w:type="dxa"/>
          </w:tcPr>
          <w:p w14:paraId="32F663BC" w14:textId="77777777" w:rsidR="00BF5ACD" w:rsidRDefault="00FA6E05">
            <w:pPr>
              <w:rPr>
                <w:bCs/>
                <w:sz w:val="20"/>
                <w:szCs w:val="20"/>
                <w:lang w:eastAsia="zh-CN"/>
              </w:rPr>
            </w:pPr>
            <w:r>
              <w:rPr>
                <w:rFonts w:hint="eastAsia"/>
                <w:bCs/>
                <w:sz w:val="20"/>
                <w:szCs w:val="20"/>
                <w:lang w:eastAsia="zh-CN"/>
              </w:rPr>
              <w:t>CATT</w:t>
            </w:r>
          </w:p>
        </w:tc>
        <w:tc>
          <w:tcPr>
            <w:tcW w:w="7957" w:type="dxa"/>
            <w:gridSpan w:val="2"/>
          </w:tcPr>
          <w:p w14:paraId="315CE60F" w14:textId="77777777" w:rsidR="00BF5ACD" w:rsidRDefault="00FA6E05">
            <w:pPr>
              <w:rPr>
                <w:bCs/>
                <w:sz w:val="20"/>
                <w:szCs w:val="20"/>
                <w:lang w:eastAsia="zh-CN"/>
              </w:rPr>
            </w:pPr>
            <w:r>
              <w:rPr>
                <w:rFonts w:hint="eastAsia"/>
                <w:bCs/>
                <w:sz w:val="20"/>
                <w:szCs w:val="20"/>
                <w:lang w:eastAsia="zh-CN"/>
              </w:rPr>
              <w:t xml:space="preserve">Support. </w:t>
            </w:r>
          </w:p>
          <w:p w14:paraId="53F2A138" w14:textId="77777777" w:rsidR="00BF5ACD" w:rsidRDefault="00FA6E05">
            <w:pPr>
              <w:rPr>
                <w:bCs/>
                <w:sz w:val="20"/>
                <w:szCs w:val="20"/>
                <w:lang w:eastAsia="zh-CN"/>
              </w:rPr>
            </w:pPr>
            <w:r>
              <w:rPr>
                <w:rFonts w:hint="eastAsia"/>
                <w:bCs/>
                <w:sz w:val="20"/>
                <w:szCs w:val="20"/>
                <w:lang w:eastAsia="zh-CN"/>
              </w:rPr>
              <w:t>T</w:t>
            </w:r>
            <w:r>
              <w:rPr>
                <w:bCs/>
                <w:sz w:val="20"/>
                <w:szCs w:val="20"/>
                <w:lang w:eastAsia="zh-CN"/>
              </w:rPr>
              <w:t xml:space="preserve">he bandwidth of SL-PRS should be (pre-)configurable and it can be same or smaller than that of the resource pool </w:t>
            </w:r>
            <w:proofErr w:type="gramStart"/>
            <w:r>
              <w:rPr>
                <w:bCs/>
                <w:sz w:val="20"/>
                <w:szCs w:val="20"/>
                <w:lang w:eastAsia="zh-CN"/>
              </w:rPr>
              <w:t>in order to</w:t>
            </w:r>
            <w:proofErr w:type="gramEnd"/>
            <w:r>
              <w:rPr>
                <w:bCs/>
                <w:sz w:val="20"/>
                <w:szCs w:val="20"/>
                <w:lang w:eastAsia="zh-CN"/>
              </w:rPr>
              <w:t xml:space="preserve"> get a right balance between positioning accuracy and SL-PRS overhead.</w:t>
            </w:r>
          </w:p>
          <w:p w14:paraId="1E1FBE08" w14:textId="77777777" w:rsidR="00BF5ACD" w:rsidRDefault="00FA6E05">
            <w:pPr>
              <w:rPr>
                <w:bCs/>
                <w:sz w:val="20"/>
                <w:szCs w:val="20"/>
                <w:lang w:eastAsia="zh-CN"/>
              </w:rPr>
            </w:pPr>
            <w:r>
              <w:rPr>
                <w:rFonts w:hint="eastAsia"/>
                <w:bCs/>
                <w:sz w:val="20"/>
                <w:szCs w:val="20"/>
                <w:lang w:eastAsia="zh-CN"/>
              </w:rPr>
              <w:t xml:space="preserve">For the FFS, we support </w:t>
            </w:r>
            <w:r>
              <w:rPr>
                <w:bCs/>
                <w:sz w:val="20"/>
                <w:szCs w:val="20"/>
                <w:lang w:eastAsia="zh-CN"/>
              </w:rPr>
              <w:t>SL PRS BW is same as the BW indicated for PSSCH if/when PSSCH is present in a shared resource pool.</w:t>
            </w:r>
          </w:p>
        </w:tc>
      </w:tr>
      <w:tr w:rsidR="00BF5ACD" w14:paraId="5DCC0117" w14:textId="77777777">
        <w:trPr>
          <w:trHeight w:val="304"/>
        </w:trPr>
        <w:tc>
          <w:tcPr>
            <w:tcW w:w="1435" w:type="dxa"/>
          </w:tcPr>
          <w:p w14:paraId="5B74EF9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gridSpan w:val="2"/>
          </w:tcPr>
          <w:p w14:paraId="3019833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021B46A" w14:textId="77777777">
        <w:trPr>
          <w:trHeight w:val="304"/>
        </w:trPr>
        <w:tc>
          <w:tcPr>
            <w:tcW w:w="1435" w:type="dxa"/>
          </w:tcPr>
          <w:p w14:paraId="7652B1F5" w14:textId="77777777" w:rsidR="00BF5ACD" w:rsidRDefault="00FA6E05">
            <w:pPr>
              <w:rPr>
                <w:sz w:val="20"/>
                <w:szCs w:val="20"/>
                <w:lang w:eastAsia="zh-CN"/>
              </w:rPr>
            </w:pPr>
            <w:r>
              <w:rPr>
                <w:sz w:val="20"/>
                <w:szCs w:val="20"/>
                <w:lang w:eastAsia="zh-CN"/>
              </w:rPr>
              <w:t>NEC</w:t>
            </w:r>
          </w:p>
        </w:tc>
        <w:tc>
          <w:tcPr>
            <w:tcW w:w="7957" w:type="dxa"/>
            <w:gridSpan w:val="2"/>
          </w:tcPr>
          <w:p w14:paraId="5D8205B4"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28348C" w14:textId="77777777">
        <w:trPr>
          <w:trHeight w:val="304"/>
        </w:trPr>
        <w:tc>
          <w:tcPr>
            <w:tcW w:w="1435" w:type="dxa"/>
          </w:tcPr>
          <w:p w14:paraId="0813212D"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gridSpan w:val="2"/>
          </w:tcPr>
          <w:p w14:paraId="60EC6694" w14:textId="77777777" w:rsidR="00BF5ACD" w:rsidRDefault="00FA6E05">
            <w:pPr>
              <w:rPr>
                <w:bCs/>
                <w:sz w:val="20"/>
                <w:szCs w:val="20"/>
                <w:lang w:eastAsia="zh-CN"/>
              </w:rPr>
            </w:pPr>
            <w:proofErr w:type="spellStart"/>
            <w:r>
              <w:rPr>
                <w:sz w:val="20"/>
                <w:szCs w:val="20"/>
                <w:lang w:eastAsia="zh-CN"/>
              </w:rPr>
              <w:t>Suppot</w:t>
            </w:r>
            <w:proofErr w:type="spellEnd"/>
          </w:p>
        </w:tc>
      </w:tr>
      <w:tr w:rsidR="00BF5ACD" w14:paraId="14B5235F" w14:textId="77777777">
        <w:trPr>
          <w:trHeight w:val="304"/>
        </w:trPr>
        <w:tc>
          <w:tcPr>
            <w:tcW w:w="1435" w:type="dxa"/>
          </w:tcPr>
          <w:p w14:paraId="6974D791" w14:textId="77777777" w:rsidR="00BF5ACD" w:rsidRDefault="00FA6E05">
            <w:pPr>
              <w:rPr>
                <w:bCs/>
                <w:sz w:val="20"/>
                <w:szCs w:val="20"/>
                <w:lang w:eastAsia="zh-CN"/>
              </w:rPr>
            </w:pPr>
            <w:r>
              <w:rPr>
                <w:rFonts w:hint="eastAsia"/>
                <w:sz w:val="20"/>
                <w:szCs w:val="20"/>
                <w:lang w:eastAsia="zh-CN"/>
              </w:rPr>
              <w:t>vivo</w:t>
            </w:r>
          </w:p>
        </w:tc>
        <w:tc>
          <w:tcPr>
            <w:tcW w:w="7957" w:type="dxa"/>
            <w:gridSpan w:val="2"/>
          </w:tcPr>
          <w:p w14:paraId="427EC76B" w14:textId="77777777" w:rsidR="00BF5ACD" w:rsidRDefault="00FA6E05">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w:t>
            </w:r>
            <w:r>
              <w:rPr>
                <w:rFonts w:hint="eastAsia"/>
                <w:sz w:val="20"/>
                <w:szCs w:val="20"/>
                <w:lang w:eastAsia="zh-CN"/>
              </w:rPr>
              <w:t>p</w:t>
            </w:r>
            <w:r>
              <w:rPr>
                <w:sz w:val="20"/>
                <w:szCs w:val="20"/>
                <w:lang w:eastAsia="zh-CN"/>
              </w:rPr>
              <w:t>re</w:t>
            </w:r>
            <w:r>
              <w:rPr>
                <w:rFonts w:hint="eastAsia"/>
                <w:sz w:val="20"/>
                <w:szCs w:val="20"/>
                <w:lang w:eastAsia="zh-CN"/>
              </w:rPr>
              <w:t>fer</w:t>
            </w:r>
            <w:r>
              <w:rPr>
                <w:sz w:val="20"/>
                <w:szCs w:val="20"/>
                <w:lang w:eastAsia="zh-CN"/>
              </w:rPr>
              <w:t xml:space="preserve"> </w:t>
            </w:r>
            <w:r>
              <w:rPr>
                <w:rFonts w:hint="eastAsia"/>
                <w:sz w:val="20"/>
                <w:szCs w:val="20"/>
                <w:lang w:eastAsia="zh-CN"/>
              </w:rPr>
              <w:t>the</w:t>
            </w:r>
            <w:r>
              <w:rPr>
                <w:sz w:val="20"/>
                <w:szCs w:val="20"/>
                <w:lang w:eastAsia="zh-CN"/>
              </w:rPr>
              <w:t xml:space="preserve"> SL PRS BW to be the same as the BW indicated for PSSCH </w:t>
            </w:r>
            <w:r>
              <w:rPr>
                <w:rFonts w:hint="eastAsia"/>
                <w:sz w:val="20"/>
                <w:szCs w:val="20"/>
                <w:lang w:eastAsia="zh-CN"/>
              </w:rPr>
              <w:t>to</w:t>
            </w:r>
            <w:r>
              <w:rPr>
                <w:sz w:val="20"/>
                <w:szCs w:val="20"/>
                <w:lang w:eastAsia="zh-CN"/>
              </w:rPr>
              <w:t xml:space="preserve"> </w:t>
            </w:r>
            <w:r>
              <w:rPr>
                <w:rFonts w:hint="eastAsia"/>
                <w:sz w:val="20"/>
                <w:szCs w:val="20"/>
                <w:lang w:eastAsia="zh-CN"/>
              </w:rPr>
              <w:t>gua</w:t>
            </w:r>
            <w:r>
              <w:rPr>
                <w:sz w:val="20"/>
                <w:szCs w:val="20"/>
                <w:lang w:eastAsia="zh-CN"/>
              </w:rPr>
              <w:t>ran</w:t>
            </w:r>
            <w:r>
              <w:rPr>
                <w:rFonts w:hint="eastAsia"/>
                <w:sz w:val="20"/>
                <w:szCs w:val="20"/>
                <w:lang w:eastAsia="zh-CN"/>
              </w:rPr>
              <w:t>tee</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backward</w:t>
            </w:r>
            <w:r>
              <w:rPr>
                <w:sz w:val="20"/>
                <w:szCs w:val="20"/>
                <w:lang w:eastAsia="zh-CN"/>
              </w:rPr>
              <w:t xml:space="preserve"> </w:t>
            </w:r>
            <w:r>
              <w:rPr>
                <w:rFonts w:hint="eastAsia"/>
                <w:sz w:val="20"/>
                <w:szCs w:val="20"/>
                <w:lang w:eastAsia="zh-CN"/>
              </w:rPr>
              <w:t>compatibility</w:t>
            </w:r>
          </w:p>
        </w:tc>
      </w:tr>
      <w:tr w:rsidR="00BF5ACD" w14:paraId="374C142D" w14:textId="77777777">
        <w:trPr>
          <w:gridAfter w:val="1"/>
          <w:wAfter w:w="37" w:type="dxa"/>
        </w:trPr>
        <w:tc>
          <w:tcPr>
            <w:tcW w:w="1435" w:type="dxa"/>
          </w:tcPr>
          <w:p w14:paraId="041AC2A4"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20" w:type="dxa"/>
          </w:tcPr>
          <w:p w14:paraId="11A9B9DD" w14:textId="77777777" w:rsidR="00BF5ACD" w:rsidRDefault="00FA6E05">
            <w:pPr>
              <w:rPr>
                <w:bCs/>
                <w:sz w:val="20"/>
                <w:szCs w:val="20"/>
                <w:lang w:eastAsia="zh-CN"/>
              </w:rPr>
            </w:pPr>
            <w:r>
              <w:rPr>
                <w:bCs/>
                <w:sz w:val="20"/>
                <w:szCs w:val="20"/>
                <w:lang w:eastAsia="zh-CN"/>
              </w:rPr>
              <w:t>Support.</w:t>
            </w:r>
          </w:p>
        </w:tc>
      </w:tr>
      <w:tr w:rsidR="00BF5ACD" w14:paraId="5506C9B4" w14:textId="77777777">
        <w:trPr>
          <w:gridAfter w:val="1"/>
          <w:wAfter w:w="37" w:type="dxa"/>
        </w:trPr>
        <w:tc>
          <w:tcPr>
            <w:tcW w:w="1435" w:type="dxa"/>
          </w:tcPr>
          <w:p w14:paraId="7CAEC15C" w14:textId="77777777" w:rsidR="00BF5ACD" w:rsidRDefault="00FA6E05">
            <w:pPr>
              <w:rPr>
                <w:bCs/>
                <w:sz w:val="20"/>
                <w:szCs w:val="20"/>
                <w:lang w:eastAsia="zh-CN"/>
              </w:rPr>
            </w:pPr>
            <w:r>
              <w:rPr>
                <w:bCs/>
                <w:sz w:val="20"/>
                <w:szCs w:val="20"/>
                <w:lang w:eastAsia="zh-CN"/>
              </w:rPr>
              <w:t>Apple</w:t>
            </w:r>
          </w:p>
        </w:tc>
        <w:tc>
          <w:tcPr>
            <w:tcW w:w="7920" w:type="dxa"/>
          </w:tcPr>
          <w:p w14:paraId="573CDD68" w14:textId="77777777" w:rsidR="00BF5ACD" w:rsidRDefault="00FA6E05">
            <w:pPr>
              <w:rPr>
                <w:bCs/>
                <w:sz w:val="20"/>
                <w:szCs w:val="20"/>
                <w:lang w:eastAsia="zh-CN"/>
              </w:rPr>
            </w:pPr>
            <w:r>
              <w:rPr>
                <w:bCs/>
                <w:sz w:val="20"/>
                <w:szCs w:val="20"/>
                <w:lang w:eastAsia="zh-CN"/>
              </w:rPr>
              <w:t>Support</w:t>
            </w:r>
          </w:p>
        </w:tc>
      </w:tr>
      <w:tr w:rsidR="00BF5ACD" w14:paraId="71B8DD23" w14:textId="77777777">
        <w:trPr>
          <w:gridAfter w:val="1"/>
          <w:wAfter w:w="37" w:type="dxa"/>
        </w:trPr>
        <w:tc>
          <w:tcPr>
            <w:tcW w:w="1435" w:type="dxa"/>
          </w:tcPr>
          <w:p w14:paraId="0074DFF4" w14:textId="77777777" w:rsidR="00BF5ACD" w:rsidRDefault="00FA6E05">
            <w:pPr>
              <w:rPr>
                <w:bCs/>
                <w:sz w:val="20"/>
                <w:szCs w:val="20"/>
                <w:lang w:eastAsia="zh-CN"/>
              </w:rPr>
            </w:pPr>
            <w:r>
              <w:rPr>
                <w:rFonts w:hint="eastAsia"/>
                <w:sz w:val="20"/>
                <w:szCs w:val="20"/>
                <w:lang w:eastAsia="zh-CN"/>
              </w:rPr>
              <w:t>ZTE</w:t>
            </w:r>
          </w:p>
        </w:tc>
        <w:tc>
          <w:tcPr>
            <w:tcW w:w="7920" w:type="dxa"/>
          </w:tcPr>
          <w:p w14:paraId="1EC033CA" w14:textId="77777777" w:rsidR="00BF5ACD" w:rsidRDefault="00FA6E05">
            <w:pPr>
              <w:rPr>
                <w:sz w:val="20"/>
                <w:szCs w:val="20"/>
                <w:lang w:eastAsia="zh-CN"/>
              </w:rPr>
            </w:pPr>
            <w:r>
              <w:rPr>
                <w:rFonts w:hint="eastAsia"/>
                <w:sz w:val="20"/>
                <w:szCs w:val="20"/>
                <w:lang w:eastAsia="zh-CN"/>
              </w:rPr>
              <w:t>Generally ok.</w:t>
            </w:r>
          </w:p>
          <w:p w14:paraId="4E8F7CF0" w14:textId="77777777" w:rsidR="00BF5ACD" w:rsidRDefault="00FA6E05">
            <w:pPr>
              <w:rPr>
                <w:bCs/>
                <w:sz w:val="20"/>
                <w:szCs w:val="20"/>
                <w:lang w:eastAsia="zh-CN"/>
              </w:rPr>
            </w:pPr>
            <w:r>
              <w:rPr>
                <w:rFonts w:hint="eastAsia"/>
                <w:sz w:val="20"/>
                <w:szCs w:val="20"/>
                <w:lang w:eastAsia="zh-CN"/>
              </w:rPr>
              <w:t xml:space="preserve">For the first bullet, it is better to replace it with </w:t>
            </w:r>
            <w:r>
              <w:rPr>
                <w:sz w:val="20"/>
                <w:szCs w:val="20"/>
                <w:lang w:eastAsia="zh-CN"/>
              </w:rPr>
              <w:t>“</w:t>
            </w:r>
            <w:r>
              <w:rPr>
                <w:rFonts w:hint="eastAsia"/>
                <w:sz w:val="20"/>
                <w:szCs w:val="20"/>
                <w:lang w:eastAsia="zh-CN"/>
              </w:rPr>
              <w:t>The BW of SL-PRS is up to configuration</w:t>
            </w:r>
            <w:r>
              <w:rPr>
                <w:sz w:val="20"/>
                <w:szCs w:val="20"/>
                <w:lang w:eastAsia="zh-CN"/>
              </w:rPr>
              <w:t>”</w:t>
            </w:r>
            <w:r>
              <w:rPr>
                <w:rFonts w:hint="eastAsia"/>
                <w:sz w:val="20"/>
                <w:szCs w:val="20"/>
                <w:lang w:eastAsia="zh-CN"/>
              </w:rPr>
              <w:t>.</w:t>
            </w:r>
          </w:p>
        </w:tc>
      </w:tr>
      <w:tr w:rsidR="00EC0019" w14:paraId="417570C7" w14:textId="77777777">
        <w:trPr>
          <w:gridAfter w:val="1"/>
          <w:wAfter w:w="37" w:type="dxa"/>
        </w:trPr>
        <w:tc>
          <w:tcPr>
            <w:tcW w:w="1435" w:type="dxa"/>
          </w:tcPr>
          <w:p w14:paraId="316FBF5E" w14:textId="39C70881" w:rsidR="00EC0019" w:rsidRDefault="00EC0019" w:rsidP="00EC0019">
            <w:pPr>
              <w:rPr>
                <w:sz w:val="20"/>
                <w:szCs w:val="20"/>
                <w:lang w:eastAsia="zh-CN"/>
              </w:rPr>
            </w:pPr>
            <w:r>
              <w:rPr>
                <w:bCs/>
              </w:rPr>
              <w:t>Xiaomi</w:t>
            </w:r>
          </w:p>
        </w:tc>
        <w:tc>
          <w:tcPr>
            <w:tcW w:w="7920" w:type="dxa"/>
          </w:tcPr>
          <w:p w14:paraId="270D39F7" w14:textId="239E010D" w:rsidR="00EC0019" w:rsidRDefault="00EC0019" w:rsidP="00EC0019">
            <w:pPr>
              <w:rPr>
                <w:sz w:val="20"/>
                <w:szCs w:val="20"/>
                <w:lang w:eastAsia="zh-CN"/>
              </w:rPr>
            </w:pPr>
            <w:r>
              <w:rPr>
                <w:bCs/>
              </w:rPr>
              <w:t>Support</w:t>
            </w:r>
          </w:p>
        </w:tc>
      </w:tr>
      <w:tr w:rsidR="009E725B" w14:paraId="4F1B8C70" w14:textId="77777777">
        <w:trPr>
          <w:gridAfter w:val="1"/>
          <w:wAfter w:w="37" w:type="dxa"/>
        </w:trPr>
        <w:tc>
          <w:tcPr>
            <w:tcW w:w="1435" w:type="dxa"/>
          </w:tcPr>
          <w:p w14:paraId="0D2AC668" w14:textId="5455AD49"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20" w:type="dxa"/>
          </w:tcPr>
          <w:p w14:paraId="3D0A4C3D" w14:textId="6EE77B14" w:rsidR="009E725B" w:rsidRDefault="009E725B" w:rsidP="00EC0019">
            <w:pPr>
              <w:rPr>
                <w:bCs/>
              </w:rPr>
            </w:pPr>
            <w:r>
              <w:rPr>
                <w:rFonts w:eastAsia="Malgun Gothic" w:hint="eastAsia"/>
                <w:bCs/>
                <w:lang w:eastAsia="ko-KR"/>
              </w:rPr>
              <w:t>W</w:t>
            </w:r>
            <w:r>
              <w:rPr>
                <w:rFonts w:eastAsia="Malgun Gothic"/>
                <w:bCs/>
                <w:lang w:eastAsia="ko-KR"/>
              </w:rPr>
              <w:t>e think that FFS bullet is not necessary</w:t>
            </w:r>
          </w:p>
        </w:tc>
      </w:tr>
      <w:tr w:rsidR="007C5DC1" w14:paraId="66C0210B" w14:textId="77777777">
        <w:trPr>
          <w:gridAfter w:val="1"/>
          <w:wAfter w:w="37" w:type="dxa"/>
        </w:trPr>
        <w:tc>
          <w:tcPr>
            <w:tcW w:w="1435" w:type="dxa"/>
          </w:tcPr>
          <w:p w14:paraId="2294859E" w14:textId="3312C31C" w:rsidR="007C5DC1" w:rsidRDefault="007C5DC1" w:rsidP="007C5DC1">
            <w:pPr>
              <w:rPr>
                <w:rFonts w:eastAsia="Malgun Gothic"/>
                <w:bCs/>
                <w:lang w:eastAsia="ko-KR"/>
              </w:rPr>
            </w:pPr>
            <w:r>
              <w:rPr>
                <w:rFonts w:hint="eastAsia"/>
              </w:rPr>
              <w:t>Sharp</w:t>
            </w:r>
          </w:p>
        </w:tc>
        <w:tc>
          <w:tcPr>
            <w:tcW w:w="7920" w:type="dxa"/>
          </w:tcPr>
          <w:p w14:paraId="36D6BA91" w14:textId="71D3D11A" w:rsidR="007C5DC1" w:rsidRDefault="007C5DC1" w:rsidP="007C5DC1">
            <w:pPr>
              <w:rPr>
                <w:rFonts w:eastAsia="Malgun Gothic"/>
                <w:bCs/>
                <w:lang w:eastAsia="ko-KR"/>
              </w:rPr>
            </w:pPr>
            <w:r>
              <w:rPr>
                <w:rFonts w:hint="eastAsia"/>
              </w:rPr>
              <w:t>We support the proposal if the FFS is removed. We think the FFS is conditioned on too many factors unclear yet in RAN1.</w:t>
            </w:r>
          </w:p>
        </w:tc>
      </w:tr>
      <w:tr w:rsidR="00A2660B" w:rsidRPr="00370006" w14:paraId="716B6DC3" w14:textId="77777777" w:rsidTr="00A2660B">
        <w:trPr>
          <w:gridAfter w:val="1"/>
          <w:wAfter w:w="37" w:type="dxa"/>
          <w:trHeight w:val="304"/>
        </w:trPr>
        <w:tc>
          <w:tcPr>
            <w:tcW w:w="1435" w:type="dxa"/>
          </w:tcPr>
          <w:p w14:paraId="224A904C" w14:textId="585C8D8D" w:rsidR="00A2660B" w:rsidRPr="00370006" w:rsidRDefault="00F97D09" w:rsidP="00EC71F1">
            <w:pPr>
              <w:rPr>
                <w:bCs/>
              </w:rPr>
            </w:pPr>
            <w:r>
              <w:rPr>
                <w:bCs/>
              </w:rPr>
              <w:t>OPPO</w:t>
            </w:r>
          </w:p>
        </w:tc>
        <w:tc>
          <w:tcPr>
            <w:tcW w:w="7920" w:type="dxa"/>
          </w:tcPr>
          <w:p w14:paraId="218E76AC" w14:textId="77777777" w:rsidR="00A2660B" w:rsidRPr="00370006" w:rsidRDefault="00A2660B" w:rsidP="00EC71F1">
            <w:pPr>
              <w:rPr>
                <w:bCs/>
              </w:rPr>
            </w:pPr>
            <w:r>
              <w:rPr>
                <w:rFonts w:hint="eastAsia"/>
                <w:bCs/>
              </w:rPr>
              <w:t>O</w:t>
            </w:r>
            <w:r>
              <w:rPr>
                <w:bCs/>
              </w:rPr>
              <w:t>K</w:t>
            </w:r>
          </w:p>
        </w:tc>
      </w:tr>
      <w:tr w:rsidR="00D255C3" w:rsidRPr="00370006" w14:paraId="1C259C33" w14:textId="77777777" w:rsidTr="00A2660B">
        <w:trPr>
          <w:gridAfter w:val="1"/>
          <w:wAfter w:w="37" w:type="dxa"/>
          <w:trHeight w:val="304"/>
        </w:trPr>
        <w:tc>
          <w:tcPr>
            <w:tcW w:w="1435" w:type="dxa"/>
          </w:tcPr>
          <w:p w14:paraId="3417D05E" w14:textId="047734A9" w:rsidR="00D255C3" w:rsidRDefault="00D255C3" w:rsidP="00D255C3">
            <w:pPr>
              <w:rPr>
                <w:bCs/>
              </w:rPr>
            </w:pPr>
            <w:r>
              <w:rPr>
                <w:bCs/>
              </w:rPr>
              <w:t>Panasonic</w:t>
            </w:r>
          </w:p>
        </w:tc>
        <w:tc>
          <w:tcPr>
            <w:tcW w:w="7920" w:type="dxa"/>
          </w:tcPr>
          <w:p w14:paraId="10A16ED5" w14:textId="6C2BF0A3" w:rsidR="00D255C3" w:rsidRDefault="00D255C3" w:rsidP="00D255C3">
            <w:pPr>
              <w:rPr>
                <w:bCs/>
              </w:rPr>
            </w:pPr>
            <w:r>
              <w:rPr>
                <w:bCs/>
              </w:rPr>
              <w:t xml:space="preserve">Support </w:t>
            </w:r>
          </w:p>
        </w:tc>
      </w:tr>
      <w:tr w:rsidR="00FC3C1B" w:rsidRPr="00370006" w14:paraId="7104E7AA" w14:textId="77777777" w:rsidTr="00A2660B">
        <w:trPr>
          <w:gridAfter w:val="1"/>
          <w:wAfter w:w="37" w:type="dxa"/>
          <w:trHeight w:val="304"/>
        </w:trPr>
        <w:tc>
          <w:tcPr>
            <w:tcW w:w="1435" w:type="dxa"/>
          </w:tcPr>
          <w:p w14:paraId="10739D36" w14:textId="20DDA94B" w:rsidR="00FC3C1B" w:rsidRDefault="00FC3C1B" w:rsidP="00FC3C1B">
            <w:pPr>
              <w:rPr>
                <w:bCs/>
              </w:rPr>
            </w:pPr>
            <w:r>
              <w:rPr>
                <w:sz w:val="20"/>
                <w:szCs w:val="20"/>
                <w:lang w:eastAsia="zh-CN"/>
              </w:rPr>
              <w:lastRenderedPageBreak/>
              <w:t>Lenovo</w:t>
            </w:r>
          </w:p>
        </w:tc>
        <w:tc>
          <w:tcPr>
            <w:tcW w:w="7920" w:type="dxa"/>
          </w:tcPr>
          <w:p w14:paraId="3E62D7FD" w14:textId="3315141E" w:rsidR="00FC3C1B" w:rsidRDefault="00FC3C1B" w:rsidP="00FC3C1B">
            <w:pPr>
              <w:rPr>
                <w:bCs/>
              </w:rPr>
            </w:pPr>
            <w:r>
              <w:rPr>
                <w:sz w:val="20"/>
                <w:szCs w:val="20"/>
                <w:lang w:eastAsia="zh-CN"/>
              </w:rPr>
              <w:t xml:space="preserve">Generally fine, but is the case for BW for dedicated pools missing from the proposal? </w:t>
            </w:r>
          </w:p>
        </w:tc>
      </w:tr>
      <w:tr w:rsidR="009E6D86" w:rsidRPr="00370006" w14:paraId="21F3CCE0" w14:textId="77777777" w:rsidTr="00A2660B">
        <w:trPr>
          <w:gridAfter w:val="1"/>
          <w:wAfter w:w="37" w:type="dxa"/>
          <w:trHeight w:val="304"/>
        </w:trPr>
        <w:tc>
          <w:tcPr>
            <w:tcW w:w="1435" w:type="dxa"/>
          </w:tcPr>
          <w:p w14:paraId="430C9883" w14:textId="72941C41" w:rsidR="009E6D86" w:rsidRDefault="009E6D86" w:rsidP="00FC3C1B">
            <w:pPr>
              <w:rPr>
                <w:sz w:val="20"/>
                <w:szCs w:val="20"/>
                <w:lang w:eastAsia="zh-CN"/>
              </w:rPr>
            </w:pPr>
            <w:proofErr w:type="spellStart"/>
            <w:r w:rsidRPr="009E6D86">
              <w:rPr>
                <w:sz w:val="20"/>
                <w:szCs w:val="20"/>
                <w:lang w:eastAsia="zh-CN"/>
              </w:rPr>
              <w:t>InterDigital</w:t>
            </w:r>
            <w:proofErr w:type="spellEnd"/>
          </w:p>
        </w:tc>
        <w:tc>
          <w:tcPr>
            <w:tcW w:w="7920" w:type="dxa"/>
          </w:tcPr>
          <w:p w14:paraId="5543B7EC" w14:textId="3C1C4367" w:rsidR="009E6D86" w:rsidRDefault="009E6D86" w:rsidP="00FC3C1B">
            <w:pPr>
              <w:rPr>
                <w:sz w:val="20"/>
                <w:szCs w:val="20"/>
                <w:lang w:eastAsia="zh-CN"/>
              </w:rPr>
            </w:pPr>
            <w:r>
              <w:rPr>
                <w:sz w:val="20"/>
                <w:szCs w:val="20"/>
                <w:lang w:eastAsia="zh-CN"/>
              </w:rPr>
              <w:t>Support</w:t>
            </w:r>
          </w:p>
        </w:tc>
      </w:tr>
      <w:tr w:rsidR="0085263F" w:rsidRPr="00370006" w14:paraId="479864F2" w14:textId="77777777" w:rsidTr="00A2660B">
        <w:trPr>
          <w:gridAfter w:val="1"/>
          <w:wAfter w:w="37" w:type="dxa"/>
          <w:trHeight w:val="304"/>
        </w:trPr>
        <w:tc>
          <w:tcPr>
            <w:tcW w:w="1435" w:type="dxa"/>
          </w:tcPr>
          <w:p w14:paraId="6B23FC0A" w14:textId="105CA6FB" w:rsidR="0085263F" w:rsidRPr="009E6D86" w:rsidRDefault="0085263F" w:rsidP="0085263F">
            <w:pPr>
              <w:rPr>
                <w:sz w:val="20"/>
                <w:szCs w:val="20"/>
                <w:lang w:eastAsia="zh-CN"/>
              </w:rPr>
            </w:pPr>
            <w:r>
              <w:rPr>
                <w:sz w:val="20"/>
                <w:szCs w:val="20"/>
                <w:lang w:eastAsia="zh-CN"/>
              </w:rPr>
              <w:t>Qualcomm</w:t>
            </w:r>
          </w:p>
        </w:tc>
        <w:tc>
          <w:tcPr>
            <w:tcW w:w="7920" w:type="dxa"/>
          </w:tcPr>
          <w:p w14:paraId="4D7EB55D" w14:textId="77777777" w:rsidR="0085263F" w:rsidRDefault="0085263F" w:rsidP="0085263F">
            <w:pPr>
              <w:rPr>
                <w:sz w:val="20"/>
                <w:szCs w:val="20"/>
                <w:lang w:eastAsia="zh-CN"/>
              </w:rPr>
            </w:pPr>
            <w:r>
              <w:rPr>
                <w:sz w:val="20"/>
                <w:szCs w:val="20"/>
                <w:lang w:eastAsia="zh-CN"/>
              </w:rPr>
              <w:t xml:space="preserve">We agree with </w:t>
            </w:r>
            <w:proofErr w:type="spellStart"/>
            <w:r>
              <w:rPr>
                <w:sz w:val="20"/>
                <w:szCs w:val="20"/>
                <w:lang w:eastAsia="zh-CN"/>
              </w:rPr>
              <w:t>vivo’s</w:t>
            </w:r>
            <w:proofErr w:type="spellEnd"/>
            <w:r>
              <w:rPr>
                <w:sz w:val="20"/>
                <w:szCs w:val="20"/>
                <w:lang w:eastAsia="zh-CN"/>
              </w:rPr>
              <w:t xml:space="preserve"> comment about backward compatibility and propose to update the proposal:</w:t>
            </w:r>
          </w:p>
          <w:p w14:paraId="110083E2" w14:textId="77777777" w:rsidR="0085263F" w:rsidRDefault="0085263F" w:rsidP="0085263F">
            <w:pPr>
              <w:numPr>
                <w:ilvl w:val="0"/>
                <w:numId w:val="34"/>
              </w:numPr>
              <w:autoSpaceDE/>
              <w:autoSpaceDN/>
              <w:adjustRightInd/>
              <w:snapToGrid/>
              <w:spacing w:after="160" w:line="259" w:lineRule="auto"/>
              <w:jc w:val="left"/>
              <w:rPr>
                <w:bCs/>
                <w:i/>
              </w:rPr>
            </w:pPr>
            <w:r>
              <w:rPr>
                <w:bCs/>
                <w:i/>
              </w:rPr>
              <w:t>For shared resource pools,</w:t>
            </w:r>
          </w:p>
          <w:p w14:paraId="5BD0396F" w14:textId="77777777" w:rsidR="0085263F" w:rsidRDefault="0085263F" w:rsidP="0085263F">
            <w:pPr>
              <w:numPr>
                <w:ilvl w:val="1"/>
                <w:numId w:val="34"/>
              </w:numPr>
              <w:autoSpaceDE/>
              <w:autoSpaceDN/>
              <w:adjustRightInd/>
              <w:snapToGrid/>
              <w:spacing w:after="160" w:line="259" w:lineRule="auto"/>
              <w:jc w:val="left"/>
              <w:rPr>
                <w:bCs/>
                <w:i/>
              </w:rPr>
            </w:pPr>
            <w:r>
              <w:rPr>
                <w:bCs/>
                <w:i/>
              </w:rPr>
              <w:t xml:space="preserve">SL PRS BW </w:t>
            </w:r>
            <w:r w:rsidRPr="006A75BE">
              <w:rPr>
                <w:bCs/>
                <w:i/>
                <w:strike/>
                <w:color w:val="FF0000"/>
              </w:rPr>
              <w:t>can be smaller tha</w:t>
            </w:r>
            <w:r w:rsidRPr="00102C89">
              <w:rPr>
                <w:bCs/>
                <w:i/>
                <w:strike/>
                <w:color w:val="FF0000"/>
              </w:rPr>
              <w:t>n resource pool BW</w:t>
            </w:r>
            <w:r w:rsidRPr="00102C89">
              <w:rPr>
                <w:bCs/>
                <w:i/>
                <w:color w:val="FF0000"/>
              </w:rPr>
              <w:t xml:space="preserve"> is the same BW indicated for PSSCH in SCI-1</w:t>
            </w:r>
            <w:r>
              <w:rPr>
                <w:bCs/>
                <w:i/>
              </w:rPr>
              <w:t>.</w:t>
            </w:r>
          </w:p>
          <w:p w14:paraId="5E384A56" w14:textId="77777777" w:rsidR="0085263F" w:rsidRDefault="0085263F" w:rsidP="0085263F">
            <w:pPr>
              <w:rPr>
                <w:sz w:val="20"/>
                <w:szCs w:val="20"/>
                <w:lang w:eastAsia="zh-CN"/>
              </w:rPr>
            </w:pPr>
          </w:p>
          <w:p w14:paraId="5E88F7D4" w14:textId="77777777" w:rsidR="0085263F" w:rsidRDefault="0085263F" w:rsidP="0085263F">
            <w:pPr>
              <w:rPr>
                <w:sz w:val="20"/>
                <w:szCs w:val="20"/>
                <w:lang w:eastAsia="zh-CN"/>
              </w:rPr>
            </w:pPr>
          </w:p>
        </w:tc>
      </w:tr>
      <w:tr w:rsidR="00BC3799" w:rsidRPr="00EC77A6" w14:paraId="64C2280C" w14:textId="77777777" w:rsidTr="00BC3799">
        <w:trPr>
          <w:gridAfter w:val="1"/>
          <w:wAfter w:w="37" w:type="dxa"/>
          <w:trHeight w:val="304"/>
        </w:trPr>
        <w:tc>
          <w:tcPr>
            <w:tcW w:w="1435" w:type="dxa"/>
          </w:tcPr>
          <w:p w14:paraId="12A72DAF" w14:textId="77777777" w:rsidR="00BC3799" w:rsidRPr="00EC77A6" w:rsidRDefault="00BC3799" w:rsidP="002D453F">
            <w:pPr>
              <w:rPr>
                <w:sz w:val="20"/>
              </w:rPr>
            </w:pPr>
            <w:bookmarkStart w:id="10" w:name="OLE_LINK42"/>
            <w:bookmarkStart w:id="11" w:name="OLE_LINK43"/>
            <w:r w:rsidRPr="00EC77A6">
              <w:rPr>
                <w:sz w:val="20"/>
                <w:lang w:val="en-GB" w:eastAsia="ko-KR"/>
              </w:rPr>
              <w:t xml:space="preserve">Huawei, </w:t>
            </w:r>
            <w:proofErr w:type="spellStart"/>
            <w:r w:rsidRPr="00EC77A6">
              <w:rPr>
                <w:sz w:val="20"/>
                <w:lang w:val="en-GB" w:eastAsia="ko-KR"/>
              </w:rPr>
              <w:t>HiSilicon</w:t>
            </w:r>
            <w:bookmarkEnd w:id="10"/>
            <w:bookmarkEnd w:id="11"/>
            <w:proofErr w:type="spellEnd"/>
          </w:p>
        </w:tc>
        <w:tc>
          <w:tcPr>
            <w:tcW w:w="7920" w:type="dxa"/>
          </w:tcPr>
          <w:p w14:paraId="32904C0C" w14:textId="77777777" w:rsidR="00BC3799" w:rsidRPr="00EC77A6" w:rsidRDefault="00BC3799" w:rsidP="002D453F">
            <w:pPr>
              <w:rPr>
                <w:bCs/>
                <w:sz w:val="20"/>
              </w:rPr>
            </w:pPr>
            <w:r w:rsidRPr="00EC77A6">
              <w:rPr>
                <w:bCs/>
                <w:sz w:val="20"/>
              </w:rPr>
              <w:t>Support</w:t>
            </w:r>
            <w:r w:rsidRPr="00EC77A6">
              <w:rPr>
                <w:rFonts w:hint="eastAsia"/>
                <w:bCs/>
                <w:sz w:val="20"/>
              </w:rPr>
              <w:t>.</w:t>
            </w:r>
          </w:p>
        </w:tc>
      </w:tr>
      <w:tr w:rsidR="005E7281" w:rsidRPr="00EC77A6" w14:paraId="7EC7C161" w14:textId="77777777" w:rsidTr="00BC3799">
        <w:trPr>
          <w:gridAfter w:val="1"/>
          <w:wAfter w:w="37" w:type="dxa"/>
          <w:trHeight w:val="304"/>
        </w:trPr>
        <w:tc>
          <w:tcPr>
            <w:tcW w:w="1435" w:type="dxa"/>
          </w:tcPr>
          <w:p w14:paraId="19398B61" w14:textId="65E15B2C" w:rsidR="005E7281" w:rsidRPr="00EC77A6" w:rsidRDefault="005E7281" w:rsidP="005E7281">
            <w:pPr>
              <w:rPr>
                <w:sz w:val="20"/>
                <w:lang w:val="en-GB" w:eastAsia="ko-KR"/>
              </w:rPr>
            </w:pPr>
            <w:r w:rsidRPr="0077105E">
              <w:rPr>
                <w:bCs/>
                <w:sz w:val="20"/>
                <w:szCs w:val="20"/>
                <w:lang w:eastAsia="zh-CN"/>
              </w:rPr>
              <w:t>Nokia, NSB</w:t>
            </w:r>
          </w:p>
        </w:tc>
        <w:tc>
          <w:tcPr>
            <w:tcW w:w="7920" w:type="dxa"/>
          </w:tcPr>
          <w:p w14:paraId="4FA4C288" w14:textId="1173846C" w:rsidR="005E7281" w:rsidRPr="00EC77A6" w:rsidRDefault="005E7281" w:rsidP="005E7281">
            <w:pPr>
              <w:rPr>
                <w:bCs/>
                <w:sz w:val="20"/>
              </w:rPr>
            </w:pPr>
            <w:r>
              <w:rPr>
                <w:bCs/>
                <w:sz w:val="20"/>
                <w:szCs w:val="20"/>
                <w:lang w:eastAsia="zh-CN"/>
              </w:rPr>
              <w:t>Support</w:t>
            </w:r>
          </w:p>
        </w:tc>
      </w:tr>
    </w:tbl>
    <w:p w14:paraId="5C08770F" w14:textId="77777777" w:rsidR="00BF5ACD" w:rsidRDefault="00BF5ACD"/>
    <w:p w14:paraId="4BCC514A" w14:textId="77777777" w:rsidR="00BF5ACD" w:rsidRDefault="00BF5ACD">
      <w:pPr>
        <w:autoSpaceDE/>
        <w:autoSpaceDN/>
        <w:adjustRightInd/>
        <w:snapToGrid/>
        <w:spacing w:after="160" w:line="259" w:lineRule="auto"/>
        <w:jc w:val="left"/>
        <w:rPr>
          <w:b/>
          <w:iCs/>
        </w:rPr>
      </w:pPr>
    </w:p>
    <w:p w14:paraId="785771B9" w14:textId="77777777" w:rsidR="00BF5ACD" w:rsidRDefault="00FA6E05">
      <w:pPr>
        <w:autoSpaceDE/>
        <w:autoSpaceDN/>
        <w:adjustRightInd/>
        <w:snapToGrid/>
        <w:spacing w:after="160" w:line="259" w:lineRule="auto"/>
        <w:jc w:val="left"/>
        <w:rPr>
          <w:b/>
          <w:iCs/>
        </w:rPr>
      </w:pPr>
      <w:r>
        <w:rPr>
          <w:b/>
          <w:iCs/>
        </w:rPr>
        <w:t>On granularity of frequency domain resource allocation for SL PRS:</w:t>
      </w:r>
    </w:p>
    <w:p w14:paraId="4DB2D15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is configured/indicated with granularity of subchannels</w:t>
      </w:r>
    </w:p>
    <w:p w14:paraId="60162902" w14:textId="77777777" w:rsidR="00BF5ACD" w:rsidRDefault="00FA6E05">
      <w:pPr>
        <w:numPr>
          <w:ilvl w:val="1"/>
          <w:numId w:val="17"/>
        </w:numPr>
        <w:rPr>
          <w:bCs/>
          <w:i/>
        </w:rPr>
      </w:pPr>
      <w:r>
        <w:rPr>
          <w:bCs/>
          <w:i/>
        </w:rPr>
        <w:t xml:space="preserve">Note: For R16 SL, </w:t>
      </w:r>
      <w:proofErr w:type="spellStart"/>
      <w:r>
        <w:rPr>
          <w:bCs/>
          <w:i/>
        </w:rPr>
        <w:t>subchannelSize</w:t>
      </w:r>
      <w:proofErr w:type="spellEnd"/>
      <w:r>
        <w:rPr>
          <w:bCs/>
          <w:i/>
        </w:rPr>
        <w:t xml:space="preserve"> can be {10,12,15,20,25,50, 75,100} PRBs</w:t>
      </w:r>
    </w:p>
    <w:p w14:paraId="4D301E3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with smaller than 24 PRBs minimum BW and granularity smaller than 4 PRBs should be considered.</w:t>
      </w:r>
    </w:p>
    <w:p w14:paraId="4A044B25" w14:textId="77777777" w:rsidR="00BF5ACD" w:rsidRDefault="00FA6E05">
      <w:pPr>
        <w:numPr>
          <w:ilvl w:val="1"/>
          <w:numId w:val="17"/>
        </w:numPr>
        <w:autoSpaceDE/>
        <w:autoSpaceDN/>
        <w:adjustRightInd/>
        <w:snapToGrid/>
        <w:spacing w:after="160" w:line="259" w:lineRule="auto"/>
        <w:jc w:val="left"/>
        <w:rPr>
          <w:bCs/>
          <w:i/>
        </w:rPr>
      </w:pPr>
      <w:r>
        <w:rPr>
          <w:i/>
          <w:iCs/>
        </w:rPr>
        <w:t>Note: For DL PRS, 24 PRBs is the minimum BW with granularity of 4 PRBs</w:t>
      </w:r>
    </w:p>
    <w:p w14:paraId="21C3AD80"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minimum BW of SL PRS should be 20 MHz.</w:t>
      </w:r>
    </w:p>
    <w:p w14:paraId="6AE3BFEB" w14:textId="77777777" w:rsidR="00BF5ACD" w:rsidRDefault="00FA6E05">
      <w:pPr>
        <w:numPr>
          <w:ilvl w:val="0"/>
          <w:numId w:val="17"/>
        </w:numPr>
        <w:autoSpaceDE/>
        <w:autoSpaceDN/>
        <w:adjustRightInd/>
        <w:snapToGrid/>
        <w:spacing w:after="160" w:line="259" w:lineRule="auto"/>
        <w:jc w:val="left"/>
        <w:rPr>
          <w:bCs/>
          <w:i/>
        </w:rPr>
      </w:pPr>
      <w:r>
        <w:rPr>
          <w:i/>
          <w:iCs/>
        </w:rPr>
        <w:t xml:space="preserve">Further inputs from companies and discussions may be necessary to make progress on this aspect. </w:t>
      </w:r>
    </w:p>
    <w:p w14:paraId="3E4691F5" w14:textId="77777777" w:rsidR="00BF5ACD" w:rsidRDefault="00BF5ACD">
      <w:pPr>
        <w:autoSpaceDE/>
        <w:autoSpaceDN/>
        <w:adjustRightInd/>
        <w:snapToGrid/>
        <w:spacing w:after="160" w:line="259" w:lineRule="auto"/>
        <w:jc w:val="left"/>
        <w:rPr>
          <w:bCs/>
          <w:i/>
        </w:rPr>
      </w:pPr>
    </w:p>
    <w:p w14:paraId="345A39F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046DDFDF" w14:textId="77777777" w:rsidR="00BF5ACD" w:rsidRDefault="00FA6E05">
      <w:pPr>
        <w:autoSpaceDE/>
        <w:autoSpaceDN/>
        <w:adjustRightInd/>
        <w:snapToGrid/>
        <w:spacing w:after="160" w:line="259" w:lineRule="auto"/>
        <w:jc w:val="left"/>
        <w:rPr>
          <w:b/>
          <w:iCs/>
          <w:u w:val="single"/>
        </w:rPr>
      </w:pPr>
      <w:r>
        <w:rPr>
          <w:b/>
          <w:iCs/>
          <w:u w:val="single"/>
        </w:rPr>
        <w:t>Time domain resource mapping of SL PRS</w:t>
      </w:r>
    </w:p>
    <w:p w14:paraId="06321128" w14:textId="77777777" w:rsidR="00BF5ACD" w:rsidRDefault="00FA6E05">
      <w:pPr>
        <w:autoSpaceDE/>
        <w:autoSpaceDN/>
        <w:adjustRightInd/>
        <w:snapToGrid/>
        <w:spacing w:after="160" w:line="259" w:lineRule="auto"/>
        <w:jc w:val="left"/>
        <w:rPr>
          <w:b/>
          <w:iCs/>
        </w:rPr>
      </w:pPr>
      <w:r>
        <w:rPr>
          <w:b/>
          <w:iCs/>
        </w:rPr>
        <w:t>On the number of symbols (M) for a SL PRS resource</w:t>
      </w:r>
    </w:p>
    <w:p w14:paraId="49C8E646" w14:textId="77777777" w:rsidR="00BF5ACD" w:rsidRDefault="00FA6E05">
      <w:pPr>
        <w:numPr>
          <w:ilvl w:val="0"/>
          <w:numId w:val="17"/>
        </w:numPr>
        <w:rPr>
          <w:i/>
          <w:iCs/>
        </w:rPr>
      </w:pPr>
      <w:r>
        <w:rPr>
          <w:i/>
          <w:iCs/>
        </w:rPr>
        <w:t>Number of symbols (M) = {2, 4, 6, 8}</w:t>
      </w:r>
    </w:p>
    <w:p w14:paraId="3B36F4DB" w14:textId="77777777" w:rsidR="00BF5ACD" w:rsidRDefault="00FA6E05">
      <w:pPr>
        <w:numPr>
          <w:ilvl w:val="1"/>
          <w:numId w:val="17"/>
        </w:numPr>
        <w:rPr>
          <w:i/>
          <w:iCs/>
        </w:rPr>
      </w:pPr>
      <w:r>
        <w:rPr>
          <w:i/>
          <w:iCs/>
        </w:rPr>
        <w:t xml:space="preserve">Nokia, </w:t>
      </w:r>
      <w:proofErr w:type="spellStart"/>
      <w:r>
        <w:rPr>
          <w:i/>
          <w:iCs/>
        </w:rPr>
        <w:t>Futurewei</w:t>
      </w:r>
      <w:proofErr w:type="spellEnd"/>
      <w:r>
        <w:rPr>
          <w:i/>
          <w:iCs/>
        </w:rPr>
        <w:t xml:space="preserve">, vivo (FFS: 8), </w:t>
      </w:r>
      <w:proofErr w:type="spellStart"/>
      <w:r>
        <w:rPr>
          <w:i/>
          <w:iCs/>
        </w:rPr>
        <w:t>xiaomi</w:t>
      </w:r>
      <w:proofErr w:type="spellEnd"/>
      <w:r>
        <w:rPr>
          <w:i/>
          <w:iCs/>
        </w:rPr>
        <w:t xml:space="preserve">, CATT (except 6), </w:t>
      </w:r>
      <w:r>
        <w:rPr>
          <w:bCs/>
          <w:i/>
          <w:iCs/>
        </w:rPr>
        <w:t>China Telecom, Sharp (except: 8), ZTE (except: 8), NEC, Apple, CMCC, Intel, Lenovo, Samsung, QC (except: 8)</w:t>
      </w:r>
    </w:p>
    <w:p w14:paraId="465C3ED7" w14:textId="77777777" w:rsidR="00BF5ACD" w:rsidRDefault="00FA6E05">
      <w:pPr>
        <w:numPr>
          <w:ilvl w:val="0"/>
          <w:numId w:val="17"/>
        </w:numPr>
        <w:rPr>
          <w:i/>
          <w:iCs/>
        </w:rPr>
      </w:pPr>
      <w:r>
        <w:rPr>
          <w:i/>
          <w:iCs/>
        </w:rPr>
        <w:t xml:space="preserve">Number of symbols (M) = 1: </w:t>
      </w:r>
    </w:p>
    <w:p w14:paraId="5BE38A4E" w14:textId="77777777" w:rsidR="00BF5ACD" w:rsidRDefault="00FA6E05">
      <w:pPr>
        <w:numPr>
          <w:ilvl w:val="1"/>
          <w:numId w:val="17"/>
        </w:numPr>
        <w:rPr>
          <w:i/>
          <w:iCs/>
        </w:rPr>
      </w:pPr>
      <w:r>
        <w:rPr>
          <w:i/>
          <w:iCs/>
        </w:rPr>
        <w:t xml:space="preserve">Supported by: Nokia, </w:t>
      </w:r>
      <w:proofErr w:type="spellStart"/>
      <w:r>
        <w:rPr>
          <w:i/>
          <w:iCs/>
        </w:rPr>
        <w:t>xiaomi</w:t>
      </w:r>
      <w:proofErr w:type="spellEnd"/>
      <w:r>
        <w:rPr>
          <w:i/>
          <w:iCs/>
        </w:rPr>
        <w:t xml:space="preserve">, CATT, </w:t>
      </w:r>
      <w:r>
        <w:rPr>
          <w:bCs/>
          <w:i/>
          <w:iCs/>
        </w:rPr>
        <w:t>China Telecom, Sharp, ZTE, NEC, Samsung, LGE, Intel</w:t>
      </w:r>
    </w:p>
    <w:p w14:paraId="433DC820" w14:textId="77777777" w:rsidR="00BF5ACD" w:rsidRDefault="00FA6E05">
      <w:pPr>
        <w:numPr>
          <w:ilvl w:val="1"/>
          <w:numId w:val="17"/>
        </w:numPr>
        <w:rPr>
          <w:i/>
          <w:iCs/>
        </w:rPr>
      </w:pPr>
      <w:r>
        <w:rPr>
          <w:i/>
          <w:iCs/>
        </w:rPr>
        <w:t>FFS: vivo, CMCC</w:t>
      </w:r>
    </w:p>
    <w:p w14:paraId="34333BC8" w14:textId="77777777" w:rsidR="00BF5ACD" w:rsidRDefault="00FA6E05">
      <w:pPr>
        <w:numPr>
          <w:ilvl w:val="0"/>
          <w:numId w:val="17"/>
        </w:numPr>
        <w:rPr>
          <w:i/>
          <w:iCs/>
        </w:rPr>
      </w:pPr>
      <w:r>
        <w:rPr>
          <w:i/>
          <w:iCs/>
        </w:rPr>
        <w:t xml:space="preserve">Number of symbols (M) = 12: </w:t>
      </w:r>
    </w:p>
    <w:p w14:paraId="2C893E6D" w14:textId="77777777" w:rsidR="00BF5ACD" w:rsidRDefault="00FA6E05">
      <w:pPr>
        <w:numPr>
          <w:ilvl w:val="1"/>
          <w:numId w:val="17"/>
        </w:numPr>
        <w:rPr>
          <w:i/>
          <w:iCs/>
        </w:rPr>
      </w:pPr>
      <w:r>
        <w:rPr>
          <w:i/>
          <w:iCs/>
        </w:rPr>
        <w:lastRenderedPageBreak/>
        <w:t xml:space="preserve">Nokia, </w:t>
      </w:r>
      <w:proofErr w:type="spellStart"/>
      <w:r>
        <w:rPr>
          <w:i/>
          <w:iCs/>
        </w:rPr>
        <w:t>Futurewei</w:t>
      </w:r>
      <w:proofErr w:type="spellEnd"/>
      <w:r>
        <w:rPr>
          <w:i/>
          <w:iCs/>
        </w:rPr>
        <w:t xml:space="preserve">, </w:t>
      </w:r>
      <w:r>
        <w:rPr>
          <w:bCs/>
          <w:i/>
          <w:iCs/>
        </w:rPr>
        <w:t xml:space="preserve">China Telecom, Sharp, ZTE, NEC, Apple, Lenovo (FFS), Samsung, Ericsson, </w:t>
      </w:r>
      <w:proofErr w:type="spellStart"/>
      <w:r>
        <w:rPr>
          <w:i/>
          <w:iCs/>
        </w:rPr>
        <w:t>CEWiT</w:t>
      </w:r>
      <w:proofErr w:type="spellEnd"/>
    </w:p>
    <w:p w14:paraId="282C9C1D" w14:textId="77777777" w:rsidR="00BF5ACD" w:rsidRDefault="00FA6E05">
      <w:pPr>
        <w:numPr>
          <w:ilvl w:val="1"/>
          <w:numId w:val="17"/>
        </w:numPr>
        <w:rPr>
          <w:i/>
          <w:iCs/>
        </w:rPr>
      </w:pPr>
      <w:r>
        <w:rPr>
          <w:i/>
          <w:iCs/>
        </w:rPr>
        <w:t>QC: Not possible when considering AGC, gap, and PSCCH symbols multiplexed in a slot.</w:t>
      </w:r>
    </w:p>
    <w:p w14:paraId="526DC712" w14:textId="77777777" w:rsidR="00BF5ACD" w:rsidRDefault="00FA6E05">
      <w:pPr>
        <w:numPr>
          <w:ilvl w:val="0"/>
          <w:numId w:val="17"/>
        </w:numPr>
        <w:rPr>
          <w:i/>
          <w:iCs/>
        </w:rPr>
      </w:pPr>
      <w:r>
        <w:rPr>
          <w:i/>
          <w:iCs/>
        </w:rPr>
        <w:t>Additional values of M (1~12) can also be considered depending on resource allocation and SL-PRS multiplexing to be agreed</w:t>
      </w:r>
    </w:p>
    <w:p w14:paraId="587AE2C4" w14:textId="77777777" w:rsidR="00BF5ACD" w:rsidRDefault="00FA6E05">
      <w:pPr>
        <w:numPr>
          <w:ilvl w:val="1"/>
          <w:numId w:val="17"/>
        </w:numPr>
        <w:autoSpaceDE/>
        <w:autoSpaceDN/>
        <w:adjustRightInd/>
        <w:snapToGrid/>
        <w:spacing w:after="160" w:line="259" w:lineRule="auto"/>
        <w:jc w:val="left"/>
        <w:rPr>
          <w:b/>
          <w:i/>
          <w:iCs/>
        </w:rPr>
      </w:pPr>
      <w:r>
        <w:rPr>
          <w:i/>
          <w:iCs/>
        </w:rPr>
        <w:t xml:space="preserve">Supported by: Nokia, </w:t>
      </w:r>
      <w:r>
        <w:rPr>
          <w:bCs/>
          <w:i/>
          <w:iCs/>
        </w:rPr>
        <w:t>China Telecom, Lenovo, Samsung, QC (only 9 and 10)</w:t>
      </w:r>
    </w:p>
    <w:p w14:paraId="7D5A6240" w14:textId="77777777" w:rsidR="00BF5ACD" w:rsidRDefault="00FA6E05">
      <w:pPr>
        <w:numPr>
          <w:ilvl w:val="0"/>
          <w:numId w:val="17"/>
        </w:numPr>
        <w:autoSpaceDE/>
        <w:autoSpaceDN/>
        <w:adjustRightInd/>
        <w:snapToGrid/>
        <w:spacing w:after="160" w:line="259" w:lineRule="auto"/>
        <w:jc w:val="left"/>
        <w:rPr>
          <w:b/>
          <w:i/>
          <w:iCs/>
        </w:rPr>
      </w:pPr>
      <w:r>
        <w:rPr>
          <w:bCs/>
          <w:i/>
          <w:iCs/>
        </w:rPr>
        <w:t>At least one company (DCM) proposes to postpone decision on value(s) of M until after the multiplexing details for SL PRS and other SL channels/signals within a slot are decided.</w:t>
      </w:r>
    </w:p>
    <w:p w14:paraId="0F78246B" w14:textId="77777777" w:rsidR="00BF5ACD" w:rsidRDefault="00BF5ACD">
      <w:pPr>
        <w:autoSpaceDE/>
        <w:autoSpaceDN/>
        <w:adjustRightInd/>
        <w:snapToGrid/>
        <w:spacing w:after="160" w:line="259" w:lineRule="auto"/>
        <w:jc w:val="left"/>
        <w:rPr>
          <w:b/>
          <w:iCs/>
        </w:rPr>
      </w:pPr>
    </w:p>
    <w:p w14:paraId="0F19D765" w14:textId="77777777" w:rsidR="00BF5ACD" w:rsidRDefault="00FA6E05">
      <w:pPr>
        <w:pStyle w:val="Heading3"/>
      </w:pPr>
      <w:r>
        <w:t>[Medium] FL1 Proposal 2.3-4</w:t>
      </w:r>
    </w:p>
    <w:p w14:paraId="6D68EBD8"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6D2CB9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the following values for numbers of symbols (M) are supported: 2, 4, and 6.</w:t>
      </w:r>
    </w:p>
    <w:p w14:paraId="67D448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 xml:space="preserve">FFS: support </w:t>
      </w:r>
      <w:proofErr w:type="gramStart"/>
      <w:r>
        <w:rPr>
          <w:rFonts w:eastAsia="Calibri"/>
          <w:i/>
          <w:iCs/>
        </w:rPr>
        <w:t>of  numbers</w:t>
      </w:r>
      <w:proofErr w:type="gramEnd"/>
      <w:r>
        <w:rPr>
          <w:rFonts w:eastAsia="Calibri"/>
          <w:i/>
          <w:iCs/>
        </w:rPr>
        <w:t xml:space="preserve"> of symbols (M) from {1, 8, 12} or other values from 1~12.</w:t>
      </w:r>
    </w:p>
    <w:p w14:paraId="55ED2AFD"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88620E" w14:textId="77777777">
        <w:trPr>
          <w:trHeight w:val="304"/>
        </w:trPr>
        <w:tc>
          <w:tcPr>
            <w:tcW w:w="1435" w:type="dxa"/>
          </w:tcPr>
          <w:p w14:paraId="06970E5F" w14:textId="77777777" w:rsidR="00BF5ACD" w:rsidRDefault="00FA6E05">
            <w:pPr>
              <w:rPr>
                <w:b/>
                <w:bCs/>
                <w:sz w:val="20"/>
                <w:szCs w:val="20"/>
                <w:lang w:eastAsia="zh-CN"/>
              </w:rPr>
            </w:pPr>
            <w:r>
              <w:rPr>
                <w:b/>
                <w:bCs/>
                <w:sz w:val="20"/>
                <w:szCs w:val="20"/>
                <w:lang w:eastAsia="zh-CN"/>
              </w:rPr>
              <w:t>Company</w:t>
            </w:r>
          </w:p>
        </w:tc>
        <w:tc>
          <w:tcPr>
            <w:tcW w:w="7957" w:type="dxa"/>
          </w:tcPr>
          <w:p w14:paraId="6C0EF98C" w14:textId="77777777" w:rsidR="00BF5ACD" w:rsidRDefault="00FA6E05">
            <w:pPr>
              <w:rPr>
                <w:b/>
                <w:bCs/>
                <w:sz w:val="20"/>
                <w:szCs w:val="20"/>
                <w:lang w:eastAsia="zh-CN"/>
              </w:rPr>
            </w:pPr>
            <w:r>
              <w:rPr>
                <w:b/>
                <w:bCs/>
                <w:sz w:val="20"/>
                <w:szCs w:val="20"/>
                <w:lang w:eastAsia="zh-CN"/>
              </w:rPr>
              <w:t>Comments</w:t>
            </w:r>
          </w:p>
        </w:tc>
      </w:tr>
      <w:tr w:rsidR="00BF5ACD" w14:paraId="0DD55600" w14:textId="77777777">
        <w:trPr>
          <w:trHeight w:val="304"/>
        </w:trPr>
        <w:tc>
          <w:tcPr>
            <w:tcW w:w="1435" w:type="dxa"/>
          </w:tcPr>
          <w:p w14:paraId="2C265FAB" w14:textId="77777777" w:rsidR="00BF5ACD" w:rsidRDefault="00FA6E05">
            <w:pPr>
              <w:rPr>
                <w:bCs/>
                <w:sz w:val="20"/>
                <w:szCs w:val="20"/>
                <w:lang w:eastAsia="zh-CN"/>
              </w:rPr>
            </w:pPr>
            <w:r>
              <w:rPr>
                <w:rFonts w:hint="eastAsia"/>
                <w:bCs/>
                <w:sz w:val="20"/>
                <w:szCs w:val="20"/>
                <w:lang w:eastAsia="zh-CN"/>
              </w:rPr>
              <w:t>CATT</w:t>
            </w:r>
          </w:p>
        </w:tc>
        <w:tc>
          <w:tcPr>
            <w:tcW w:w="7957" w:type="dxa"/>
          </w:tcPr>
          <w:p w14:paraId="5730FFE2"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number of symbols, we support 1,2,4 and 8. But if the majority wants 2,4 and 6, we can live with 2, 4 and 6. </w:t>
            </w:r>
          </w:p>
        </w:tc>
      </w:tr>
      <w:tr w:rsidR="00BF5ACD" w14:paraId="315A9CED" w14:textId="77777777">
        <w:trPr>
          <w:trHeight w:val="304"/>
        </w:trPr>
        <w:tc>
          <w:tcPr>
            <w:tcW w:w="1435" w:type="dxa"/>
          </w:tcPr>
          <w:p w14:paraId="4C50E9C2"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57249450"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F682F95" w14:textId="77777777">
        <w:trPr>
          <w:trHeight w:val="304"/>
        </w:trPr>
        <w:tc>
          <w:tcPr>
            <w:tcW w:w="1435" w:type="dxa"/>
          </w:tcPr>
          <w:p w14:paraId="7C42FE18"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311AE24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4C0DCB8" w14:textId="77777777">
        <w:trPr>
          <w:trHeight w:val="304"/>
        </w:trPr>
        <w:tc>
          <w:tcPr>
            <w:tcW w:w="1435" w:type="dxa"/>
          </w:tcPr>
          <w:p w14:paraId="0AF66D41" w14:textId="77777777" w:rsidR="00BF5ACD" w:rsidRDefault="00FA6E05">
            <w:pPr>
              <w:rPr>
                <w:bCs/>
                <w:sz w:val="20"/>
                <w:szCs w:val="20"/>
                <w:lang w:eastAsia="zh-CN"/>
              </w:rPr>
            </w:pPr>
            <w:proofErr w:type="spellStart"/>
            <w:r>
              <w:rPr>
                <w:bCs/>
                <w:sz w:val="20"/>
                <w:szCs w:val="20"/>
                <w:lang w:eastAsia="zh-CN"/>
              </w:rPr>
              <w:t>CEWiT</w:t>
            </w:r>
            <w:proofErr w:type="spellEnd"/>
          </w:p>
        </w:tc>
        <w:tc>
          <w:tcPr>
            <w:tcW w:w="7957" w:type="dxa"/>
          </w:tcPr>
          <w:p w14:paraId="2ACA0F7C" w14:textId="77777777" w:rsidR="00BF5ACD" w:rsidRDefault="00FA6E05">
            <w:pPr>
              <w:rPr>
                <w:bCs/>
                <w:sz w:val="20"/>
                <w:szCs w:val="20"/>
                <w:lang w:eastAsia="zh-CN"/>
              </w:rPr>
            </w:pPr>
            <w:r>
              <w:rPr>
                <w:bCs/>
                <w:sz w:val="20"/>
                <w:szCs w:val="20"/>
                <w:lang w:eastAsia="zh-CN"/>
              </w:rPr>
              <w:t xml:space="preserve">We support 8 and 12. </w:t>
            </w:r>
          </w:p>
        </w:tc>
      </w:tr>
      <w:tr w:rsidR="00BF5ACD" w14:paraId="2CF25F0B" w14:textId="77777777">
        <w:trPr>
          <w:trHeight w:val="304"/>
        </w:trPr>
        <w:tc>
          <w:tcPr>
            <w:tcW w:w="1435" w:type="dxa"/>
          </w:tcPr>
          <w:p w14:paraId="15E03C10"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566CF4A6" w14:textId="77777777" w:rsidR="00BF5ACD" w:rsidRDefault="00FA6E05">
            <w:pPr>
              <w:rPr>
                <w:sz w:val="20"/>
                <w:szCs w:val="20"/>
                <w:lang w:eastAsia="zh-CN"/>
              </w:rPr>
            </w:pPr>
            <w:r>
              <w:rPr>
                <w:bCs/>
                <w:sz w:val="20"/>
                <w:szCs w:val="20"/>
                <w:lang w:eastAsia="zh-CN"/>
              </w:rPr>
              <w:t>Support. Prefer adding 1, 8 and 12.</w:t>
            </w:r>
          </w:p>
        </w:tc>
      </w:tr>
      <w:tr w:rsidR="00BF5ACD" w14:paraId="262E4BDD" w14:textId="77777777">
        <w:trPr>
          <w:trHeight w:val="304"/>
        </w:trPr>
        <w:tc>
          <w:tcPr>
            <w:tcW w:w="1435" w:type="dxa"/>
          </w:tcPr>
          <w:p w14:paraId="6935018F"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3189BF9D" w14:textId="77777777" w:rsidR="00BF5ACD" w:rsidRDefault="00FA6E05">
            <w:pPr>
              <w:rPr>
                <w:rFonts w:eastAsia="Malgun Gothic"/>
                <w:bCs/>
                <w:sz w:val="20"/>
                <w:szCs w:val="20"/>
                <w:lang w:eastAsia="ko-KR"/>
              </w:rPr>
            </w:pPr>
            <w:r>
              <w:rPr>
                <w:rFonts w:eastAsia="Malgun Gothic" w:hint="eastAsia"/>
                <w:bCs/>
                <w:sz w:val="20"/>
                <w:szCs w:val="20"/>
                <w:lang w:eastAsia="ko-KR"/>
              </w:rPr>
              <w:t>We support at least the number of symbols same as the comb size</w:t>
            </w:r>
            <w:r>
              <w:rPr>
                <w:rFonts w:eastAsia="Malgun Gothic"/>
                <w:bCs/>
                <w:sz w:val="20"/>
                <w:szCs w:val="20"/>
                <w:lang w:eastAsia="ko-KR"/>
              </w:rPr>
              <w:t xml:space="preserve"> (fully staggered pattern)</w:t>
            </w:r>
            <w:r>
              <w:rPr>
                <w:rFonts w:eastAsia="Malgun Gothic" w:hint="eastAsia"/>
                <w:bCs/>
                <w:sz w:val="20"/>
                <w:szCs w:val="20"/>
                <w:lang w:eastAsia="ko-KR"/>
              </w:rPr>
              <w:t xml:space="preserve">. </w:t>
            </w:r>
            <w:r>
              <w:rPr>
                <w:rFonts w:eastAsia="Malgun Gothic"/>
                <w:bCs/>
                <w:sz w:val="20"/>
                <w:szCs w:val="20"/>
                <w:lang w:eastAsia="ko-KR"/>
              </w:rPr>
              <w:t xml:space="preserve">Other values smaller or larger than the comb size can be FFS. Let’s discuss the details on the </w:t>
            </w:r>
            <w:proofErr w:type="spellStart"/>
            <w:r>
              <w:rPr>
                <w:rFonts w:eastAsia="Malgun Gothic"/>
                <w:bCs/>
                <w:sz w:val="20"/>
                <w:szCs w:val="20"/>
                <w:lang w:eastAsia="ko-KR"/>
              </w:rPr>
              <w:t>concete</w:t>
            </w:r>
            <w:proofErr w:type="spellEnd"/>
            <w:r>
              <w:rPr>
                <w:rFonts w:eastAsia="Malgun Gothic"/>
                <w:bCs/>
                <w:sz w:val="20"/>
                <w:szCs w:val="20"/>
                <w:lang w:eastAsia="ko-KR"/>
              </w:rPr>
              <w:t xml:space="preserve"> number after finalizing the comb sizes.</w:t>
            </w:r>
          </w:p>
          <w:p w14:paraId="0C88BCC2" w14:textId="77777777" w:rsidR="00BF5ACD" w:rsidRDefault="00FA6E05">
            <w:pPr>
              <w:numPr>
                <w:ilvl w:val="0"/>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 xml:space="preserve">For SL PRS, </w:t>
            </w:r>
          </w:p>
          <w:p w14:paraId="74BE2654" w14:textId="77777777" w:rsidR="00BF5ACD" w:rsidRDefault="00FA6E05">
            <w:pPr>
              <w:numPr>
                <w:ilvl w:val="1"/>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at least support the number of SL PRS symbols same as the comb sizes</w:t>
            </w:r>
          </w:p>
          <w:p w14:paraId="3DD16C23" w14:textId="77777777" w:rsidR="00BF5ACD" w:rsidRDefault="00FA6E05">
            <w:pPr>
              <w:rPr>
                <w:bCs/>
                <w:sz w:val="20"/>
                <w:szCs w:val="20"/>
                <w:lang w:eastAsia="zh-CN"/>
              </w:rPr>
            </w:pPr>
            <w:r>
              <w:rPr>
                <w:rFonts w:eastAsia="Calibri"/>
                <w:i/>
                <w:iCs/>
                <w:color w:val="FF0000"/>
                <w:sz w:val="20"/>
                <w:szCs w:val="20"/>
                <w:lang w:eastAsia="zh-CN"/>
              </w:rPr>
              <w:t>FFS: other values.</w:t>
            </w:r>
          </w:p>
        </w:tc>
      </w:tr>
      <w:tr w:rsidR="00BF5ACD" w14:paraId="21997ADB" w14:textId="77777777">
        <w:trPr>
          <w:trHeight w:val="304"/>
        </w:trPr>
        <w:tc>
          <w:tcPr>
            <w:tcW w:w="1435" w:type="dxa"/>
          </w:tcPr>
          <w:p w14:paraId="59212C42"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68ABCB0C"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B6B9832" w14:textId="77777777">
        <w:trPr>
          <w:trHeight w:val="304"/>
        </w:trPr>
        <w:tc>
          <w:tcPr>
            <w:tcW w:w="1435" w:type="dxa"/>
          </w:tcPr>
          <w:p w14:paraId="180AE1D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74863351" w14:textId="77777777" w:rsidR="00BF5ACD" w:rsidRDefault="00FA6E05">
            <w:pPr>
              <w:rPr>
                <w:rFonts w:eastAsia="Malgun Gothic"/>
                <w:bCs/>
                <w:sz w:val="20"/>
                <w:szCs w:val="20"/>
                <w:lang w:eastAsia="ko-KR"/>
              </w:rPr>
            </w:pPr>
            <w:r>
              <w:rPr>
                <w:rFonts w:hint="eastAsia"/>
                <w:sz w:val="20"/>
                <w:szCs w:val="20"/>
                <w:lang w:eastAsia="zh-CN"/>
              </w:rPr>
              <w:t>For the number of symbols for SL-PRS, we support {1,2,4,6,8,12}. One symbol SL-PRS excluding the AGC-symbol and Gap symbol should be supported for better efficiency and larger capacity.</w:t>
            </w:r>
          </w:p>
        </w:tc>
      </w:tr>
      <w:tr w:rsidR="00EC0019" w14:paraId="564C81A1" w14:textId="77777777">
        <w:trPr>
          <w:trHeight w:val="304"/>
        </w:trPr>
        <w:tc>
          <w:tcPr>
            <w:tcW w:w="1435" w:type="dxa"/>
          </w:tcPr>
          <w:p w14:paraId="7735C283" w14:textId="6B851A54" w:rsidR="00EC0019" w:rsidRDefault="00EC0019" w:rsidP="00EC0019">
            <w:pPr>
              <w:rPr>
                <w:bCs/>
                <w:sz w:val="20"/>
                <w:szCs w:val="20"/>
                <w:lang w:eastAsia="zh-CN"/>
              </w:rPr>
            </w:pPr>
            <w:r>
              <w:rPr>
                <w:rFonts w:eastAsia="Malgun Gothic"/>
                <w:bCs/>
                <w:lang w:eastAsia="ko-KR"/>
              </w:rPr>
              <w:t>Xiaomi</w:t>
            </w:r>
          </w:p>
        </w:tc>
        <w:tc>
          <w:tcPr>
            <w:tcW w:w="7957" w:type="dxa"/>
          </w:tcPr>
          <w:p w14:paraId="64742216" w14:textId="6C4FED24" w:rsidR="00EC0019" w:rsidRDefault="00EC0019" w:rsidP="00EC0019">
            <w:pPr>
              <w:rPr>
                <w:sz w:val="20"/>
                <w:szCs w:val="20"/>
                <w:lang w:eastAsia="zh-CN"/>
              </w:rPr>
            </w:pPr>
            <w:r>
              <w:rPr>
                <w:rFonts w:eastAsia="Malgun Gothic"/>
                <w:bCs/>
                <w:lang w:eastAsia="ko-KR"/>
              </w:rPr>
              <w:t>support</w:t>
            </w:r>
          </w:p>
        </w:tc>
      </w:tr>
      <w:tr w:rsidR="009E725B" w14:paraId="21F03A05" w14:textId="77777777">
        <w:trPr>
          <w:trHeight w:val="304"/>
        </w:trPr>
        <w:tc>
          <w:tcPr>
            <w:tcW w:w="1435" w:type="dxa"/>
          </w:tcPr>
          <w:p w14:paraId="561F5D48" w14:textId="592100A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C4A8580" w14:textId="1F9EBD70"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4192C58" w14:textId="77777777">
        <w:trPr>
          <w:trHeight w:val="304"/>
        </w:trPr>
        <w:tc>
          <w:tcPr>
            <w:tcW w:w="1435" w:type="dxa"/>
          </w:tcPr>
          <w:p w14:paraId="43E80211" w14:textId="6074F7F0" w:rsidR="007C5DC1" w:rsidRDefault="007C5DC1" w:rsidP="007C5DC1">
            <w:pPr>
              <w:rPr>
                <w:rFonts w:eastAsia="Malgun Gothic"/>
                <w:bCs/>
                <w:lang w:eastAsia="ko-KR"/>
              </w:rPr>
            </w:pPr>
            <w:r>
              <w:rPr>
                <w:rFonts w:hint="eastAsia"/>
              </w:rPr>
              <w:t>Sharp</w:t>
            </w:r>
          </w:p>
        </w:tc>
        <w:tc>
          <w:tcPr>
            <w:tcW w:w="7957" w:type="dxa"/>
          </w:tcPr>
          <w:p w14:paraId="36A431D9" w14:textId="02589985" w:rsidR="007C5DC1" w:rsidRDefault="007C5DC1" w:rsidP="007C5DC1">
            <w:pPr>
              <w:rPr>
                <w:rFonts w:eastAsia="Malgun Gothic"/>
                <w:bCs/>
                <w:lang w:eastAsia="ko-KR"/>
              </w:rPr>
            </w:pPr>
            <w:r>
              <w:rPr>
                <w:rFonts w:hint="eastAsia"/>
              </w:rPr>
              <w:t>Support</w:t>
            </w:r>
          </w:p>
        </w:tc>
      </w:tr>
      <w:tr w:rsidR="00A2660B" w:rsidRPr="00370006" w14:paraId="5FF89D75" w14:textId="77777777" w:rsidTr="00A2660B">
        <w:trPr>
          <w:trHeight w:val="304"/>
        </w:trPr>
        <w:tc>
          <w:tcPr>
            <w:tcW w:w="1435" w:type="dxa"/>
          </w:tcPr>
          <w:p w14:paraId="20CBC396" w14:textId="6B3906CA" w:rsidR="00A2660B" w:rsidRPr="00370006" w:rsidRDefault="00F97D09" w:rsidP="00EC71F1">
            <w:pPr>
              <w:rPr>
                <w:bCs/>
              </w:rPr>
            </w:pPr>
            <w:r>
              <w:rPr>
                <w:rFonts w:hint="eastAsia"/>
                <w:bCs/>
              </w:rPr>
              <w:t>OPPO</w:t>
            </w:r>
          </w:p>
        </w:tc>
        <w:tc>
          <w:tcPr>
            <w:tcW w:w="7957" w:type="dxa"/>
          </w:tcPr>
          <w:p w14:paraId="441B221D" w14:textId="77777777" w:rsidR="00A2660B" w:rsidRPr="00370006" w:rsidRDefault="00A2660B" w:rsidP="00EC71F1">
            <w:pPr>
              <w:rPr>
                <w:bCs/>
              </w:rPr>
            </w:pPr>
            <w:r>
              <w:rPr>
                <w:rFonts w:hint="eastAsia"/>
                <w:bCs/>
              </w:rPr>
              <w:t>O</w:t>
            </w:r>
            <w:r>
              <w:rPr>
                <w:bCs/>
              </w:rPr>
              <w:t>K</w:t>
            </w:r>
          </w:p>
        </w:tc>
      </w:tr>
      <w:tr w:rsidR="00D255C3" w:rsidRPr="00370006" w14:paraId="448F7735" w14:textId="77777777" w:rsidTr="00A2660B">
        <w:trPr>
          <w:trHeight w:val="304"/>
        </w:trPr>
        <w:tc>
          <w:tcPr>
            <w:tcW w:w="1435" w:type="dxa"/>
          </w:tcPr>
          <w:p w14:paraId="50809C27" w14:textId="69476631" w:rsidR="00D255C3" w:rsidRDefault="00D255C3" w:rsidP="00D255C3">
            <w:pPr>
              <w:rPr>
                <w:bCs/>
              </w:rPr>
            </w:pPr>
            <w:r>
              <w:rPr>
                <w:bCs/>
              </w:rPr>
              <w:t>Panasonic</w:t>
            </w:r>
          </w:p>
        </w:tc>
        <w:tc>
          <w:tcPr>
            <w:tcW w:w="7957" w:type="dxa"/>
          </w:tcPr>
          <w:p w14:paraId="70F365A6" w14:textId="732867B9" w:rsidR="00D255C3" w:rsidRDefault="00D255C3" w:rsidP="00D255C3">
            <w:pPr>
              <w:rPr>
                <w:bCs/>
              </w:rPr>
            </w:pPr>
            <w:r>
              <w:rPr>
                <w:bCs/>
              </w:rPr>
              <w:t xml:space="preserve">Support </w:t>
            </w:r>
          </w:p>
        </w:tc>
      </w:tr>
      <w:tr w:rsidR="00FC3C1B" w:rsidRPr="00370006" w14:paraId="67266731" w14:textId="77777777" w:rsidTr="00A2660B">
        <w:trPr>
          <w:trHeight w:val="304"/>
        </w:trPr>
        <w:tc>
          <w:tcPr>
            <w:tcW w:w="1435" w:type="dxa"/>
          </w:tcPr>
          <w:p w14:paraId="38ABD166" w14:textId="1CAC97F1" w:rsidR="00FC3C1B" w:rsidRDefault="00FC3C1B" w:rsidP="00FC3C1B">
            <w:pPr>
              <w:rPr>
                <w:bCs/>
              </w:rPr>
            </w:pPr>
            <w:r w:rsidRPr="000F48C7">
              <w:rPr>
                <w:bCs/>
                <w:sz w:val="20"/>
                <w:szCs w:val="20"/>
              </w:rPr>
              <w:lastRenderedPageBreak/>
              <w:t>Lenovo</w:t>
            </w:r>
          </w:p>
        </w:tc>
        <w:tc>
          <w:tcPr>
            <w:tcW w:w="7957" w:type="dxa"/>
          </w:tcPr>
          <w:p w14:paraId="328D05DB" w14:textId="244DBE03" w:rsidR="00FC3C1B" w:rsidRDefault="00FC3C1B" w:rsidP="00FC3C1B">
            <w:pPr>
              <w:rPr>
                <w:bCs/>
              </w:rPr>
            </w:pPr>
            <w:r w:rsidRPr="000F48C7">
              <w:rPr>
                <w:bCs/>
                <w:sz w:val="20"/>
                <w:szCs w:val="20"/>
              </w:rPr>
              <w:t>Supportive, we also prefer the inclusion of at least 8</w:t>
            </w:r>
          </w:p>
        </w:tc>
      </w:tr>
      <w:tr w:rsidR="00AB2BD6" w14:paraId="5EA20C03" w14:textId="77777777" w:rsidTr="00AB2BD6">
        <w:trPr>
          <w:trHeight w:val="304"/>
        </w:trPr>
        <w:tc>
          <w:tcPr>
            <w:tcW w:w="1435" w:type="dxa"/>
          </w:tcPr>
          <w:p w14:paraId="6E4F7DD8" w14:textId="77777777" w:rsidR="00AB2BD6" w:rsidRPr="00B169C6" w:rsidRDefault="00AB2BD6" w:rsidP="00AB2BD6">
            <w:proofErr w:type="spellStart"/>
            <w:r>
              <w:t>mtk</w:t>
            </w:r>
            <w:proofErr w:type="spellEnd"/>
          </w:p>
        </w:tc>
        <w:tc>
          <w:tcPr>
            <w:tcW w:w="7957" w:type="dxa"/>
          </w:tcPr>
          <w:p w14:paraId="19E6BCFB" w14:textId="77777777" w:rsidR="00AB2BD6" w:rsidRDefault="00AB2BD6" w:rsidP="00AB2BD6">
            <w:r>
              <w:t xml:space="preserve">1, It seems to be more appropriate to discuss this after comb size is determined, since number </w:t>
            </w:r>
            <w:proofErr w:type="gramStart"/>
            <w:r>
              <w:t>of  symbols</w:t>
            </w:r>
            <w:proofErr w:type="gramEnd"/>
            <w:r>
              <w:t xml:space="preserve"> may depend on which comb size to be used.</w:t>
            </w:r>
          </w:p>
          <w:p w14:paraId="42B2C0FA" w14:textId="43ECB370" w:rsidR="00AB2BD6" w:rsidRPr="00B169C6" w:rsidRDefault="00AB2BD6" w:rsidP="00AB2BD6">
            <w:r>
              <w:t>2, we prefer smaller symbol number since SL is mainly for short range transmission, so 2 (suitable for comb-2, 4, 8) and 4 (suitable for comb-4, 8) are considered</w:t>
            </w:r>
          </w:p>
        </w:tc>
      </w:tr>
      <w:tr w:rsidR="001355D7" w14:paraId="602C9BDC" w14:textId="77777777" w:rsidTr="00AB2BD6">
        <w:trPr>
          <w:trHeight w:val="304"/>
        </w:trPr>
        <w:tc>
          <w:tcPr>
            <w:tcW w:w="1435" w:type="dxa"/>
          </w:tcPr>
          <w:p w14:paraId="5A85DF0B" w14:textId="34459EBC" w:rsidR="001355D7" w:rsidRDefault="001355D7" w:rsidP="00AB2BD6">
            <w:proofErr w:type="spellStart"/>
            <w:r>
              <w:t>InterDigital</w:t>
            </w:r>
            <w:proofErr w:type="spellEnd"/>
          </w:p>
        </w:tc>
        <w:tc>
          <w:tcPr>
            <w:tcW w:w="7957" w:type="dxa"/>
          </w:tcPr>
          <w:p w14:paraId="5CCA83BC" w14:textId="2A788794" w:rsidR="001355D7" w:rsidRDefault="001355D7" w:rsidP="00AB2BD6">
            <w:r>
              <w:t>Support</w:t>
            </w:r>
          </w:p>
        </w:tc>
      </w:tr>
      <w:tr w:rsidR="00612208" w14:paraId="46E36E73" w14:textId="77777777" w:rsidTr="00AB2BD6">
        <w:trPr>
          <w:trHeight w:val="304"/>
        </w:trPr>
        <w:tc>
          <w:tcPr>
            <w:tcW w:w="1435" w:type="dxa"/>
          </w:tcPr>
          <w:p w14:paraId="3D06C4EC" w14:textId="6F131EF4" w:rsidR="00612208" w:rsidRDefault="00612208" w:rsidP="00612208">
            <w:r>
              <w:rPr>
                <w:rFonts w:hint="eastAsia"/>
                <w:lang w:eastAsia="zh-CN"/>
              </w:rPr>
              <w:t>C</w:t>
            </w:r>
            <w:r>
              <w:rPr>
                <w:lang w:eastAsia="zh-CN"/>
              </w:rPr>
              <w:t>MCC</w:t>
            </w:r>
          </w:p>
        </w:tc>
        <w:tc>
          <w:tcPr>
            <w:tcW w:w="7957" w:type="dxa"/>
          </w:tcPr>
          <w:p w14:paraId="47BD5E9C" w14:textId="4B9761A3" w:rsidR="00612208" w:rsidRDefault="00612208" w:rsidP="00612208">
            <w:r>
              <w:rPr>
                <w:rFonts w:hint="eastAsia"/>
                <w:lang w:eastAsia="zh-CN"/>
              </w:rPr>
              <w:t>S</w:t>
            </w:r>
            <w:r>
              <w:rPr>
                <w:lang w:eastAsia="zh-CN"/>
              </w:rPr>
              <w:t xml:space="preserve">imilar views as that under </w:t>
            </w:r>
            <w:r>
              <w:t>FL1 Proposal 2.3-1.</w:t>
            </w:r>
          </w:p>
        </w:tc>
      </w:tr>
      <w:tr w:rsidR="00EB01F2" w14:paraId="3B83B8DA" w14:textId="77777777" w:rsidTr="00AB2BD6">
        <w:trPr>
          <w:trHeight w:val="304"/>
        </w:trPr>
        <w:tc>
          <w:tcPr>
            <w:tcW w:w="1435" w:type="dxa"/>
          </w:tcPr>
          <w:p w14:paraId="238F5459" w14:textId="3FFF8CD3" w:rsidR="00EB01F2" w:rsidRDefault="00EB01F2" w:rsidP="00EB01F2">
            <w:pPr>
              <w:rPr>
                <w:lang w:eastAsia="zh-CN"/>
              </w:rPr>
            </w:pPr>
            <w:r>
              <w:rPr>
                <w:bCs/>
                <w:sz w:val="20"/>
                <w:szCs w:val="20"/>
              </w:rPr>
              <w:t>Qualcomm</w:t>
            </w:r>
          </w:p>
        </w:tc>
        <w:tc>
          <w:tcPr>
            <w:tcW w:w="7957" w:type="dxa"/>
          </w:tcPr>
          <w:p w14:paraId="4CA39B25" w14:textId="49CA5697" w:rsidR="00EB01F2" w:rsidRDefault="00EB01F2" w:rsidP="00EB01F2">
            <w:pPr>
              <w:rPr>
                <w:lang w:eastAsia="zh-CN"/>
              </w:rPr>
            </w:pPr>
            <w:r>
              <w:rPr>
                <w:bCs/>
                <w:sz w:val="20"/>
                <w:szCs w:val="20"/>
              </w:rPr>
              <w:t xml:space="preserve">We are ok with the proposal at this point. Further values, </w:t>
            </w:r>
            <w:proofErr w:type="gramStart"/>
            <w:r>
              <w:rPr>
                <w:bCs/>
                <w:sz w:val="20"/>
                <w:szCs w:val="20"/>
              </w:rPr>
              <w:t>e.g.</w:t>
            </w:r>
            <w:proofErr w:type="gramEnd"/>
            <w:r>
              <w:rPr>
                <w:bCs/>
                <w:sz w:val="20"/>
                <w:szCs w:val="20"/>
              </w:rPr>
              <w:t xml:space="preserve"> 8 and 9, can be included once the slot structure is clearer.</w:t>
            </w:r>
          </w:p>
        </w:tc>
      </w:tr>
      <w:tr w:rsidR="00BC3799" w:rsidRPr="00EC77A6" w14:paraId="006E9A6E" w14:textId="77777777" w:rsidTr="00BC3799">
        <w:trPr>
          <w:trHeight w:val="304"/>
        </w:trPr>
        <w:tc>
          <w:tcPr>
            <w:tcW w:w="1435" w:type="dxa"/>
          </w:tcPr>
          <w:p w14:paraId="0C117BE0" w14:textId="77777777" w:rsidR="00BC3799" w:rsidRPr="00EC77A6" w:rsidRDefault="00BC3799" w:rsidP="002D453F">
            <w:pPr>
              <w:rPr>
                <w:sz w:val="20"/>
              </w:rPr>
            </w:pPr>
            <w:r w:rsidRPr="00EC77A6">
              <w:rPr>
                <w:sz w:val="20"/>
                <w:lang w:val="en-GB" w:eastAsia="ko-KR"/>
              </w:rPr>
              <w:t xml:space="preserve">Huawei, </w:t>
            </w:r>
            <w:proofErr w:type="spellStart"/>
            <w:r w:rsidRPr="00EC77A6">
              <w:rPr>
                <w:sz w:val="20"/>
                <w:lang w:val="en-GB" w:eastAsia="ko-KR"/>
              </w:rPr>
              <w:t>HiSilicon</w:t>
            </w:r>
            <w:proofErr w:type="spellEnd"/>
          </w:p>
        </w:tc>
        <w:tc>
          <w:tcPr>
            <w:tcW w:w="7957" w:type="dxa"/>
          </w:tcPr>
          <w:p w14:paraId="15C9F953" w14:textId="77777777" w:rsidR="00BC3799" w:rsidRPr="00EC77A6" w:rsidRDefault="00BC3799" w:rsidP="002D453F">
            <w:pPr>
              <w:rPr>
                <w:sz w:val="20"/>
              </w:rPr>
            </w:pPr>
            <w:r w:rsidRPr="00EC77A6">
              <w:rPr>
                <w:sz w:val="20"/>
              </w:rPr>
              <w:t>We think it is too early to agree to the symbol numbers. It depends on slot structure.</w:t>
            </w:r>
          </w:p>
        </w:tc>
      </w:tr>
      <w:tr w:rsidR="005E7281" w:rsidRPr="00EC77A6" w14:paraId="0D7BB7DB" w14:textId="77777777" w:rsidTr="00BC3799">
        <w:trPr>
          <w:trHeight w:val="304"/>
        </w:trPr>
        <w:tc>
          <w:tcPr>
            <w:tcW w:w="1435" w:type="dxa"/>
          </w:tcPr>
          <w:p w14:paraId="1A4BA175" w14:textId="54341AAC"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27DC1AB" w14:textId="6DF02A13" w:rsidR="005E7281" w:rsidRPr="00EC77A6" w:rsidRDefault="005E7281" w:rsidP="005E7281">
            <w:pPr>
              <w:rPr>
                <w:sz w:val="20"/>
              </w:rPr>
            </w:pPr>
            <w:r>
              <w:rPr>
                <w:bCs/>
                <w:sz w:val="20"/>
                <w:szCs w:val="20"/>
                <w:lang w:eastAsia="zh-CN"/>
              </w:rPr>
              <w:t>Support</w:t>
            </w:r>
          </w:p>
        </w:tc>
      </w:tr>
    </w:tbl>
    <w:p w14:paraId="49BA940D" w14:textId="77777777" w:rsidR="00BF5ACD" w:rsidRDefault="00BF5ACD"/>
    <w:p w14:paraId="15CE810E" w14:textId="77777777" w:rsidR="00BF5ACD" w:rsidRDefault="00BF5ACD">
      <w:pPr>
        <w:autoSpaceDE/>
        <w:autoSpaceDN/>
        <w:adjustRightInd/>
        <w:snapToGrid/>
        <w:spacing w:after="160" w:line="259" w:lineRule="auto"/>
        <w:jc w:val="left"/>
        <w:rPr>
          <w:b/>
          <w:iCs/>
        </w:rPr>
      </w:pPr>
    </w:p>
    <w:p w14:paraId="2E39B0C2" w14:textId="77777777" w:rsidR="00BF5ACD" w:rsidRDefault="00FA6E05">
      <w:pPr>
        <w:autoSpaceDE/>
        <w:autoSpaceDN/>
        <w:adjustRightInd/>
        <w:snapToGrid/>
        <w:spacing w:after="160" w:line="259" w:lineRule="auto"/>
        <w:jc w:val="left"/>
        <w:rPr>
          <w:b/>
          <w:iCs/>
        </w:rPr>
      </w:pPr>
      <w:r>
        <w:rPr>
          <w:b/>
          <w:iCs/>
        </w:rPr>
        <w:t>On AGC and gap symbol for SL PRS:</w:t>
      </w:r>
    </w:p>
    <w:p w14:paraId="763EBE91" w14:textId="77777777" w:rsidR="00BF5ACD" w:rsidRDefault="00FA6E05">
      <w:pPr>
        <w:numPr>
          <w:ilvl w:val="0"/>
          <w:numId w:val="17"/>
        </w:numPr>
        <w:autoSpaceDE/>
        <w:autoSpaceDN/>
        <w:adjustRightInd/>
        <w:snapToGrid/>
        <w:spacing w:after="160" w:line="259" w:lineRule="auto"/>
        <w:jc w:val="left"/>
        <w:rPr>
          <w:bCs/>
          <w:i/>
        </w:rPr>
      </w:pPr>
      <w:r>
        <w:rPr>
          <w:bCs/>
          <w:i/>
        </w:rPr>
        <w:t xml:space="preserve">Most companies acknowledge the need for an AGC symbol prior to a SL PRS and a gap symbol for Tx-Rx switching following a SL PRS. </w:t>
      </w:r>
    </w:p>
    <w:p w14:paraId="6021B470" w14:textId="77777777" w:rsidR="00BF5ACD" w:rsidRDefault="00FA6E05">
      <w:pPr>
        <w:numPr>
          <w:ilvl w:val="0"/>
          <w:numId w:val="17"/>
        </w:numPr>
        <w:autoSpaceDE/>
        <w:autoSpaceDN/>
        <w:adjustRightInd/>
        <w:snapToGrid/>
        <w:spacing w:after="160" w:line="259" w:lineRule="auto"/>
        <w:jc w:val="left"/>
        <w:rPr>
          <w:bCs/>
          <w:i/>
        </w:rPr>
      </w:pPr>
      <w:proofErr w:type="gramStart"/>
      <w:r>
        <w:rPr>
          <w:bCs/>
          <w:i/>
        </w:rPr>
        <w:t>However, depending on details of slot configuration and multiplexing with other SL channels/signals, there</w:t>
      </w:r>
      <w:proofErr w:type="gramEnd"/>
      <w:r>
        <w:rPr>
          <w:bCs/>
          <w:i/>
        </w:rPr>
        <w:t xml:space="preserve"> may be cases when each SL PRS resource (comprising of M symbols) is not followed by a gap symbol.</w:t>
      </w:r>
    </w:p>
    <w:p w14:paraId="08141EF5" w14:textId="77777777" w:rsidR="00BF5ACD" w:rsidRDefault="00FA6E05">
      <w:pPr>
        <w:numPr>
          <w:ilvl w:val="0"/>
          <w:numId w:val="17"/>
        </w:numPr>
        <w:autoSpaceDE/>
        <w:autoSpaceDN/>
        <w:adjustRightInd/>
        <w:snapToGrid/>
        <w:spacing w:after="160" w:line="259" w:lineRule="auto"/>
        <w:jc w:val="left"/>
        <w:rPr>
          <w:bCs/>
          <w:i/>
        </w:rPr>
      </w:pPr>
      <w:r>
        <w:rPr>
          <w:bCs/>
          <w:i/>
        </w:rPr>
        <w:t>For the generation of AGC symbol, the following options have been proposed:</w:t>
      </w:r>
    </w:p>
    <w:p w14:paraId="06F4508F" w14:textId="77777777" w:rsidR="00BF5ACD" w:rsidRDefault="00FA6E05">
      <w:pPr>
        <w:numPr>
          <w:ilvl w:val="1"/>
          <w:numId w:val="17"/>
        </w:numPr>
        <w:autoSpaceDE/>
        <w:autoSpaceDN/>
        <w:adjustRightInd/>
        <w:snapToGrid/>
        <w:spacing w:after="160" w:line="259" w:lineRule="auto"/>
        <w:jc w:val="left"/>
        <w:rPr>
          <w:bCs/>
          <w:i/>
          <w:iCs/>
        </w:rPr>
      </w:pPr>
      <w:r>
        <w:rPr>
          <w:i/>
          <w:iCs/>
        </w:rPr>
        <w:t>The first symbol of SL PRS is repeated to realize an AGC symbol</w:t>
      </w:r>
    </w:p>
    <w:p w14:paraId="65C33039" w14:textId="77777777" w:rsidR="00BF5ACD" w:rsidRDefault="00FA6E05">
      <w:pPr>
        <w:numPr>
          <w:ilvl w:val="2"/>
          <w:numId w:val="17"/>
        </w:numPr>
        <w:autoSpaceDE/>
        <w:autoSpaceDN/>
        <w:adjustRightInd/>
        <w:snapToGrid/>
        <w:spacing w:after="160" w:line="259" w:lineRule="auto"/>
        <w:jc w:val="left"/>
        <w:rPr>
          <w:bCs/>
          <w:i/>
          <w:iCs/>
        </w:rPr>
      </w:pPr>
      <w:r>
        <w:rPr>
          <w:i/>
          <w:iCs/>
        </w:rPr>
        <w:t>Majority preference</w:t>
      </w:r>
    </w:p>
    <w:p w14:paraId="0C1DF658" w14:textId="77777777" w:rsidR="00BF5ACD" w:rsidRDefault="00FA6E05">
      <w:pPr>
        <w:numPr>
          <w:ilvl w:val="1"/>
          <w:numId w:val="17"/>
        </w:numPr>
        <w:autoSpaceDE/>
        <w:autoSpaceDN/>
        <w:adjustRightInd/>
        <w:snapToGrid/>
        <w:spacing w:after="160" w:line="259" w:lineRule="auto"/>
        <w:jc w:val="left"/>
        <w:rPr>
          <w:bCs/>
          <w:i/>
          <w:iCs/>
        </w:rPr>
      </w:pPr>
      <w:r>
        <w:rPr>
          <w:i/>
          <w:iCs/>
        </w:rPr>
        <w:t xml:space="preserve">Copy of last symbol of a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phase-tracking/Doppler estimation.</w:t>
      </w:r>
    </w:p>
    <w:p w14:paraId="74803634" w14:textId="77777777" w:rsidR="00BF5ACD" w:rsidRDefault="00FA6E05">
      <w:pPr>
        <w:numPr>
          <w:ilvl w:val="2"/>
          <w:numId w:val="17"/>
        </w:numPr>
        <w:autoSpaceDE/>
        <w:autoSpaceDN/>
        <w:adjustRightInd/>
        <w:snapToGrid/>
        <w:spacing w:after="160" w:line="259" w:lineRule="auto"/>
        <w:jc w:val="left"/>
        <w:rPr>
          <w:bCs/>
          <w:i/>
          <w:iCs/>
        </w:rPr>
      </w:pPr>
      <w:r>
        <w:rPr>
          <w:bCs/>
          <w:i/>
          <w:iCs/>
        </w:rPr>
        <w:t>LGE, MTK</w:t>
      </w:r>
    </w:p>
    <w:p w14:paraId="75AC577B" w14:textId="77777777" w:rsidR="00BF5ACD" w:rsidRDefault="00FA6E05">
      <w:pPr>
        <w:numPr>
          <w:ilvl w:val="1"/>
          <w:numId w:val="17"/>
        </w:numPr>
        <w:autoSpaceDE/>
        <w:autoSpaceDN/>
        <w:adjustRightInd/>
        <w:snapToGrid/>
        <w:spacing w:after="160" w:line="259" w:lineRule="auto"/>
        <w:jc w:val="left"/>
        <w:rPr>
          <w:bCs/>
          <w:i/>
          <w:iCs/>
        </w:rPr>
      </w:pPr>
      <w:r>
        <w:rPr>
          <w:i/>
          <w:iCs/>
        </w:rPr>
        <w:t xml:space="preserve">Last symbol of corresponding </w:t>
      </w:r>
      <w:proofErr w:type="gramStart"/>
      <w:r>
        <w:rPr>
          <w:i/>
          <w:iCs/>
        </w:rPr>
        <w:t>fully-staggered</w:t>
      </w:r>
      <w:proofErr w:type="gramEnd"/>
      <w:r>
        <w:rPr>
          <w:i/>
          <w:iCs/>
        </w:rPr>
        <w:t xml:space="preserve"> pattern (in case of partially staggered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better estimation of the channel post-de-staggering.</w:t>
      </w:r>
    </w:p>
    <w:p w14:paraId="2A0E947D" w14:textId="77777777" w:rsidR="00BF5ACD" w:rsidRDefault="00FA6E05">
      <w:pPr>
        <w:numPr>
          <w:ilvl w:val="2"/>
          <w:numId w:val="17"/>
        </w:numPr>
        <w:autoSpaceDE/>
        <w:autoSpaceDN/>
        <w:adjustRightInd/>
        <w:snapToGrid/>
        <w:spacing w:after="160" w:line="259" w:lineRule="auto"/>
        <w:jc w:val="left"/>
        <w:rPr>
          <w:bCs/>
          <w:i/>
          <w:iCs/>
        </w:rPr>
      </w:pPr>
      <w:r>
        <w:rPr>
          <w:bCs/>
          <w:i/>
          <w:iCs/>
        </w:rPr>
        <w:t>LGE</w:t>
      </w:r>
    </w:p>
    <w:p w14:paraId="0C63495E" w14:textId="77777777" w:rsidR="00BF5ACD" w:rsidRDefault="00FA6E05">
      <w:pPr>
        <w:autoSpaceDE/>
        <w:autoSpaceDN/>
        <w:adjustRightInd/>
        <w:snapToGrid/>
        <w:spacing w:after="160" w:line="259" w:lineRule="auto"/>
        <w:jc w:val="left"/>
        <w:rPr>
          <w:bCs/>
          <w:iCs/>
        </w:rPr>
      </w:pPr>
      <w:r>
        <w:rPr>
          <w:bCs/>
          <w:iCs/>
        </w:rPr>
        <w:t xml:space="preserve">Considering the majority support for the first option for realization of AGC symbol and the fact that the use of AGC symbol may be opportunistic and not always feasible depending on UE implementation, the following is proposed, starting with the case of dedicated resource pools. The case involving shared resource pools may require further considerations on details of multiplexing with other signals/channels. </w:t>
      </w:r>
      <w:r>
        <w:rPr>
          <w:bCs/>
          <w:iCs/>
        </w:rPr>
        <w:lastRenderedPageBreak/>
        <w:t>However, it is acknowledged that there may be exceptions to the presence of AGC and gap symbols and such cases can be discussed as a next step.</w:t>
      </w:r>
    </w:p>
    <w:p w14:paraId="58025956" w14:textId="77777777" w:rsidR="00BF5ACD" w:rsidRDefault="00BF5ACD"/>
    <w:p w14:paraId="6D2A2F4D" w14:textId="77777777" w:rsidR="00BF5ACD" w:rsidRDefault="00FA6E05">
      <w:pPr>
        <w:pStyle w:val="Heading3"/>
      </w:pPr>
      <w:r>
        <w:t>[High] FL1 Proposal 2.3-5</w:t>
      </w:r>
    </w:p>
    <w:p w14:paraId="06658EDE" w14:textId="4E742CF5"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a SL PRS resource at least in a dedicated resource pool, </w:t>
      </w:r>
    </w:p>
    <w:p w14:paraId="012691BA" w14:textId="77777777" w:rsidR="00BF5ACD" w:rsidRDefault="00FA6E05">
      <w:pPr>
        <w:numPr>
          <w:ilvl w:val="1"/>
          <w:numId w:val="34"/>
        </w:numPr>
        <w:rPr>
          <w:i/>
          <w:iCs/>
        </w:rPr>
      </w:pPr>
      <w:r>
        <w:rPr>
          <w:i/>
          <w:iCs/>
        </w:rPr>
        <w:t>The first symbol of SL PRS is repeated to realize an AGC symbol</w:t>
      </w:r>
    </w:p>
    <w:p w14:paraId="3FB12D17"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0B1B9EC1" w14:textId="77777777" w:rsidR="00BF5ACD" w:rsidRDefault="00FA6E05">
      <w:pPr>
        <w:numPr>
          <w:ilvl w:val="1"/>
          <w:numId w:val="34"/>
        </w:numPr>
        <w:rPr>
          <w:i/>
          <w:iCs/>
        </w:rPr>
      </w:pPr>
      <w:r>
        <w:rPr>
          <w:i/>
          <w:iCs/>
        </w:rPr>
        <w:t>There is a gap symbol following the last symbol of SL PRS resource</w:t>
      </w:r>
    </w:p>
    <w:p w14:paraId="3DA6176C"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27DD64C0" w14:textId="77777777" w:rsidR="00BF5ACD" w:rsidRDefault="00FA6E05">
      <w:pPr>
        <w:numPr>
          <w:ilvl w:val="0"/>
          <w:numId w:val="34"/>
        </w:numPr>
        <w:rPr>
          <w:i/>
          <w:iCs/>
        </w:rPr>
      </w:pPr>
      <w:r>
        <w:rPr>
          <w:i/>
          <w:iCs/>
        </w:rPr>
        <w:t>FFS: for SL PRS resource in a shared resource pool.</w:t>
      </w:r>
    </w:p>
    <w:p w14:paraId="736EDD68"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6867"/>
        <w:gridCol w:w="1090"/>
      </w:tblGrid>
      <w:tr w:rsidR="00BF5ACD" w14:paraId="4EE3F959" w14:textId="77777777">
        <w:trPr>
          <w:trHeight w:val="304"/>
        </w:trPr>
        <w:tc>
          <w:tcPr>
            <w:tcW w:w="1435" w:type="dxa"/>
          </w:tcPr>
          <w:p w14:paraId="7F30DFCE"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1106D9F3" w14:textId="77777777" w:rsidR="00BF5ACD" w:rsidRDefault="00FA6E05">
            <w:pPr>
              <w:rPr>
                <w:b/>
                <w:bCs/>
                <w:sz w:val="20"/>
                <w:szCs w:val="20"/>
                <w:lang w:eastAsia="zh-CN"/>
              </w:rPr>
            </w:pPr>
            <w:r>
              <w:rPr>
                <w:b/>
                <w:bCs/>
                <w:sz w:val="20"/>
                <w:szCs w:val="20"/>
                <w:lang w:eastAsia="zh-CN"/>
              </w:rPr>
              <w:t>Comments</w:t>
            </w:r>
          </w:p>
        </w:tc>
      </w:tr>
      <w:tr w:rsidR="00BF5ACD" w14:paraId="57032DBC" w14:textId="77777777">
        <w:trPr>
          <w:trHeight w:val="304"/>
        </w:trPr>
        <w:tc>
          <w:tcPr>
            <w:tcW w:w="1435" w:type="dxa"/>
          </w:tcPr>
          <w:p w14:paraId="1AE19C68" w14:textId="77777777" w:rsidR="00BF5ACD" w:rsidRDefault="00FA6E05">
            <w:pPr>
              <w:rPr>
                <w:bCs/>
                <w:sz w:val="20"/>
                <w:szCs w:val="20"/>
                <w:lang w:eastAsia="zh-CN"/>
              </w:rPr>
            </w:pPr>
            <w:r>
              <w:rPr>
                <w:bCs/>
                <w:sz w:val="20"/>
                <w:szCs w:val="20"/>
                <w:lang w:eastAsia="zh-CN"/>
              </w:rPr>
              <w:t>CATT</w:t>
            </w:r>
          </w:p>
        </w:tc>
        <w:tc>
          <w:tcPr>
            <w:tcW w:w="7957" w:type="dxa"/>
            <w:gridSpan w:val="2"/>
          </w:tcPr>
          <w:p w14:paraId="5C3A09C9"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9965337" w14:textId="77777777" w:rsidR="00BF5ACD" w:rsidRDefault="00FA6E05">
            <w:pPr>
              <w:rPr>
                <w:bCs/>
                <w:sz w:val="20"/>
                <w:szCs w:val="20"/>
                <w:lang w:eastAsia="zh-CN"/>
              </w:rPr>
            </w:pPr>
            <w:r>
              <w:rPr>
                <w:rFonts w:hint="eastAsia"/>
                <w:bCs/>
                <w:sz w:val="20"/>
                <w:szCs w:val="20"/>
                <w:lang w:eastAsia="zh-CN"/>
              </w:rPr>
              <w:t>In our view, f</w:t>
            </w:r>
            <w:r>
              <w:rPr>
                <w:bCs/>
                <w:sz w:val="20"/>
                <w:szCs w:val="20"/>
                <w:lang w:eastAsia="zh-CN"/>
              </w:rPr>
              <w:t>or the SL-PRS in dedicated resource pool, one AGC symbol is needed before the SL-PRS transmission/reception, and one GP symbol is needed after the SL-PRS transmission/reception.</w:t>
            </w:r>
          </w:p>
        </w:tc>
      </w:tr>
      <w:tr w:rsidR="00BF5ACD" w14:paraId="41701779" w14:textId="77777777">
        <w:trPr>
          <w:trHeight w:val="304"/>
        </w:trPr>
        <w:tc>
          <w:tcPr>
            <w:tcW w:w="1435" w:type="dxa"/>
          </w:tcPr>
          <w:p w14:paraId="2FFE6D7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gridSpan w:val="2"/>
          </w:tcPr>
          <w:p w14:paraId="4EB99AAF"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ACDA78A" w14:textId="77777777">
        <w:trPr>
          <w:trHeight w:val="304"/>
        </w:trPr>
        <w:tc>
          <w:tcPr>
            <w:tcW w:w="1435" w:type="dxa"/>
          </w:tcPr>
          <w:p w14:paraId="04414604" w14:textId="77777777" w:rsidR="00BF5ACD" w:rsidRDefault="00FA6E05">
            <w:pPr>
              <w:rPr>
                <w:sz w:val="20"/>
                <w:szCs w:val="20"/>
                <w:lang w:eastAsia="zh-CN"/>
              </w:rPr>
            </w:pPr>
            <w:proofErr w:type="spellStart"/>
            <w:r>
              <w:rPr>
                <w:sz w:val="20"/>
                <w:szCs w:val="20"/>
                <w:lang w:eastAsia="zh-CN"/>
              </w:rPr>
              <w:t>CEWiT</w:t>
            </w:r>
            <w:proofErr w:type="spellEnd"/>
          </w:p>
        </w:tc>
        <w:tc>
          <w:tcPr>
            <w:tcW w:w="7957" w:type="dxa"/>
            <w:gridSpan w:val="2"/>
          </w:tcPr>
          <w:p w14:paraId="5727BEC0" w14:textId="77777777" w:rsidR="00BF5ACD" w:rsidRDefault="00FA6E05">
            <w:pPr>
              <w:rPr>
                <w:sz w:val="20"/>
                <w:szCs w:val="20"/>
                <w:lang w:eastAsia="zh-CN"/>
              </w:rPr>
            </w:pPr>
            <w:r>
              <w:rPr>
                <w:sz w:val="20"/>
                <w:szCs w:val="20"/>
                <w:lang w:eastAsia="zh-CN"/>
              </w:rPr>
              <w:t xml:space="preserve">Agree with first sub bullet but for second sub bullet need to understand the purpose after end of SLPRS resource. We could agree that if remaining symbols are used for reporting </w:t>
            </w:r>
            <w:proofErr w:type="gramStart"/>
            <w:r>
              <w:rPr>
                <w:sz w:val="20"/>
                <w:szCs w:val="20"/>
                <w:lang w:eastAsia="zh-CN"/>
              </w:rPr>
              <w:t>purpose</w:t>
            </w:r>
            <w:proofErr w:type="gramEnd"/>
            <w:r>
              <w:rPr>
                <w:sz w:val="20"/>
                <w:szCs w:val="20"/>
                <w:lang w:eastAsia="zh-CN"/>
              </w:rPr>
              <w:t xml:space="preserve"> then GP is necessary. On this need some discussion further.</w:t>
            </w:r>
          </w:p>
        </w:tc>
      </w:tr>
      <w:tr w:rsidR="00BF5ACD" w14:paraId="3AC494D2" w14:textId="77777777">
        <w:trPr>
          <w:gridAfter w:val="1"/>
          <w:wAfter w:w="1090" w:type="dxa"/>
        </w:trPr>
        <w:tc>
          <w:tcPr>
            <w:tcW w:w="1435" w:type="dxa"/>
          </w:tcPr>
          <w:p w14:paraId="2EA1202B"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67" w:type="dxa"/>
          </w:tcPr>
          <w:p w14:paraId="765BCC96" w14:textId="77777777" w:rsidR="00BF5ACD" w:rsidRDefault="00FA6E05">
            <w:pPr>
              <w:rPr>
                <w:bCs/>
                <w:sz w:val="20"/>
                <w:szCs w:val="20"/>
                <w:lang w:eastAsia="zh-CN"/>
              </w:rPr>
            </w:pPr>
            <w:r>
              <w:rPr>
                <w:bCs/>
                <w:sz w:val="20"/>
                <w:szCs w:val="20"/>
                <w:lang w:eastAsia="zh-CN"/>
              </w:rPr>
              <w:t>Support.</w:t>
            </w:r>
          </w:p>
        </w:tc>
      </w:tr>
      <w:tr w:rsidR="00BF5ACD" w14:paraId="288E3BCA" w14:textId="77777777">
        <w:trPr>
          <w:trHeight w:val="304"/>
        </w:trPr>
        <w:tc>
          <w:tcPr>
            <w:tcW w:w="1435" w:type="dxa"/>
          </w:tcPr>
          <w:p w14:paraId="228E1FB9"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gridSpan w:val="2"/>
          </w:tcPr>
          <w:p w14:paraId="4163B11B" w14:textId="77777777" w:rsidR="00BF5ACD" w:rsidRDefault="00FA6E05">
            <w:pPr>
              <w:rPr>
                <w:bCs/>
                <w:sz w:val="20"/>
                <w:szCs w:val="20"/>
                <w:lang w:eastAsia="zh-CN"/>
              </w:rPr>
            </w:pPr>
            <w:r>
              <w:rPr>
                <w:rFonts w:eastAsia="Malgun Gothic" w:hint="eastAsia"/>
                <w:bCs/>
                <w:sz w:val="20"/>
                <w:szCs w:val="20"/>
                <w:lang w:eastAsia="ko-KR"/>
              </w:rPr>
              <w:t xml:space="preserve">Though we recognize </w:t>
            </w:r>
            <w:r>
              <w:rPr>
                <w:rFonts w:eastAsia="Malgun Gothic"/>
                <w:bCs/>
                <w:sz w:val="20"/>
                <w:szCs w:val="20"/>
                <w:lang w:eastAsia="ko-KR"/>
              </w:rPr>
              <w:t xml:space="preserve">that </w:t>
            </w:r>
            <w:r>
              <w:rPr>
                <w:rFonts w:eastAsia="Malgun Gothic" w:hint="eastAsia"/>
                <w:bCs/>
                <w:sz w:val="20"/>
                <w:szCs w:val="20"/>
                <w:lang w:eastAsia="ko-KR"/>
              </w:rPr>
              <w:t xml:space="preserve">the majority view is the copy of the first symbol, </w:t>
            </w:r>
            <w:r>
              <w:rPr>
                <w:rFonts w:eastAsia="Malgun Gothic"/>
                <w:bCs/>
                <w:sz w:val="20"/>
                <w:szCs w:val="20"/>
                <w:lang w:eastAsia="ko-KR"/>
              </w:rPr>
              <w:t xml:space="preserve">the copy of the last symbol should be always beneficial than the copy of the first symbol, considering the FL summary. We still support the copy of the last symbol of SL PRS as an AGC symbol. This issue is also related to </w:t>
            </w:r>
            <w:r>
              <w:rPr>
                <w:sz w:val="20"/>
                <w:szCs w:val="20"/>
                <w:lang w:eastAsia="zh-CN"/>
              </w:rPr>
              <w:t>FL1 Proposal 2.3-6.</w:t>
            </w:r>
          </w:p>
        </w:tc>
      </w:tr>
      <w:tr w:rsidR="00BF5ACD" w14:paraId="51B621A7" w14:textId="77777777">
        <w:trPr>
          <w:trHeight w:val="304"/>
        </w:trPr>
        <w:tc>
          <w:tcPr>
            <w:tcW w:w="1435" w:type="dxa"/>
          </w:tcPr>
          <w:p w14:paraId="73988C32" w14:textId="77777777" w:rsidR="00BF5ACD" w:rsidRDefault="00FA6E05">
            <w:pPr>
              <w:rPr>
                <w:bCs/>
                <w:sz w:val="20"/>
                <w:szCs w:val="20"/>
                <w:lang w:eastAsia="zh-CN"/>
              </w:rPr>
            </w:pPr>
            <w:r>
              <w:rPr>
                <w:bCs/>
                <w:sz w:val="20"/>
                <w:szCs w:val="20"/>
                <w:lang w:eastAsia="zh-CN"/>
              </w:rPr>
              <w:t>Apple</w:t>
            </w:r>
          </w:p>
        </w:tc>
        <w:tc>
          <w:tcPr>
            <w:tcW w:w="7957" w:type="dxa"/>
            <w:gridSpan w:val="2"/>
          </w:tcPr>
          <w:p w14:paraId="3E4755DF" w14:textId="77777777" w:rsidR="00BF5ACD" w:rsidRDefault="00FA6E05">
            <w:pPr>
              <w:rPr>
                <w:sz w:val="20"/>
                <w:szCs w:val="20"/>
                <w:lang w:eastAsia="zh-CN"/>
              </w:rPr>
            </w:pPr>
            <w:r>
              <w:rPr>
                <w:sz w:val="20"/>
                <w:szCs w:val="20"/>
                <w:lang w:eastAsia="zh-CN"/>
              </w:rPr>
              <w:t>Support</w:t>
            </w:r>
          </w:p>
        </w:tc>
      </w:tr>
      <w:tr w:rsidR="00BF5ACD" w14:paraId="04967525" w14:textId="77777777">
        <w:trPr>
          <w:trHeight w:val="304"/>
        </w:trPr>
        <w:tc>
          <w:tcPr>
            <w:tcW w:w="1435" w:type="dxa"/>
          </w:tcPr>
          <w:p w14:paraId="5335F51C" w14:textId="77777777" w:rsidR="00BF5ACD" w:rsidRDefault="00FA6E05">
            <w:pPr>
              <w:rPr>
                <w:bCs/>
                <w:sz w:val="20"/>
                <w:szCs w:val="20"/>
                <w:lang w:eastAsia="zh-CN"/>
              </w:rPr>
            </w:pPr>
            <w:r>
              <w:rPr>
                <w:rFonts w:hint="eastAsia"/>
                <w:bCs/>
                <w:sz w:val="20"/>
                <w:szCs w:val="20"/>
                <w:lang w:eastAsia="zh-CN"/>
              </w:rPr>
              <w:t>ZTE</w:t>
            </w:r>
          </w:p>
        </w:tc>
        <w:tc>
          <w:tcPr>
            <w:tcW w:w="7957" w:type="dxa"/>
            <w:gridSpan w:val="2"/>
          </w:tcPr>
          <w:p w14:paraId="58090D29" w14:textId="77777777" w:rsidR="00BF5ACD" w:rsidRDefault="00FA6E05">
            <w:pPr>
              <w:rPr>
                <w:bCs/>
                <w:sz w:val="20"/>
                <w:szCs w:val="20"/>
                <w:lang w:eastAsia="zh-CN"/>
              </w:rPr>
            </w:pPr>
            <w:r>
              <w:rPr>
                <w:rFonts w:hint="eastAsia"/>
                <w:bCs/>
                <w:sz w:val="20"/>
                <w:szCs w:val="20"/>
                <w:lang w:eastAsia="zh-CN"/>
              </w:rPr>
              <w:t xml:space="preserve">We support one symbol </w:t>
            </w:r>
            <w:proofErr w:type="spellStart"/>
            <w:r>
              <w:rPr>
                <w:rFonts w:hint="eastAsia"/>
                <w:bCs/>
                <w:sz w:val="20"/>
                <w:szCs w:val="20"/>
                <w:lang w:eastAsia="zh-CN"/>
              </w:rPr>
              <w:t>preceeding</w:t>
            </w:r>
            <w:proofErr w:type="spellEnd"/>
            <w:r>
              <w:rPr>
                <w:rFonts w:hint="eastAsia"/>
                <w:bCs/>
                <w:sz w:val="20"/>
                <w:szCs w:val="20"/>
                <w:lang w:eastAsia="zh-CN"/>
              </w:rPr>
              <w:t xml:space="preserve"> a SL-PRS resource as AGC symbol and one symbol after a SL-PRS resource as gap symbol. </w:t>
            </w:r>
          </w:p>
          <w:p w14:paraId="6E4ABD80" w14:textId="77777777" w:rsidR="00BF5ACD" w:rsidRDefault="00FA6E05">
            <w:pPr>
              <w:rPr>
                <w:bCs/>
                <w:sz w:val="20"/>
                <w:szCs w:val="20"/>
                <w:lang w:eastAsia="zh-CN"/>
              </w:rPr>
            </w:pPr>
            <w:r>
              <w:rPr>
                <w:rFonts w:hint="eastAsia"/>
                <w:bCs/>
                <w:sz w:val="20"/>
                <w:szCs w:val="20"/>
                <w:lang w:eastAsia="zh-CN"/>
              </w:rPr>
              <w:t xml:space="preserve">As for the design of AGC symbol, </w:t>
            </w:r>
            <w:proofErr w:type="gramStart"/>
            <w:r>
              <w:rPr>
                <w:rFonts w:hint="eastAsia"/>
                <w:bCs/>
                <w:sz w:val="20"/>
                <w:szCs w:val="20"/>
                <w:lang w:eastAsia="zh-CN"/>
              </w:rPr>
              <w:t>in order to</w:t>
            </w:r>
            <w:proofErr w:type="gramEnd"/>
            <w:r>
              <w:rPr>
                <w:rFonts w:hint="eastAsia"/>
                <w:bCs/>
                <w:sz w:val="20"/>
                <w:szCs w:val="20"/>
                <w:lang w:eastAsia="zh-CN"/>
              </w:rPr>
              <w:t xml:space="preserve"> occupy more REs for extra gains, AGC symbol is a duplication of the expected symbol next to the final symbol of fully/partially staggered SL-PRS.</w:t>
            </w:r>
          </w:p>
          <w:p w14:paraId="4454CF03" w14:textId="77777777" w:rsidR="00BF5ACD" w:rsidRDefault="00FA6E05">
            <w:pPr>
              <w:rPr>
                <w:bCs/>
                <w:sz w:val="20"/>
                <w:szCs w:val="20"/>
                <w:lang w:eastAsia="zh-CN"/>
              </w:rPr>
            </w:pPr>
            <w:r>
              <w:rPr>
                <w:bCs/>
                <w:sz w:val="20"/>
                <w:szCs w:val="20"/>
                <w:lang w:eastAsia="zh-CN"/>
              </w:rPr>
              <w:t>For shared resource pool: if no AGC is introduced, we may need to make sure the transmission power of SL-PRS is the same as PSCCH/PSSCH.</w:t>
            </w:r>
          </w:p>
        </w:tc>
      </w:tr>
      <w:tr w:rsidR="00EC0019" w14:paraId="05D8216E" w14:textId="77777777">
        <w:trPr>
          <w:trHeight w:val="304"/>
        </w:trPr>
        <w:tc>
          <w:tcPr>
            <w:tcW w:w="1435" w:type="dxa"/>
          </w:tcPr>
          <w:p w14:paraId="7ACB2655" w14:textId="2F4D64EC" w:rsidR="00EC0019" w:rsidRDefault="00EC0019" w:rsidP="00EC0019">
            <w:pPr>
              <w:rPr>
                <w:bCs/>
                <w:sz w:val="20"/>
                <w:szCs w:val="20"/>
                <w:lang w:eastAsia="zh-CN"/>
              </w:rPr>
            </w:pPr>
            <w:r>
              <w:rPr>
                <w:bCs/>
              </w:rPr>
              <w:t>Xiaomi</w:t>
            </w:r>
          </w:p>
        </w:tc>
        <w:tc>
          <w:tcPr>
            <w:tcW w:w="7957" w:type="dxa"/>
            <w:gridSpan w:val="2"/>
          </w:tcPr>
          <w:p w14:paraId="5E8A9738" w14:textId="47257ACA" w:rsidR="00EC0019" w:rsidRDefault="00EC0019" w:rsidP="00EC0019">
            <w:pPr>
              <w:rPr>
                <w:bCs/>
                <w:sz w:val="20"/>
                <w:szCs w:val="20"/>
                <w:lang w:eastAsia="zh-CN"/>
              </w:rPr>
            </w:pPr>
            <w:r>
              <w:t>support</w:t>
            </w:r>
          </w:p>
        </w:tc>
      </w:tr>
      <w:tr w:rsidR="009E725B" w14:paraId="33D5B120" w14:textId="77777777">
        <w:trPr>
          <w:trHeight w:val="304"/>
        </w:trPr>
        <w:tc>
          <w:tcPr>
            <w:tcW w:w="1435" w:type="dxa"/>
          </w:tcPr>
          <w:p w14:paraId="4A594D1B" w14:textId="79463F1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gridSpan w:val="2"/>
          </w:tcPr>
          <w:p w14:paraId="5EEFE29E" w14:textId="0CD84B0E" w:rsidR="009E725B" w:rsidRDefault="009E725B" w:rsidP="00EC0019">
            <w:r>
              <w:rPr>
                <w:rFonts w:eastAsia="Malgun Gothic"/>
                <w:bCs/>
                <w:lang w:eastAsia="ko-KR"/>
              </w:rPr>
              <w:t>OK</w:t>
            </w:r>
          </w:p>
        </w:tc>
      </w:tr>
      <w:tr w:rsidR="007C5DC1" w14:paraId="2A44C314" w14:textId="77777777">
        <w:trPr>
          <w:trHeight w:val="304"/>
        </w:trPr>
        <w:tc>
          <w:tcPr>
            <w:tcW w:w="1435" w:type="dxa"/>
          </w:tcPr>
          <w:p w14:paraId="1EBAEB3D" w14:textId="41796D42" w:rsidR="007C5DC1" w:rsidRDefault="007C5DC1" w:rsidP="007C5DC1">
            <w:pPr>
              <w:rPr>
                <w:rFonts w:eastAsia="Malgun Gothic"/>
                <w:bCs/>
                <w:lang w:eastAsia="ko-KR"/>
              </w:rPr>
            </w:pPr>
            <w:r>
              <w:rPr>
                <w:rFonts w:hint="eastAsia"/>
              </w:rPr>
              <w:t>Sharp</w:t>
            </w:r>
          </w:p>
        </w:tc>
        <w:tc>
          <w:tcPr>
            <w:tcW w:w="7957" w:type="dxa"/>
            <w:gridSpan w:val="2"/>
          </w:tcPr>
          <w:p w14:paraId="6A615BE9" w14:textId="77777777" w:rsidR="007C5DC1" w:rsidRDefault="007C5DC1" w:rsidP="007C5DC1">
            <w:r>
              <w:t>W</w:t>
            </w:r>
            <w:r>
              <w:rPr>
                <w:rFonts w:hint="eastAsia"/>
              </w:rPr>
              <w:t xml:space="preserve">e think this can be </w:t>
            </w:r>
            <w:r>
              <w:t>discussed</w:t>
            </w:r>
            <w:r>
              <w:rPr>
                <w:rFonts w:hint="eastAsia"/>
              </w:rPr>
              <w:t xml:space="preserve"> when there is consensus on the definition of </w:t>
            </w:r>
            <w:r>
              <w:t>“</w:t>
            </w:r>
            <w:r>
              <w:rPr>
                <w:rFonts w:hint="eastAsia"/>
              </w:rPr>
              <w:t>SL-PRS resource</w:t>
            </w:r>
            <w:r>
              <w:t>”</w:t>
            </w:r>
            <w:r>
              <w:rPr>
                <w:rFonts w:hint="eastAsia"/>
              </w:rPr>
              <w:t>.</w:t>
            </w:r>
          </w:p>
          <w:p w14:paraId="340FD8CE" w14:textId="77777777" w:rsidR="007C5DC1" w:rsidRDefault="007C5DC1" w:rsidP="007C5DC1">
            <w:r>
              <w:t>O</w:t>
            </w:r>
            <w:r>
              <w:rPr>
                <w:rFonts w:hint="eastAsia"/>
              </w:rPr>
              <w:t xml:space="preserve">n the proposal itself, we would like to propose some changes of wording as follows, </w:t>
            </w:r>
          </w:p>
          <w:p w14:paraId="5EFD2489" w14:textId="77777777" w:rsidR="007C5DC1" w:rsidRPr="00446FF0" w:rsidRDefault="007C5DC1" w:rsidP="007C5DC1">
            <w:pPr>
              <w:numPr>
                <w:ilvl w:val="1"/>
                <w:numId w:val="34"/>
              </w:numPr>
              <w:rPr>
                <w:i/>
                <w:iCs/>
              </w:rPr>
            </w:pPr>
            <w:r w:rsidRPr="00446FF0">
              <w:rPr>
                <w:i/>
                <w:iCs/>
              </w:rPr>
              <w:t xml:space="preserve">The first symbol of </w:t>
            </w:r>
            <w:r w:rsidRPr="00582554">
              <w:rPr>
                <w:rFonts w:hint="eastAsia"/>
                <w:i/>
                <w:iCs/>
                <w:color w:val="FF0000"/>
                <w:u w:val="single"/>
              </w:rPr>
              <w:t xml:space="preserve">a </w:t>
            </w:r>
            <w:r w:rsidRPr="00446FF0">
              <w:rPr>
                <w:i/>
                <w:iCs/>
              </w:rPr>
              <w:t xml:space="preserve">SL PRS </w:t>
            </w:r>
            <w:r w:rsidRPr="00582554">
              <w:rPr>
                <w:rFonts w:hint="eastAsia"/>
                <w:i/>
                <w:iCs/>
                <w:color w:val="FF0000"/>
                <w:u w:val="single"/>
              </w:rPr>
              <w:t xml:space="preserve">resource </w:t>
            </w:r>
            <w:r w:rsidRPr="00446FF0">
              <w:rPr>
                <w:i/>
                <w:iCs/>
              </w:rPr>
              <w:t xml:space="preserve">is repeated </w:t>
            </w:r>
            <w:r w:rsidRPr="00582554">
              <w:rPr>
                <w:rFonts w:hint="eastAsia"/>
                <w:i/>
                <w:iCs/>
                <w:color w:val="FF0000"/>
                <w:u w:val="single"/>
              </w:rPr>
              <w:t>in its immediately preceding symbol</w:t>
            </w:r>
            <w:r>
              <w:rPr>
                <w:rFonts w:hint="eastAsia"/>
                <w:i/>
                <w:iCs/>
              </w:rPr>
              <w:t xml:space="preserve"> </w:t>
            </w:r>
            <w:r w:rsidRPr="00446FF0">
              <w:rPr>
                <w:i/>
                <w:iCs/>
              </w:rPr>
              <w:t>to realize an AGC symbol</w:t>
            </w:r>
          </w:p>
          <w:p w14:paraId="306F8379" w14:textId="77777777" w:rsidR="007C5DC1" w:rsidRPr="00446FF0" w:rsidRDefault="007C5DC1" w:rsidP="007C5DC1">
            <w:pPr>
              <w:numPr>
                <w:ilvl w:val="2"/>
                <w:numId w:val="34"/>
              </w:numPr>
              <w:rPr>
                <w:i/>
                <w:iCs/>
              </w:rPr>
            </w:pPr>
            <w:r w:rsidRPr="00446FF0">
              <w:rPr>
                <w:i/>
                <w:iCs/>
              </w:rPr>
              <w:lastRenderedPageBreak/>
              <w:t xml:space="preserve">FFS: </w:t>
            </w:r>
            <w:proofErr w:type="gramStart"/>
            <w:r w:rsidRPr="00446FF0">
              <w:rPr>
                <w:i/>
                <w:iCs/>
              </w:rPr>
              <w:t>Exceptions, if</w:t>
            </w:r>
            <w:proofErr w:type="gramEnd"/>
            <w:r w:rsidRPr="00446FF0">
              <w:rPr>
                <w:i/>
                <w:iCs/>
              </w:rPr>
              <w:t xml:space="preserve"> any</w:t>
            </w:r>
          </w:p>
          <w:p w14:paraId="41137B6B" w14:textId="77777777" w:rsidR="007C5DC1" w:rsidRDefault="007C5DC1" w:rsidP="007C5DC1">
            <w:pPr>
              <w:numPr>
                <w:ilvl w:val="1"/>
                <w:numId w:val="34"/>
              </w:numPr>
              <w:rPr>
                <w:i/>
                <w:iCs/>
              </w:rPr>
            </w:pPr>
            <w:r w:rsidRPr="00446FF0">
              <w:rPr>
                <w:i/>
                <w:iCs/>
              </w:rPr>
              <w:t xml:space="preserve">There is a gap symbol following the last symbol of </w:t>
            </w:r>
            <w:r w:rsidRPr="00685CB9">
              <w:rPr>
                <w:rFonts w:hint="eastAsia"/>
                <w:i/>
                <w:iCs/>
                <w:color w:val="FF0000"/>
                <w:u w:val="single"/>
              </w:rPr>
              <w:t xml:space="preserve">a </w:t>
            </w:r>
            <w:r w:rsidRPr="00446FF0">
              <w:rPr>
                <w:i/>
                <w:iCs/>
              </w:rPr>
              <w:t>SL PRS resource</w:t>
            </w:r>
          </w:p>
          <w:p w14:paraId="03DF5822" w14:textId="23729622" w:rsidR="007C5DC1" w:rsidRDefault="007C5DC1" w:rsidP="007C5DC1">
            <w:pPr>
              <w:rPr>
                <w:rFonts w:eastAsia="Malgun Gothic"/>
                <w:bCs/>
                <w:lang w:eastAsia="ko-KR"/>
              </w:rPr>
            </w:pPr>
            <w:r w:rsidRPr="00446FF0">
              <w:rPr>
                <w:i/>
                <w:iCs/>
              </w:rPr>
              <w:t xml:space="preserve">FFS: </w:t>
            </w:r>
            <w:proofErr w:type="gramStart"/>
            <w:r w:rsidRPr="00446FF0">
              <w:rPr>
                <w:i/>
                <w:iCs/>
              </w:rPr>
              <w:t>Exceptions, if</w:t>
            </w:r>
            <w:proofErr w:type="gramEnd"/>
            <w:r w:rsidRPr="00446FF0">
              <w:rPr>
                <w:i/>
                <w:iCs/>
              </w:rPr>
              <w:t xml:space="preserve"> any</w:t>
            </w:r>
          </w:p>
        </w:tc>
      </w:tr>
      <w:tr w:rsidR="00A2660B" w:rsidRPr="00370006" w14:paraId="44A1019E" w14:textId="77777777" w:rsidTr="00A2660B">
        <w:trPr>
          <w:trHeight w:val="304"/>
        </w:trPr>
        <w:tc>
          <w:tcPr>
            <w:tcW w:w="1435" w:type="dxa"/>
          </w:tcPr>
          <w:p w14:paraId="0743DEF0" w14:textId="282DA02C" w:rsidR="00A2660B" w:rsidRPr="00370006" w:rsidRDefault="00F97D09" w:rsidP="00EC71F1">
            <w:pPr>
              <w:rPr>
                <w:bCs/>
              </w:rPr>
            </w:pPr>
            <w:r>
              <w:rPr>
                <w:rFonts w:hint="eastAsia"/>
                <w:bCs/>
              </w:rPr>
              <w:lastRenderedPageBreak/>
              <w:t>OPPO</w:t>
            </w:r>
          </w:p>
        </w:tc>
        <w:tc>
          <w:tcPr>
            <w:tcW w:w="7957" w:type="dxa"/>
            <w:gridSpan w:val="2"/>
          </w:tcPr>
          <w:p w14:paraId="51CC3F28" w14:textId="77777777" w:rsidR="00A2660B" w:rsidRDefault="00A2660B" w:rsidP="00EC71F1">
            <w:pPr>
              <w:rPr>
                <w:bCs/>
              </w:rPr>
            </w:pPr>
            <w:r>
              <w:rPr>
                <w:bCs/>
              </w:rPr>
              <w:t xml:space="preserve">In SL </w:t>
            </w:r>
            <w:r>
              <w:rPr>
                <w:rFonts w:hint="eastAsia"/>
                <w:bCs/>
              </w:rPr>
              <w:t>AGC</w:t>
            </w:r>
            <w:r>
              <w:rPr>
                <w:bCs/>
              </w:rPr>
              <w:t xml:space="preserve"> is always needed.</w:t>
            </w:r>
          </w:p>
          <w:p w14:paraId="239FCDA5" w14:textId="7CBC0D4A" w:rsidR="00A2660B" w:rsidRPr="00370006" w:rsidRDefault="00A2660B" w:rsidP="00EC71F1">
            <w:pPr>
              <w:rPr>
                <w:bCs/>
              </w:rPr>
            </w:pPr>
            <w:r>
              <w:rPr>
                <w:bCs/>
              </w:rPr>
              <w:t xml:space="preserve">But we think it is premature to </w:t>
            </w:r>
            <w:r>
              <w:rPr>
                <w:rFonts w:hint="eastAsia"/>
                <w:bCs/>
              </w:rPr>
              <w:t>ag</w:t>
            </w:r>
            <w:r>
              <w:rPr>
                <w:bCs/>
              </w:rPr>
              <w:t xml:space="preserve">ree that there is a gap symbol, if one slot can contain multiple </w:t>
            </w:r>
            <w:proofErr w:type="spellStart"/>
            <w:r>
              <w:rPr>
                <w:bCs/>
              </w:rPr>
              <w:t>TDMed</w:t>
            </w:r>
            <w:proofErr w:type="spellEnd"/>
            <w:r>
              <w:rPr>
                <w:bCs/>
              </w:rPr>
              <w:t xml:space="preserve"> SL PRS resources, gap symbol would degrade resource efficiency dramatically, if in this case PSCCH associated with each PRS resource are </w:t>
            </w:r>
            <w:proofErr w:type="spellStart"/>
            <w:r>
              <w:rPr>
                <w:bCs/>
              </w:rPr>
              <w:t>FDMed</w:t>
            </w:r>
            <w:proofErr w:type="spellEnd"/>
            <w:r>
              <w:rPr>
                <w:bCs/>
              </w:rPr>
              <w:t xml:space="preserve"> (which is open now), gap symbol </w:t>
            </w:r>
            <w:proofErr w:type="spellStart"/>
            <w:r>
              <w:rPr>
                <w:bCs/>
              </w:rPr>
              <w:t>can not</w:t>
            </w:r>
            <w:proofErr w:type="spellEnd"/>
            <w:r>
              <w:rPr>
                <w:bCs/>
              </w:rPr>
              <w:t xml:space="preserve"> address the half duplex restriction, even the PSCCH are </w:t>
            </w:r>
            <w:proofErr w:type="spellStart"/>
            <w:r>
              <w:rPr>
                <w:bCs/>
              </w:rPr>
              <w:t>TDMed</w:t>
            </w:r>
            <w:proofErr w:type="spellEnd"/>
            <w:r>
              <w:rPr>
                <w:bCs/>
              </w:rPr>
              <w:t xml:space="preserve">, as UE is not necessary to receive all SL PRS, it is also questionable whether a gap symbol is needed. </w:t>
            </w:r>
          </w:p>
        </w:tc>
      </w:tr>
      <w:tr w:rsidR="00D255C3" w:rsidRPr="00370006" w14:paraId="045934F1" w14:textId="77777777" w:rsidTr="00A2660B">
        <w:trPr>
          <w:trHeight w:val="304"/>
        </w:trPr>
        <w:tc>
          <w:tcPr>
            <w:tcW w:w="1435" w:type="dxa"/>
          </w:tcPr>
          <w:p w14:paraId="0017872E" w14:textId="200EEF0D" w:rsidR="00D255C3" w:rsidRDefault="00D255C3" w:rsidP="00D255C3">
            <w:pPr>
              <w:rPr>
                <w:bCs/>
              </w:rPr>
            </w:pPr>
            <w:r>
              <w:rPr>
                <w:bCs/>
              </w:rPr>
              <w:t>Panasonic</w:t>
            </w:r>
          </w:p>
        </w:tc>
        <w:tc>
          <w:tcPr>
            <w:tcW w:w="7957" w:type="dxa"/>
            <w:gridSpan w:val="2"/>
          </w:tcPr>
          <w:p w14:paraId="21A9A630" w14:textId="77F596A4" w:rsidR="00D255C3" w:rsidRDefault="00D255C3" w:rsidP="00D255C3">
            <w:pPr>
              <w:rPr>
                <w:bCs/>
              </w:rPr>
            </w:pPr>
            <w:r>
              <w:rPr>
                <w:bCs/>
              </w:rPr>
              <w:t xml:space="preserve">Support </w:t>
            </w:r>
          </w:p>
        </w:tc>
      </w:tr>
      <w:tr w:rsidR="00FC3C1B" w:rsidRPr="00370006" w14:paraId="173A151C" w14:textId="77777777" w:rsidTr="00A2660B">
        <w:trPr>
          <w:trHeight w:val="304"/>
        </w:trPr>
        <w:tc>
          <w:tcPr>
            <w:tcW w:w="1435" w:type="dxa"/>
          </w:tcPr>
          <w:p w14:paraId="6F674066" w14:textId="38941C21" w:rsidR="00FC3C1B" w:rsidRDefault="00FC3C1B" w:rsidP="00FC3C1B">
            <w:pPr>
              <w:rPr>
                <w:bCs/>
              </w:rPr>
            </w:pPr>
            <w:r w:rsidRPr="000F48C7">
              <w:rPr>
                <w:bCs/>
                <w:sz w:val="20"/>
                <w:szCs w:val="20"/>
              </w:rPr>
              <w:t>Lenovo</w:t>
            </w:r>
          </w:p>
        </w:tc>
        <w:tc>
          <w:tcPr>
            <w:tcW w:w="7957" w:type="dxa"/>
            <w:gridSpan w:val="2"/>
          </w:tcPr>
          <w:p w14:paraId="671E79F8" w14:textId="2507FC2D" w:rsidR="00FC3C1B" w:rsidRDefault="00FC3C1B" w:rsidP="00FC3C1B">
            <w:pPr>
              <w:rPr>
                <w:bCs/>
              </w:rPr>
            </w:pPr>
            <w:r w:rsidRPr="000F48C7">
              <w:rPr>
                <w:bCs/>
                <w:sz w:val="20"/>
                <w:szCs w:val="20"/>
              </w:rPr>
              <w:t xml:space="preserve">Support, At least, the first symbol of a slot in dedicated resource pool can be set to AGC symbol and the last symbol of SL-PRS is followed by guard symbol. We also think further </w:t>
            </w:r>
            <w:proofErr w:type="gramStart"/>
            <w:r w:rsidRPr="000F48C7">
              <w:rPr>
                <w:bCs/>
                <w:sz w:val="20"/>
                <w:szCs w:val="20"/>
              </w:rPr>
              <w:t>clarifications  may</w:t>
            </w:r>
            <w:proofErr w:type="gramEnd"/>
            <w:r w:rsidRPr="000F48C7">
              <w:rPr>
                <w:bCs/>
                <w:sz w:val="20"/>
                <w:szCs w:val="20"/>
              </w:rPr>
              <w:t xml:space="preserve"> be needed</w:t>
            </w:r>
            <w:r>
              <w:rPr>
                <w:bCs/>
                <w:sz w:val="20"/>
                <w:szCs w:val="20"/>
              </w:rPr>
              <w:t xml:space="preserve"> on the AGC</w:t>
            </w:r>
            <w:r w:rsidRPr="000F48C7">
              <w:rPr>
                <w:bCs/>
                <w:sz w:val="20"/>
                <w:szCs w:val="20"/>
              </w:rPr>
              <w:t xml:space="preserve"> when multiplexing multiple UEs.</w:t>
            </w:r>
          </w:p>
        </w:tc>
      </w:tr>
      <w:tr w:rsidR="00AB2BD6" w14:paraId="3634F8EE" w14:textId="77777777" w:rsidTr="00AB2BD6">
        <w:trPr>
          <w:trHeight w:val="304"/>
        </w:trPr>
        <w:tc>
          <w:tcPr>
            <w:tcW w:w="1435" w:type="dxa"/>
          </w:tcPr>
          <w:p w14:paraId="717A79F3" w14:textId="77777777" w:rsidR="00AB2BD6" w:rsidRPr="00B169C6" w:rsidRDefault="00AB2BD6" w:rsidP="00001A4B">
            <w:proofErr w:type="spellStart"/>
            <w:r>
              <w:t>mtk</w:t>
            </w:r>
            <w:proofErr w:type="spellEnd"/>
          </w:p>
        </w:tc>
        <w:tc>
          <w:tcPr>
            <w:tcW w:w="7957" w:type="dxa"/>
            <w:gridSpan w:val="2"/>
          </w:tcPr>
          <w:p w14:paraId="02A55884" w14:textId="77777777" w:rsidR="00AB2BD6" w:rsidRDefault="00AB2BD6" w:rsidP="00001A4B">
            <w:r>
              <w:t>1, the existence of AGC symbol doesn’t mean it should be used only for AGC adjustment. It depends on UE implementation</w:t>
            </w:r>
          </w:p>
          <w:p w14:paraId="1C416F89" w14:textId="60E2BB67" w:rsidR="00AB2BD6" w:rsidRDefault="00AB2BD6" w:rsidP="00001A4B">
            <w:proofErr w:type="gramStart"/>
            <w:r>
              <w:t>2,  in</w:t>
            </w:r>
            <w:proofErr w:type="gramEnd"/>
            <w:r>
              <w:t xml:space="preserve"> our view, since SL-PRS would be staggered form, the </w:t>
            </w:r>
            <w:proofErr w:type="spellStart"/>
            <w:r>
              <w:t>agc</w:t>
            </w:r>
            <w:proofErr w:type="spellEnd"/>
            <w:r>
              <w:t xml:space="preserve"> symbol could follow the staggered pattern. For example, when a SL-PRS resource with comb-4, 4 symbols and RE offsets are 0 2 1 3. When the RE offset for </w:t>
            </w:r>
            <w:proofErr w:type="spellStart"/>
            <w:r>
              <w:t>agc</w:t>
            </w:r>
            <w:proofErr w:type="spellEnd"/>
            <w:r>
              <w:t xml:space="preserve"> </w:t>
            </w:r>
            <w:proofErr w:type="gramStart"/>
            <w:r>
              <w:t>symbol  is</w:t>
            </w:r>
            <w:proofErr w:type="gramEnd"/>
            <w:r>
              <w:t xml:space="preserve"> also 3, it can also be used for CFO/Doppler estimation, especially when a UE determines that AGC adjustment has been proper based on previous RS</w:t>
            </w:r>
          </w:p>
          <w:p w14:paraId="15609B5D" w14:textId="27DC6F95" w:rsidR="00AB2BD6" w:rsidRPr="00B169C6" w:rsidRDefault="00AB2BD6" w:rsidP="00001A4B">
            <w:r>
              <w:t xml:space="preserve">3, the repetition on first symbol makes the RE offsets to be 0 0 2 1 3 in 5 symbols. We don’t think there is any benefit besides doing AGC. If it is claimed that the adjust symbols with RE offset 0 0 could be used for CFO estimation, then we should look at the TRS design in Rel-15 why the symbol spacing between 2 RS symbols is crucial to impact tracking performance </w:t>
            </w:r>
          </w:p>
        </w:tc>
      </w:tr>
      <w:tr w:rsidR="005E45F0" w14:paraId="597A8AC6" w14:textId="77777777" w:rsidTr="00AB2BD6">
        <w:trPr>
          <w:trHeight w:val="304"/>
        </w:trPr>
        <w:tc>
          <w:tcPr>
            <w:tcW w:w="1435" w:type="dxa"/>
          </w:tcPr>
          <w:p w14:paraId="19A6C0CA" w14:textId="752EEB23" w:rsidR="005E45F0" w:rsidRDefault="005E45F0" w:rsidP="005E45F0">
            <w:proofErr w:type="spellStart"/>
            <w:r>
              <w:t>InterDigital</w:t>
            </w:r>
            <w:proofErr w:type="spellEnd"/>
          </w:p>
        </w:tc>
        <w:tc>
          <w:tcPr>
            <w:tcW w:w="7957" w:type="dxa"/>
            <w:gridSpan w:val="2"/>
          </w:tcPr>
          <w:p w14:paraId="138480F8" w14:textId="5131FD53" w:rsidR="005E45F0" w:rsidRDefault="003D7C0C" w:rsidP="005E45F0">
            <w:r>
              <w:t xml:space="preserve">We do not support the second </w:t>
            </w:r>
            <w:r w:rsidR="006506C8">
              <w:t>sub-</w:t>
            </w:r>
            <w:r>
              <w:t>bullet</w:t>
            </w:r>
            <w:r w:rsidR="006506C8">
              <w:t xml:space="preserve"> regarding the gap symbol</w:t>
            </w:r>
            <w:r>
              <w:t>.</w:t>
            </w:r>
          </w:p>
          <w:p w14:paraId="5D54655C" w14:textId="38B91D9E" w:rsidR="005E45F0" w:rsidRDefault="005E45F0" w:rsidP="005E45F0">
            <w:r>
              <w:t xml:space="preserve">In our view, for sub-slot-based SL PRS in a dedicated pool, always having GAP symbol at the end of each SL PRS resource will result in spectrum </w:t>
            </w:r>
            <w:r w:rsidR="001E2D5F">
              <w:t>in</w:t>
            </w:r>
            <w:r>
              <w:t xml:space="preserve">efficiency since GAP symbol is not necessary if the UE doesn’t need to switch Tx/Rx. Whether to configure a GAP symbol at the end of each SL-PRS can be configured.  </w:t>
            </w:r>
          </w:p>
          <w:p w14:paraId="2D3EB38A" w14:textId="09C16E44" w:rsidR="005E45F0" w:rsidRDefault="005E45F0" w:rsidP="005E45F0">
            <w:r>
              <w:t>Regarding AGC symbol at the beginning of each SL PRS, we are supportive.</w:t>
            </w:r>
          </w:p>
        </w:tc>
      </w:tr>
      <w:tr w:rsidR="00612208" w14:paraId="7F56D482" w14:textId="77777777" w:rsidTr="00AB2BD6">
        <w:trPr>
          <w:trHeight w:val="304"/>
        </w:trPr>
        <w:tc>
          <w:tcPr>
            <w:tcW w:w="1435" w:type="dxa"/>
          </w:tcPr>
          <w:p w14:paraId="5801BC17" w14:textId="22D04632" w:rsidR="00612208" w:rsidRDefault="00612208" w:rsidP="00612208">
            <w:r>
              <w:rPr>
                <w:rFonts w:hint="eastAsia"/>
                <w:lang w:eastAsia="zh-CN"/>
              </w:rPr>
              <w:t>C</w:t>
            </w:r>
            <w:r>
              <w:rPr>
                <w:lang w:eastAsia="zh-CN"/>
              </w:rPr>
              <w:t>MCC</w:t>
            </w:r>
          </w:p>
        </w:tc>
        <w:tc>
          <w:tcPr>
            <w:tcW w:w="7957" w:type="dxa"/>
            <w:gridSpan w:val="2"/>
          </w:tcPr>
          <w:p w14:paraId="559990DA" w14:textId="4845F697" w:rsidR="00612208" w:rsidRDefault="00612208" w:rsidP="00612208">
            <w:r>
              <w:rPr>
                <w:lang w:eastAsia="zh-CN"/>
              </w:rPr>
              <w:t>This issue may be related to the SL PRS resource granularity and whether multiple SL PRS resources transmitted by the same Tx UE can be allocated within 1 slot. If this case will be considered, then our understanding is that AGC can be added to each resource, but GAP can exist only at the end of multiple SL PRS resources.</w:t>
            </w:r>
          </w:p>
        </w:tc>
      </w:tr>
      <w:tr w:rsidR="00D264C9" w14:paraId="05AC4626" w14:textId="77777777" w:rsidTr="00AB2BD6">
        <w:trPr>
          <w:trHeight w:val="304"/>
        </w:trPr>
        <w:tc>
          <w:tcPr>
            <w:tcW w:w="1435" w:type="dxa"/>
          </w:tcPr>
          <w:p w14:paraId="1D5151BB" w14:textId="6F4D9899" w:rsidR="00D264C9" w:rsidRDefault="00D264C9" w:rsidP="00D264C9">
            <w:pPr>
              <w:rPr>
                <w:lang w:eastAsia="zh-CN"/>
              </w:rPr>
            </w:pPr>
            <w:r>
              <w:rPr>
                <w:bCs/>
                <w:sz w:val="20"/>
                <w:szCs w:val="20"/>
              </w:rPr>
              <w:t>Qualcomm</w:t>
            </w:r>
          </w:p>
        </w:tc>
        <w:tc>
          <w:tcPr>
            <w:tcW w:w="7957" w:type="dxa"/>
            <w:gridSpan w:val="2"/>
          </w:tcPr>
          <w:p w14:paraId="0EE40E1C" w14:textId="77777777" w:rsidR="00D264C9" w:rsidRDefault="00D264C9" w:rsidP="00D264C9">
            <w:pPr>
              <w:rPr>
                <w:bCs/>
                <w:sz w:val="20"/>
                <w:szCs w:val="20"/>
              </w:rPr>
            </w:pPr>
            <w:r>
              <w:rPr>
                <w:bCs/>
                <w:sz w:val="20"/>
                <w:szCs w:val="20"/>
              </w:rPr>
              <w:t>Not support.</w:t>
            </w:r>
          </w:p>
          <w:p w14:paraId="53B94581" w14:textId="5DFE0AA2" w:rsidR="00D264C9" w:rsidRDefault="00D264C9" w:rsidP="00D264C9">
            <w:pPr>
              <w:rPr>
                <w:lang w:eastAsia="zh-CN"/>
              </w:rPr>
            </w:pPr>
            <w:r>
              <w:rPr>
                <w:bCs/>
                <w:sz w:val="20"/>
                <w:szCs w:val="20"/>
              </w:rPr>
              <w:t>We agree that an AGC symbol is always needed in sidelink. However, the symbol location and its content would depend on the channels included in the dedicated resource pool.</w:t>
            </w:r>
          </w:p>
        </w:tc>
      </w:tr>
      <w:tr w:rsidR="005E7281" w14:paraId="23690964" w14:textId="77777777" w:rsidTr="00AB2BD6">
        <w:trPr>
          <w:trHeight w:val="304"/>
        </w:trPr>
        <w:tc>
          <w:tcPr>
            <w:tcW w:w="1435" w:type="dxa"/>
          </w:tcPr>
          <w:p w14:paraId="1E199F5F" w14:textId="2EB9B4A0" w:rsidR="005E7281" w:rsidRDefault="005E7281" w:rsidP="005E7281">
            <w:pPr>
              <w:rPr>
                <w:bCs/>
                <w:sz w:val="20"/>
                <w:szCs w:val="20"/>
              </w:rPr>
            </w:pPr>
            <w:r w:rsidRPr="0077105E">
              <w:rPr>
                <w:bCs/>
                <w:sz w:val="20"/>
                <w:szCs w:val="20"/>
                <w:lang w:eastAsia="zh-CN"/>
              </w:rPr>
              <w:t>Nokia, NSB</w:t>
            </w:r>
          </w:p>
        </w:tc>
        <w:tc>
          <w:tcPr>
            <w:tcW w:w="7957" w:type="dxa"/>
            <w:gridSpan w:val="2"/>
          </w:tcPr>
          <w:p w14:paraId="5803C352" w14:textId="25533066" w:rsidR="005E7281" w:rsidRDefault="005E7281" w:rsidP="005E7281">
            <w:pPr>
              <w:rPr>
                <w:bCs/>
                <w:sz w:val="20"/>
                <w:szCs w:val="20"/>
              </w:rPr>
            </w:pPr>
            <w:r>
              <w:rPr>
                <w:bCs/>
                <w:sz w:val="20"/>
                <w:szCs w:val="20"/>
                <w:lang w:eastAsia="zh-CN"/>
              </w:rPr>
              <w:t>Support</w:t>
            </w:r>
          </w:p>
        </w:tc>
      </w:tr>
    </w:tbl>
    <w:p w14:paraId="1B18B1C2" w14:textId="77777777" w:rsidR="00BF5ACD" w:rsidRDefault="00BF5ACD"/>
    <w:p w14:paraId="1D68247D" w14:textId="77777777" w:rsidR="00BF5ACD" w:rsidRDefault="00BF5ACD">
      <w:pPr>
        <w:autoSpaceDE/>
        <w:autoSpaceDN/>
        <w:adjustRightInd/>
        <w:snapToGrid/>
        <w:spacing w:after="160" w:line="259" w:lineRule="auto"/>
        <w:jc w:val="left"/>
        <w:rPr>
          <w:bCs/>
          <w:iCs/>
        </w:rPr>
      </w:pPr>
    </w:p>
    <w:p w14:paraId="3F4C8E0D" w14:textId="77777777" w:rsidR="00BF5ACD" w:rsidRDefault="00FA6E05">
      <w:pPr>
        <w:autoSpaceDE/>
        <w:autoSpaceDN/>
        <w:adjustRightInd/>
        <w:snapToGrid/>
        <w:spacing w:after="160" w:line="259" w:lineRule="auto"/>
        <w:jc w:val="left"/>
        <w:rPr>
          <w:b/>
          <w:iCs/>
        </w:rPr>
      </w:pPr>
      <w:r>
        <w:rPr>
          <w:b/>
          <w:iCs/>
        </w:rPr>
        <w:lastRenderedPageBreak/>
        <w:t>Other time domain properties of SL PRS:</w:t>
      </w:r>
    </w:p>
    <w:p w14:paraId="76F25CDD" w14:textId="77777777" w:rsidR="00BF5ACD" w:rsidRDefault="00FA6E05">
      <w:pPr>
        <w:numPr>
          <w:ilvl w:val="0"/>
          <w:numId w:val="17"/>
        </w:numPr>
        <w:rPr>
          <w:bCs/>
          <w:i/>
          <w:iCs/>
        </w:rPr>
      </w:pPr>
      <w:r>
        <w:rPr>
          <w:bCs/>
          <w:i/>
          <w:iCs/>
          <w:lang w:val="en-GB"/>
        </w:rPr>
        <w:t>Repetition of the RE-offset of the first SL-PRS symbol in the last SL-PRS symbol to further facilitate phase-tracking/Doppler estimation.</w:t>
      </w:r>
    </w:p>
    <w:p w14:paraId="4AE189D0" w14:textId="77777777" w:rsidR="00BF5ACD" w:rsidRDefault="00FA6E05">
      <w:pPr>
        <w:numPr>
          <w:ilvl w:val="1"/>
          <w:numId w:val="17"/>
        </w:numPr>
        <w:rPr>
          <w:bCs/>
          <w:i/>
          <w:iCs/>
        </w:rPr>
      </w:pPr>
      <w:r>
        <w:rPr>
          <w:bCs/>
          <w:i/>
          <w:iCs/>
          <w:lang w:val="en-GB"/>
        </w:rPr>
        <w:t xml:space="preserve">Supported by: </w:t>
      </w:r>
      <w:proofErr w:type="spellStart"/>
      <w:r>
        <w:rPr>
          <w:bCs/>
          <w:i/>
          <w:iCs/>
          <w:lang w:val="en-GB"/>
        </w:rPr>
        <w:t>Futurewei</w:t>
      </w:r>
      <w:proofErr w:type="spellEnd"/>
      <w:r>
        <w:rPr>
          <w:bCs/>
          <w:i/>
          <w:iCs/>
          <w:lang w:val="en-GB"/>
        </w:rPr>
        <w:t xml:space="preserve"> (for comb size N &gt; 4), HW-</w:t>
      </w:r>
      <w:proofErr w:type="spellStart"/>
      <w:r>
        <w:rPr>
          <w:bCs/>
          <w:i/>
          <w:iCs/>
          <w:lang w:val="en-GB"/>
        </w:rPr>
        <w:t>HiSi</w:t>
      </w:r>
      <w:proofErr w:type="spellEnd"/>
      <w:r>
        <w:rPr>
          <w:bCs/>
          <w:i/>
          <w:iCs/>
          <w:lang w:val="en-GB"/>
        </w:rPr>
        <w:t>, Apple</w:t>
      </w:r>
    </w:p>
    <w:p w14:paraId="4970D065" w14:textId="77777777" w:rsidR="00BF5ACD" w:rsidRDefault="00FA6E05">
      <w:pPr>
        <w:numPr>
          <w:ilvl w:val="1"/>
          <w:numId w:val="17"/>
        </w:numPr>
        <w:rPr>
          <w:bCs/>
          <w:i/>
          <w:iCs/>
        </w:rPr>
      </w:pPr>
      <w:r>
        <w:rPr>
          <w:bCs/>
          <w:i/>
          <w:iCs/>
          <w:lang w:val="en-GB"/>
        </w:rPr>
        <w:t>Up to configuration (e.g., with proper choice of M&gt;N): OPPO</w:t>
      </w:r>
    </w:p>
    <w:p w14:paraId="07F798BF" w14:textId="77777777" w:rsidR="00BF5ACD" w:rsidRDefault="00FA6E05">
      <w:pPr>
        <w:numPr>
          <w:ilvl w:val="0"/>
          <w:numId w:val="17"/>
        </w:numPr>
        <w:rPr>
          <w:bCs/>
          <w:i/>
          <w:iCs/>
        </w:rPr>
      </w:pPr>
      <w:r>
        <w:rPr>
          <w:bCs/>
          <w:i/>
          <w:iCs/>
          <w:lang w:val="en-GB"/>
        </w:rPr>
        <w:t>SL PRS symbols are mapped only to symbols that are consecutive in time.</w:t>
      </w:r>
    </w:p>
    <w:p w14:paraId="40AB9A00" w14:textId="77777777" w:rsidR="00BF5ACD" w:rsidRDefault="00FA6E05">
      <w:pPr>
        <w:numPr>
          <w:ilvl w:val="1"/>
          <w:numId w:val="17"/>
        </w:numPr>
        <w:rPr>
          <w:bCs/>
          <w:i/>
          <w:iCs/>
        </w:rPr>
      </w:pPr>
      <w:r>
        <w:rPr>
          <w:bCs/>
          <w:i/>
          <w:iCs/>
          <w:lang w:val="en-GB"/>
        </w:rPr>
        <w:t>Supported by:  CATT, ZTE (at least for dedicated pools), Intel, CMCC, IDCC, Samsung</w:t>
      </w:r>
    </w:p>
    <w:p w14:paraId="123FB7D6" w14:textId="77777777" w:rsidR="00BF5ACD" w:rsidRDefault="00FA6E05">
      <w:pPr>
        <w:numPr>
          <w:ilvl w:val="0"/>
          <w:numId w:val="17"/>
        </w:numPr>
        <w:rPr>
          <w:bCs/>
          <w:i/>
          <w:iCs/>
        </w:rPr>
      </w:pPr>
      <w:r>
        <w:rPr>
          <w:bCs/>
          <w:i/>
          <w:iCs/>
          <w:lang w:val="en-GB"/>
        </w:rPr>
        <w:t>In shared resource pools, SL PRS symbols can be mapped to symbols that are non-consecutive in time.</w:t>
      </w:r>
    </w:p>
    <w:p w14:paraId="317C4B4F" w14:textId="77777777" w:rsidR="00BF5ACD" w:rsidRDefault="00FA6E05">
      <w:pPr>
        <w:numPr>
          <w:ilvl w:val="1"/>
          <w:numId w:val="17"/>
        </w:numPr>
        <w:rPr>
          <w:bCs/>
          <w:i/>
          <w:iCs/>
        </w:rPr>
      </w:pPr>
      <w:r>
        <w:rPr>
          <w:bCs/>
          <w:i/>
          <w:iCs/>
          <w:lang w:val="en-GB"/>
        </w:rPr>
        <w:t>Supported by: HW-</w:t>
      </w:r>
      <w:proofErr w:type="spellStart"/>
      <w:r>
        <w:rPr>
          <w:bCs/>
          <w:i/>
          <w:iCs/>
          <w:lang w:val="en-GB"/>
        </w:rPr>
        <w:t>HiSi</w:t>
      </w:r>
      <w:proofErr w:type="spellEnd"/>
      <w:r>
        <w:rPr>
          <w:bCs/>
          <w:i/>
          <w:iCs/>
          <w:lang w:val="en-GB"/>
        </w:rPr>
        <w:t>, OPPO, Apple</w:t>
      </w:r>
    </w:p>
    <w:p w14:paraId="0861E2E1" w14:textId="77777777" w:rsidR="00BF5ACD" w:rsidRDefault="00FA6E05">
      <w:pPr>
        <w:numPr>
          <w:ilvl w:val="1"/>
          <w:numId w:val="17"/>
        </w:numPr>
        <w:rPr>
          <w:bCs/>
          <w:i/>
          <w:iCs/>
        </w:rPr>
      </w:pPr>
      <w:r>
        <w:rPr>
          <w:bCs/>
          <w:i/>
          <w:iCs/>
          <w:lang w:val="en-GB"/>
        </w:rPr>
        <w:t>NOTE: for shared resource pools, need to support non-consecutive SL PRS depends on details of multiplexing options for SL PRS with other SL channels/signals in a slot.</w:t>
      </w:r>
    </w:p>
    <w:p w14:paraId="2E4988AA" w14:textId="77777777" w:rsidR="00BF5ACD" w:rsidRDefault="00BF5ACD">
      <w:pPr>
        <w:autoSpaceDE/>
        <w:autoSpaceDN/>
        <w:adjustRightInd/>
        <w:snapToGrid/>
        <w:spacing w:after="160" w:line="259" w:lineRule="auto"/>
        <w:jc w:val="left"/>
        <w:rPr>
          <w:bCs/>
          <w:iCs/>
        </w:rPr>
      </w:pPr>
    </w:p>
    <w:p w14:paraId="560C9AB4" w14:textId="77777777" w:rsidR="00BF5ACD" w:rsidRDefault="00FA6E05">
      <w:pPr>
        <w:autoSpaceDE/>
        <w:autoSpaceDN/>
        <w:adjustRightInd/>
        <w:snapToGrid/>
        <w:spacing w:after="160" w:line="259" w:lineRule="auto"/>
        <w:jc w:val="left"/>
        <w:rPr>
          <w:bCs/>
          <w:iCs/>
        </w:rPr>
      </w:pPr>
      <w:r>
        <w:rPr>
          <w:bCs/>
          <w:iCs/>
        </w:rPr>
        <w:t>Here, it is noted that per agreement from the SI phase, SL PRS are mapped to consecutive-in-time symbols at least for dedicated resource pools.</w:t>
      </w:r>
    </w:p>
    <w:tbl>
      <w:tblPr>
        <w:tblStyle w:val="TableGrid"/>
        <w:tblW w:w="0" w:type="auto"/>
        <w:tblLook w:val="04A0" w:firstRow="1" w:lastRow="0" w:firstColumn="1" w:lastColumn="0" w:noHBand="0" w:noVBand="1"/>
      </w:tblPr>
      <w:tblGrid>
        <w:gridCol w:w="9350"/>
      </w:tblGrid>
      <w:tr w:rsidR="00BF5ACD" w14:paraId="3BF2892F" w14:textId="77777777">
        <w:tc>
          <w:tcPr>
            <w:tcW w:w="9350" w:type="dxa"/>
          </w:tcPr>
          <w:p w14:paraId="3C97C707"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25BB3701"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1A39E49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3A02B29F"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148B41BA"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D65266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6C7E3EB6" w14:textId="77777777" w:rsidR="00BF5ACD" w:rsidRDefault="00FA6E05">
            <w:pPr>
              <w:numPr>
                <w:ilvl w:val="0"/>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The symbols of a SL-PRS resource within a slot are consecutive symbols</w:t>
            </w:r>
          </w:p>
          <w:p w14:paraId="4238C666" w14:textId="77777777" w:rsidR="00BF5ACD" w:rsidRDefault="00FA6E05">
            <w:pPr>
              <w:numPr>
                <w:ilvl w:val="1"/>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FFS: consecutive and/or non-consecutive symbols for shared resource pool (if supported)</w:t>
            </w:r>
          </w:p>
          <w:p w14:paraId="172021AE"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46B8D5E5" w14:textId="77777777" w:rsidR="00BF5ACD" w:rsidRDefault="00BF5ACD">
            <w:pPr>
              <w:autoSpaceDE/>
              <w:autoSpaceDN/>
              <w:adjustRightInd/>
              <w:snapToGrid/>
              <w:spacing w:after="160" w:line="259" w:lineRule="auto"/>
              <w:jc w:val="left"/>
              <w:rPr>
                <w:bCs/>
                <w:iCs/>
                <w:sz w:val="20"/>
                <w:szCs w:val="20"/>
                <w:lang w:eastAsia="zh-CN"/>
              </w:rPr>
            </w:pPr>
          </w:p>
        </w:tc>
      </w:tr>
    </w:tbl>
    <w:p w14:paraId="6285A57E" w14:textId="77777777" w:rsidR="00BF5ACD" w:rsidRDefault="00BF5ACD">
      <w:pPr>
        <w:autoSpaceDE/>
        <w:autoSpaceDN/>
        <w:adjustRightInd/>
        <w:snapToGrid/>
        <w:spacing w:after="160" w:line="259" w:lineRule="auto"/>
        <w:jc w:val="left"/>
        <w:rPr>
          <w:bCs/>
          <w:iCs/>
        </w:rPr>
      </w:pPr>
    </w:p>
    <w:p w14:paraId="3C2AAF4F" w14:textId="77777777" w:rsidR="00BF5ACD" w:rsidRDefault="00FA6E05">
      <w:pPr>
        <w:autoSpaceDE/>
        <w:autoSpaceDN/>
        <w:adjustRightInd/>
        <w:snapToGrid/>
        <w:spacing w:after="160" w:line="259" w:lineRule="auto"/>
        <w:jc w:val="left"/>
        <w:rPr>
          <w:bCs/>
          <w:iCs/>
        </w:rPr>
      </w:pPr>
      <w:r>
        <w:rPr>
          <w:bCs/>
          <w:iCs/>
        </w:rPr>
        <w:t>Given the dependency on design of SL PRS multiplexing in shared resource pool and related aspects on resource allocation, this issue may need to be revisited once further progress is made on the related SL PRS multiplexing and RA issues.</w:t>
      </w:r>
    </w:p>
    <w:p w14:paraId="4C94500D" w14:textId="77777777" w:rsidR="00BF5ACD" w:rsidRDefault="00BF5ACD">
      <w:pPr>
        <w:autoSpaceDE/>
        <w:autoSpaceDN/>
        <w:adjustRightInd/>
        <w:snapToGrid/>
        <w:spacing w:after="160" w:line="259" w:lineRule="auto"/>
        <w:jc w:val="left"/>
        <w:rPr>
          <w:bCs/>
          <w:iCs/>
        </w:rPr>
      </w:pPr>
    </w:p>
    <w:p w14:paraId="70CFE134" w14:textId="77777777" w:rsidR="00BF5ACD" w:rsidRDefault="00FA6E05">
      <w:pPr>
        <w:pStyle w:val="Heading3"/>
      </w:pPr>
      <w:r>
        <w:t>[Medium] FL1 Proposal 2.3-6</w:t>
      </w:r>
    </w:p>
    <w:p w14:paraId="71FF89F7" w14:textId="77777777" w:rsidR="00BF5ACD" w:rsidRDefault="00FA6E05">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35CAF28" w14:textId="77777777" w:rsidR="00BF5ACD" w:rsidRDefault="00FA6E05">
      <w:pPr>
        <w:numPr>
          <w:ilvl w:val="1"/>
          <w:numId w:val="34"/>
        </w:numPr>
        <w:rPr>
          <w:bCs/>
          <w:i/>
          <w:iCs/>
        </w:rPr>
      </w:pPr>
      <w:r>
        <w:rPr>
          <w:bCs/>
          <w:i/>
          <w:iCs/>
          <w:lang w:val="en-GB"/>
        </w:rPr>
        <w:t>is supported by design for all (M, N) SL PRS patterns</w:t>
      </w:r>
    </w:p>
    <w:p w14:paraId="45B8770F" w14:textId="77777777" w:rsidR="00BF5ACD" w:rsidRDefault="00FA6E05">
      <w:pPr>
        <w:numPr>
          <w:ilvl w:val="1"/>
          <w:numId w:val="34"/>
        </w:numPr>
        <w:rPr>
          <w:bCs/>
          <w:i/>
          <w:iCs/>
        </w:rPr>
      </w:pPr>
      <w:r>
        <w:rPr>
          <w:bCs/>
          <w:i/>
          <w:iCs/>
          <w:lang w:val="en-GB"/>
        </w:rPr>
        <w:t>is supported for all (M, N) SL PRS patterns with N &gt; 4</w:t>
      </w:r>
    </w:p>
    <w:p w14:paraId="50BC5915" w14:textId="77777777" w:rsidR="00BF5ACD" w:rsidRDefault="00FA6E05">
      <w:pPr>
        <w:numPr>
          <w:ilvl w:val="1"/>
          <w:numId w:val="34"/>
        </w:numPr>
        <w:rPr>
          <w:i/>
          <w:iCs/>
        </w:rPr>
      </w:pPr>
      <w:r>
        <w:rPr>
          <w:bCs/>
          <w:i/>
          <w:iCs/>
          <w:lang w:val="en-GB"/>
        </w:rPr>
        <w:lastRenderedPageBreak/>
        <w:t xml:space="preserve">may be realized based on proper SL PRS resource configuration (e.g., with proper choice of M&gt;N) and/or </w:t>
      </w:r>
      <w:r>
        <w:rPr>
          <w:i/>
          <w:iCs/>
        </w:rPr>
        <w:t>may be realized using repetitions of SL PRS resources (if supported)</w:t>
      </w:r>
    </w:p>
    <w:p w14:paraId="64B26447" w14:textId="77777777" w:rsidR="00BF5ACD" w:rsidRDefault="00FA6E05">
      <w:pPr>
        <w:numPr>
          <w:ilvl w:val="1"/>
          <w:numId w:val="34"/>
        </w:numPr>
        <w:rPr>
          <w:i/>
          <w:iCs/>
        </w:rPr>
      </w:pPr>
      <w:r>
        <w:rPr>
          <w:i/>
          <w:iCs/>
        </w:rPr>
        <w:t>is not supported.</w:t>
      </w:r>
    </w:p>
    <w:p w14:paraId="2ABDD5FB"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7790F87" w14:textId="77777777">
        <w:trPr>
          <w:trHeight w:val="304"/>
        </w:trPr>
        <w:tc>
          <w:tcPr>
            <w:tcW w:w="1435" w:type="dxa"/>
          </w:tcPr>
          <w:p w14:paraId="4FC6BE06" w14:textId="77777777" w:rsidR="00BF5ACD" w:rsidRDefault="00FA6E05">
            <w:pPr>
              <w:rPr>
                <w:b/>
                <w:bCs/>
                <w:sz w:val="20"/>
                <w:szCs w:val="20"/>
                <w:lang w:eastAsia="zh-CN"/>
              </w:rPr>
            </w:pPr>
            <w:r>
              <w:rPr>
                <w:b/>
                <w:bCs/>
                <w:sz w:val="20"/>
                <w:szCs w:val="20"/>
                <w:lang w:eastAsia="zh-CN"/>
              </w:rPr>
              <w:t>Company</w:t>
            </w:r>
          </w:p>
        </w:tc>
        <w:tc>
          <w:tcPr>
            <w:tcW w:w="7957" w:type="dxa"/>
          </w:tcPr>
          <w:p w14:paraId="1674BCBB" w14:textId="77777777" w:rsidR="00BF5ACD" w:rsidRDefault="00FA6E05">
            <w:pPr>
              <w:rPr>
                <w:b/>
                <w:bCs/>
                <w:sz w:val="20"/>
                <w:szCs w:val="20"/>
                <w:lang w:eastAsia="zh-CN"/>
              </w:rPr>
            </w:pPr>
            <w:r>
              <w:rPr>
                <w:b/>
                <w:bCs/>
                <w:sz w:val="20"/>
                <w:szCs w:val="20"/>
                <w:lang w:eastAsia="zh-CN"/>
              </w:rPr>
              <w:t>Comments</w:t>
            </w:r>
          </w:p>
        </w:tc>
      </w:tr>
      <w:tr w:rsidR="00BF5ACD" w14:paraId="768DAA05" w14:textId="77777777">
        <w:trPr>
          <w:trHeight w:val="304"/>
        </w:trPr>
        <w:tc>
          <w:tcPr>
            <w:tcW w:w="1435" w:type="dxa"/>
          </w:tcPr>
          <w:p w14:paraId="1A556D5C"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5A51288E" w14:textId="77777777" w:rsidR="00BF5ACD" w:rsidRDefault="00FA6E05">
            <w:pPr>
              <w:rPr>
                <w:bCs/>
                <w:sz w:val="20"/>
                <w:szCs w:val="20"/>
                <w:lang w:eastAsia="zh-CN"/>
              </w:rPr>
            </w:pPr>
            <w:r>
              <w:rPr>
                <w:bCs/>
                <w:sz w:val="20"/>
                <w:szCs w:val="20"/>
                <w:lang w:eastAsia="zh-CN"/>
              </w:rPr>
              <w:t>Support.</w:t>
            </w:r>
          </w:p>
        </w:tc>
      </w:tr>
      <w:tr w:rsidR="00BF5ACD" w14:paraId="2E8DF418" w14:textId="77777777">
        <w:trPr>
          <w:trHeight w:val="304"/>
        </w:trPr>
        <w:tc>
          <w:tcPr>
            <w:tcW w:w="1435" w:type="dxa"/>
          </w:tcPr>
          <w:p w14:paraId="33C08B3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7CAA5BBA" w14:textId="77777777" w:rsidR="00BF5ACD" w:rsidRDefault="00FA6E05">
            <w:pPr>
              <w:rPr>
                <w:sz w:val="20"/>
                <w:szCs w:val="20"/>
                <w:lang w:eastAsia="zh-CN"/>
              </w:rPr>
            </w:pPr>
            <w:r>
              <w:rPr>
                <w:rFonts w:eastAsia="Malgun Gothic" w:hint="eastAsia"/>
                <w:bCs/>
                <w:sz w:val="20"/>
                <w:szCs w:val="20"/>
                <w:lang w:eastAsia="ko-KR"/>
              </w:rPr>
              <w:t xml:space="preserve">We support the last sub-bullet </w:t>
            </w:r>
            <w:r>
              <w:rPr>
                <w:rFonts w:eastAsia="Malgun Gothic"/>
                <w:bCs/>
                <w:sz w:val="20"/>
                <w:szCs w:val="20"/>
                <w:lang w:eastAsia="ko-KR"/>
              </w:rPr>
              <w:t>because</w:t>
            </w:r>
            <w:r>
              <w:rPr>
                <w:rFonts w:eastAsia="Malgun Gothic" w:hint="eastAsia"/>
                <w:bCs/>
                <w:sz w:val="20"/>
                <w:szCs w:val="20"/>
                <w:lang w:eastAsia="ko-KR"/>
              </w:rPr>
              <w:t xml:space="preserve"> the configuration can support the phase tracking as described in the 3</w:t>
            </w:r>
            <w:r>
              <w:rPr>
                <w:rFonts w:eastAsia="Malgun Gothic" w:hint="eastAsia"/>
                <w:bCs/>
                <w:sz w:val="20"/>
                <w:szCs w:val="20"/>
                <w:vertAlign w:val="superscript"/>
                <w:lang w:eastAsia="ko-KR"/>
              </w:rPr>
              <w:t>rd</w:t>
            </w:r>
            <w:r>
              <w:rPr>
                <w:rFonts w:eastAsia="Malgun Gothic" w:hint="eastAsia"/>
                <w:bCs/>
                <w:sz w:val="20"/>
                <w:szCs w:val="20"/>
                <w:lang w:eastAsia="ko-KR"/>
              </w:rPr>
              <w:t xml:space="preserve"> </w:t>
            </w:r>
            <w:r>
              <w:rPr>
                <w:rFonts w:eastAsia="Malgun Gothic"/>
                <w:bCs/>
                <w:sz w:val="20"/>
                <w:szCs w:val="20"/>
                <w:lang w:eastAsia="ko-KR"/>
              </w:rPr>
              <w:t>sub-bullet. We think that the copy of the last symbol for AGC symbol can also take the same role for phase tracking.</w:t>
            </w:r>
          </w:p>
        </w:tc>
      </w:tr>
      <w:tr w:rsidR="00BF5ACD" w14:paraId="7D66A7A4" w14:textId="77777777">
        <w:trPr>
          <w:trHeight w:val="304"/>
        </w:trPr>
        <w:tc>
          <w:tcPr>
            <w:tcW w:w="1435" w:type="dxa"/>
          </w:tcPr>
          <w:p w14:paraId="16DA0A92" w14:textId="77777777" w:rsidR="00BF5ACD" w:rsidRDefault="00FA6E05">
            <w:pPr>
              <w:rPr>
                <w:bCs/>
                <w:sz w:val="20"/>
                <w:szCs w:val="20"/>
                <w:lang w:eastAsia="zh-CN"/>
              </w:rPr>
            </w:pPr>
            <w:r>
              <w:rPr>
                <w:rFonts w:hint="eastAsia"/>
                <w:bCs/>
                <w:sz w:val="20"/>
                <w:szCs w:val="20"/>
                <w:lang w:eastAsia="zh-CN"/>
              </w:rPr>
              <w:t>ZTE</w:t>
            </w:r>
          </w:p>
        </w:tc>
        <w:tc>
          <w:tcPr>
            <w:tcW w:w="7957" w:type="dxa"/>
          </w:tcPr>
          <w:p w14:paraId="45D45250" w14:textId="77777777" w:rsidR="00BF5ACD" w:rsidRDefault="00FA6E05">
            <w:pPr>
              <w:rPr>
                <w:bCs/>
                <w:sz w:val="20"/>
                <w:szCs w:val="20"/>
                <w:lang w:eastAsia="zh-CN"/>
              </w:rPr>
            </w:pPr>
            <w:r>
              <w:rPr>
                <w:rFonts w:hint="eastAsia"/>
                <w:bCs/>
                <w:sz w:val="20"/>
                <w:szCs w:val="20"/>
                <w:lang w:eastAsia="zh-CN"/>
              </w:rPr>
              <w:t>We prefer the third bullet.</w:t>
            </w:r>
          </w:p>
        </w:tc>
      </w:tr>
      <w:tr w:rsidR="00BF5ACD" w14:paraId="121C0A5D" w14:textId="77777777">
        <w:trPr>
          <w:trHeight w:val="304"/>
        </w:trPr>
        <w:tc>
          <w:tcPr>
            <w:tcW w:w="1435" w:type="dxa"/>
          </w:tcPr>
          <w:p w14:paraId="663A43F3" w14:textId="1DAE352A" w:rsidR="00BF5ACD"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957" w:type="dxa"/>
          </w:tcPr>
          <w:p w14:paraId="644DA767" w14:textId="161FD73C" w:rsidR="00BF5ACD" w:rsidRDefault="009E725B">
            <w:pPr>
              <w:rPr>
                <w:bCs/>
                <w:sz w:val="20"/>
                <w:szCs w:val="20"/>
                <w:lang w:eastAsia="zh-CN"/>
              </w:rPr>
            </w:pPr>
            <w:r>
              <w:rPr>
                <w:rFonts w:eastAsia="Malgun Gothic" w:hint="eastAsia"/>
                <w:bCs/>
                <w:lang w:eastAsia="ko-KR"/>
              </w:rPr>
              <w:t>A</w:t>
            </w:r>
            <w:r>
              <w:rPr>
                <w:rFonts w:eastAsia="Malgun Gothic"/>
                <w:bCs/>
                <w:lang w:eastAsia="ko-KR"/>
              </w:rPr>
              <w:t>t this stage, we prefer it is not supported. We need to check further it’s practical gain.</w:t>
            </w:r>
          </w:p>
        </w:tc>
      </w:tr>
      <w:tr w:rsidR="00A2660B" w:rsidRPr="00370006" w14:paraId="2B6BE568" w14:textId="77777777" w:rsidTr="00EC71F1">
        <w:trPr>
          <w:trHeight w:val="304"/>
        </w:trPr>
        <w:tc>
          <w:tcPr>
            <w:tcW w:w="1435" w:type="dxa"/>
          </w:tcPr>
          <w:p w14:paraId="4685200D" w14:textId="6E73C324" w:rsidR="00A2660B" w:rsidRPr="00370006" w:rsidRDefault="00F97D09" w:rsidP="00EC71F1">
            <w:pPr>
              <w:rPr>
                <w:bCs/>
              </w:rPr>
            </w:pPr>
            <w:r>
              <w:rPr>
                <w:rFonts w:hint="eastAsia"/>
                <w:bCs/>
              </w:rPr>
              <w:t>OPPO</w:t>
            </w:r>
          </w:p>
        </w:tc>
        <w:tc>
          <w:tcPr>
            <w:tcW w:w="7957" w:type="dxa"/>
          </w:tcPr>
          <w:p w14:paraId="7C2B7D1E" w14:textId="77777777" w:rsidR="00A2660B" w:rsidRPr="00370006" w:rsidRDefault="00A2660B" w:rsidP="00EC71F1">
            <w:pPr>
              <w:rPr>
                <w:bCs/>
              </w:rPr>
            </w:pPr>
            <w:r>
              <w:rPr>
                <w:bCs/>
              </w:rPr>
              <w:t>F</w:t>
            </w:r>
            <w:r>
              <w:rPr>
                <w:rFonts w:hint="eastAsia"/>
                <w:bCs/>
              </w:rPr>
              <w:t>ine</w:t>
            </w:r>
            <w:r>
              <w:rPr>
                <w:bCs/>
              </w:rPr>
              <w:t xml:space="preserve"> with the proposal, we prefer the 3</w:t>
            </w:r>
            <w:r w:rsidRPr="00BF133E">
              <w:rPr>
                <w:bCs/>
                <w:vertAlign w:val="superscript"/>
              </w:rPr>
              <w:t>rd</w:t>
            </w:r>
            <w:r>
              <w:rPr>
                <w:bCs/>
              </w:rPr>
              <w:t xml:space="preserve"> sub-bullet, </w:t>
            </w:r>
            <w:proofErr w:type="gramStart"/>
            <w:r>
              <w:rPr>
                <w:bCs/>
              </w:rPr>
              <w:t>i.e.</w:t>
            </w:r>
            <w:proofErr w:type="gramEnd"/>
            <w:r>
              <w:rPr>
                <w:bCs/>
              </w:rPr>
              <w:t xml:space="preserve"> up to</w:t>
            </w:r>
            <w:r w:rsidRPr="00BF133E">
              <w:rPr>
                <w:b/>
                <w:color w:val="00B050"/>
              </w:rPr>
              <w:t xml:space="preserve"> (pre-)</w:t>
            </w:r>
            <w:r>
              <w:rPr>
                <w:bCs/>
              </w:rPr>
              <w:t xml:space="preserve">configuration. </w:t>
            </w:r>
          </w:p>
        </w:tc>
      </w:tr>
      <w:tr w:rsidR="00D255C3" w14:paraId="3EE2FCB5" w14:textId="77777777">
        <w:trPr>
          <w:trHeight w:val="304"/>
        </w:trPr>
        <w:tc>
          <w:tcPr>
            <w:tcW w:w="1435" w:type="dxa"/>
          </w:tcPr>
          <w:p w14:paraId="58C6537F" w14:textId="28C2B28B" w:rsidR="00D255C3" w:rsidRPr="00A2660B" w:rsidRDefault="00D255C3" w:rsidP="00D255C3">
            <w:pPr>
              <w:rPr>
                <w:bCs/>
                <w:sz w:val="20"/>
                <w:szCs w:val="20"/>
                <w:lang w:eastAsia="zh-CN"/>
              </w:rPr>
            </w:pPr>
            <w:r>
              <w:rPr>
                <w:bCs/>
              </w:rPr>
              <w:t>Panasonic</w:t>
            </w:r>
          </w:p>
        </w:tc>
        <w:tc>
          <w:tcPr>
            <w:tcW w:w="7957" w:type="dxa"/>
          </w:tcPr>
          <w:p w14:paraId="4B7E1470" w14:textId="50485616" w:rsidR="00D255C3" w:rsidRDefault="00D255C3" w:rsidP="00D255C3">
            <w:pPr>
              <w:rPr>
                <w:sz w:val="20"/>
                <w:szCs w:val="20"/>
                <w:lang w:eastAsia="zh-CN"/>
              </w:rPr>
            </w:pPr>
            <w:r>
              <w:rPr>
                <w:bCs/>
              </w:rPr>
              <w:t xml:space="preserve">Support </w:t>
            </w:r>
          </w:p>
        </w:tc>
      </w:tr>
      <w:tr w:rsidR="00613A23" w14:paraId="2CFF3CD8" w14:textId="77777777">
        <w:trPr>
          <w:trHeight w:val="304"/>
        </w:trPr>
        <w:tc>
          <w:tcPr>
            <w:tcW w:w="1435" w:type="dxa"/>
          </w:tcPr>
          <w:p w14:paraId="3BF8DE80" w14:textId="63A50610" w:rsidR="00613A23" w:rsidRDefault="00613A23" w:rsidP="00613A23">
            <w:pPr>
              <w:rPr>
                <w:bCs/>
              </w:rPr>
            </w:pPr>
            <w:r>
              <w:rPr>
                <w:bCs/>
              </w:rPr>
              <w:t>Qualcomm</w:t>
            </w:r>
          </w:p>
        </w:tc>
        <w:tc>
          <w:tcPr>
            <w:tcW w:w="7957" w:type="dxa"/>
          </w:tcPr>
          <w:p w14:paraId="557CBA2D" w14:textId="4CE67CA3" w:rsidR="00613A23" w:rsidRDefault="00613A23" w:rsidP="00613A23">
            <w:pPr>
              <w:rPr>
                <w:bCs/>
              </w:rPr>
            </w:pPr>
            <w:r>
              <w:rPr>
                <w:bCs/>
              </w:rPr>
              <w:t>We do not think this specific repetition is needed. We can discuss it in the context of mapping (third bullet) or not support it (fourth bullet).</w:t>
            </w:r>
          </w:p>
        </w:tc>
      </w:tr>
      <w:tr w:rsidR="00BC3799" w:rsidRPr="00EC77A6" w14:paraId="1FBB9A43" w14:textId="77777777" w:rsidTr="00BC3799">
        <w:trPr>
          <w:trHeight w:val="304"/>
        </w:trPr>
        <w:tc>
          <w:tcPr>
            <w:tcW w:w="1435" w:type="dxa"/>
          </w:tcPr>
          <w:p w14:paraId="6E7D4ABC" w14:textId="77777777" w:rsidR="00BC3799" w:rsidRPr="00EC77A6" w:rsidRDefault="00BC3799" w:rsidP="002D453F">
            <w:pPr>
              <w:rPr>
                <w:bCs/>
                <w:sz w:val="20"/>
              </w:rPr>
            </w:pPr>
            <w:r w:rsidRPr="00EC77A6">
              <w:rPr>
                <w:sz w:val="20"/>
                <w:lang w:val="en-GB" w:eastAsia="ko-KR"/>
              </w:rPr>
              <w:t xml:space="preserve">Huawei, </w:t>
            </w:r>
            <w:proofErr w:type="spellStart"/>
            <w:r w:rsidRPr="00EC77A6">
              <w:rPr>
                <w:sz w:val="20"/>
                <w:lang w:val="en-GB" w:eastAsia="ko-KR"/>
              </w:rPr>
              <w:t>HiSilicon</w:t>
            </w:r>
            <w:proofErr w:type="spellEnd"/>
          </w:p>
        </w:tc>
        <w:tc>
          <w:tcPr>
            <w:tcW w:w="7957" w:type="dxa"/>
          </w:tcPr>
          <w:p w14:paraId="57A8EFDB" w14:textId="77777777" w:rsidR="00BC3799" w:rsidRPr="00EC77A6" w:rsidRDefault="00BC3799" w:rsidP="002D453F">
            <w:pPr>
              <w:rPr>
                <w:bCs/>
                <w:sz w:val="20"/>
              </w:rPr>
            </w:pPr>
            <w:r w:rsidRPr="00EC77A6">
              <w:rPr>
                <w:bCs/>
                <w:sz w:val="20"/>
              </w:rPr>
              <w:t xml:space="preserve">Support the repetition pattern to increase the doppler shift estimation and compensation performance. </w:t>
            </w:r>
          </w:p>
          <w:p w14:paraId="07068226" w14:textId="77777777" w:rsidR="00BC3799" w:rsidRPr="00EC77A6" w:rsidRDefault="00BC3799" w:rsidP="002D453F">
            <w:pPr>
              <w:rPr>
                <w:bCs/>
                <w:sz w:val="20"/>
              </w:rPr>
            </w:pPr>
            <w:r w:rsidRPr="00EC77A6">
              <w:rPr>
                <w:rFonts w:hint="eastAsia"/>
                <w:bCs/>
                <w:sz w:val="20"/>
              </w:rPr>
              <w:t>S</w:t>
            </w:r>
            <w:r w:rsidRPr="00EC77A6">
              <w:rPr>
                <w:bCs/>
                <w:sz w:val="20"/>
              </w:rPr>
              <w:t>upport the values of SL-PRS numbers M = N+1 for all comb sizes.</w:t>
            </w:r>
          </w:p>
        </w:tc>
      </w:tr>
    </w:tbl>
    <w:p w14:paraId="25057470" w14:textId="77777777" w:rsidR="00BF5ACD" w:rsidRDefault="00BF5ACD"/>
    <w:p w14:paraId="5D50A781" w14:textId="77777777" w:rsidR="00BF5ACD" w:rsidRDefault="00BF5ACD">
      <w:pPr>
        <w:autoSpaceDE/>
        <w:autoSpaceDN/>
        <w:adjustRightInd/>
        <w:snapToGrid/>
        <w:spacing w:after="160" w:line="259" w:lineRule="auto"/>
        <w:jc w:val="left"/>
        <w:rPr>
          <w:bCs/>
          <w:iCs/>
        </w:rPr>
      </w:pPr>
    </w:p>
    <w:p w14:paraId="7A36F041" w14:textId="77777777" w:rsidR="00BF5ACD" w:rsidRDefault="00FA6E05">
      <w:pPr>
        <w:autoSpaceDE/>
        <w:autoSpaceDN/>
        <w:adjustRightInd/>
        <w:snapToGrid/>
        <w:spacing w:after="160" w:line="259" w:lineRule="auto"/>
        <w:jc w:val="left"/>
        <w:rPr>
          <w:b/>
          <w:iCs/>
        </w:rPr>
      </w:pPr>
      <w:r>
        <w:rPr>
          <w:b/>
          <w:iCs/>
        </w:rPr>
        <w:t>On (M, N) values, staggering and repetitions of SL PRS:</w:t>
      </w:r>
    </w:p>
    <w:p w14:paraId="28ABD923" w14:textId="77777777" w:rsidR="00BF5ACD" w:rsidRDefault="00FA6E05">
      <w:pPr>
        <w:numPr>
          <w:ilvl w:val="0"/>
          <w:numId w:val="17"/>
        </w:numPr>
        <w:autoSpaceDE/>
        <w:autoSpaceDN/>
        <w:adjustRightInd/>
        <w:snapToGrid/>
        <w:spacing w:after="160" w:line="259" w:lineRule="auto"/>
        <w:jc w:val="left"/>
        <w:rPr>
          <w:b/>
          <w:iCs/>
        </w:rPr>
      </w:pPr>
      <w:r>
        <w:rPr>
          <w:bCs/>
          <w:i/>
        </w:rPr>
        <w:t>Almost all companies support SL PRS patterns with full staggering, i.e., M = N.</w:t>
      </w:r>
    </w:p>
    <w:p w14:paraId="63B5E05D" w14:textId="77777777" w:rsidR="00BF5ACD" w:rsidRDefault="00FA6E05">
      <w:pPr>
        <w:numPr>
          <w:ilvl w:val="0"/>
          <w:numId w:val="17"/>
        </w:numPr>
        <w:autoSpaceDE/>
        <w:autoSpaceDN/>
        <w:adjustRightInd/>
        <w:snapToGrid/>
        <w:spacing w:after="160" w:line="259" w:lineRule="auto"/>
        <w:jc w:val="left"/>
        <w:rPr>
          <w:bCs/>
          <w:i/>
        </w:rPr>
      </w:pPr>
      <w:r>
        <w:rPr>
          <w:bCs/>
          <w:i/>
        </w:rPr>
        <w:t>Many companies also support consideration of partially staggering SL PRS patterns, i.e., M &lt; N.</w:t>
      </w:r>
    </w:p>
    <w:p w14:paraId="536D4905"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w:t>
      </w:r>
      <w:r>
        <w:rPr>
          <w:i/>
          <w:iCs/>
        </w:rPr>
        <w:t>Nokia, HW-</w:t>
      </w:r>
      <w:proofErr w:type="spellStart"/>
      <w:r>
        <w:rPr>
          <w:i/>
          <w:iCs/>
        </w:rPr>
        <w:t>HiSi</w:t>
      </w:r>
      <w:proofErr w:type="spellEnd"/>
      <w:r>
        <w:rPr>
          <w:i/>
          <w:iCs/>
        </w:rPr>
        <w:t>, Spreadtrum, vivo, CATT, CMCC, LGE, MTK, Intel, Ericsson</w:t>
      </w:r>
    </w:p>
    <w:p w14:paraId="22971A9D" w14:textId="77777777" w:rsidR="00BF5ACD" w:rsidRDefault="00FA6E05">
      <w:pPr>
        <w:numPr>
          <w:ilvl w:val="1"/>
          <w:numId w:val="17"/>
        </w:numPr>
        <w:autoSpaceDE/>
        <w:autoSpaceDN/>
        <w:adjustRightInd/>
        <w:snapToGrid/>
        <w:spacing w:after="160" w:line="259" w:lineRule="auto"/>
        <w:jc w:val="left"/>
        <w:rPr>
          <w:bCs/>
          <w:i/>
        </w:rPr>
      </w:pPr>
      <w:r>
        <w:rPr>
          <w:i/>
          <w:iCs/>
        </w:rPr>
        <w:t>FFS: Lenovo, Apple</w:t>
      </w:r>
    </w:p>
    <w:p w14:paraId="19E4ABB0" w14:textId="77777777" w:rsidR="00BF5ACD" w:rsidRDefault="00FA6E05">
      <w:pPr>
        <w:numPr>
          <w:ilvl w:val="0"/>
          <w:numId w:val="17"/>
        </w:numPr>
        <w:autoSpaceDE/>
        <w:autoSpaceDN/>
        <w:adjustRightInd/>
        <w:snapToGrid/>
        <w:spacing w:after="160" w:line="259" w:lineRule="auto"/>
        <w:jc w:val="left"/>
        <w:rPr>
          <w:bCs/>
          <w:i/>
        </w:rPr>
      </w:pPr>
      <w:r>
        <w:rPr>
          <w:bCs/>
          <w:i/>
        </w:rPr>
        <w:t>Some companies also indicate consideration of SL PRS patterns with cyclic repetitions (of symbols with RE-offsets) when M &gt; N.</w:t>
      </w:r>
    </w:p>
    <w:p w14:paraId="749B50AE" w14:textId="77777777" w:rsidR="00BF5ACD" w:rsidRDefault="00FA6E05">
      <w:pPr>
        <w:numPr>
          <w:ilvl w:val="1"/>
          <w:numId w:val="17"/>
        </w:numPr>
        <w:autoSpaceDE/>
        <w:autoSpaceDN/>
        <w:adjustRightInd/>
        <w:snapToGrid/>
        <w:spacing w:after="160" w:line="259" w:lineRule="auto"/>
        <w:jc w:val="left"/>
        <w:rPr>
          <w:bCs/>
          <w:i/>
        </w:rPr>
      </w:pPr>
      <w:r>
        <w:rPr>
          <w:bCs/>
          <w:i/>
        </w:rPr>
        <w:t>Supported by: [HW-</w:t>
      </w:r>
      <w:proofErr w:type="spellStart"/>
      <w:r>
        <w:rPr>
          <w:bCs/>
          <w:i/>
        </w:rPr>
        <w:t>HiSi</w:t>
      </w:r>
      <w:proofErr w:type="spellEnd"/>
      <w:r>
        <w:rPr>
          <w:bCs/>
          <w:i/>
        </w:rPr>
        <w:t>], [QC], OPPO, [</w:t>
      </w:r>
      <w:proofErr w:type="spellStart"/>
      <w:r>
        <w:rPr>
          <w:bCs/>
          <w:i/>
        </w:rPr>
        <w:t>CEWiT</w:t>
      </w:r>
      <w:proofErr w:type="spellEnd"/>
      <w:r>
        <w:rPr>
          <w:bCs/>
          <w:i/>
        </w:rPr>
        <w:t>]</w:t>
      </w:r>
    </w:p>
    <w:p w14:paraId="057329F0" w14:textId="77777777" w:rsidR="00BF5ACD" w:rsidRDefault="00FA6E05">
      <w:pPr>
        <w:numPr>
          <w:ilvl w:val="0"/>
          <w:numId w:val="17"/>
        </w:numPr>
        <w:autoSpaceDE/>
        <w:autoSpaceDN/>
        <w:adjustRightInd/>
        <w:snapToGrid/>
        <w:spacing w:after="160" w:line="259" w:lineRule="auto"/>
        <w:jc w:val="left"/>
        <w:rPr>
          <w:bCs/>
          <w:i/>
        </w:rPr>
      </w:pPr>
      <w:r>
        <w:rPr>
          <w:bCs/>
          <w:i/>
        </w:rPr>
        <w:t>In addition, support of repetitions of SL PRS resources have also been proposed by several companies. For such cases, details of repetition patterns with or without gaps need further considerations</w:t>
      </w:r>
    </w:p>
    <w:p w14:paraId="2E1C8014" w14:textId="77777777" w:rsidR="00BF5ACD" w:rsidRDefault="00FA6E05">
      <w:pPr>
        <w:numPr>
          <w:ilvl w:val="1"/>
          <w:numId w:val="17"/>
        </w:numPr>
        <w:rPr>
          <w:i/>
          <w:iCs/>
        </w:rPr>
      </w:pPr>
      <w:r>
        <w:rPr>
          <w:i/>
          <w:iCs/>
        </w:rPr>
        <w:t xml:space="preserve">Supported by: China Telecom, Panasonic, </w:t>
      </w:r>
      <w:proofErr w:type="spellStart"/>
      <w:r>
        <w:rPr>
          <w:i/>
          <w:iCs/>
        </w:rPr>
        <w:t>CEWiT</w:t>
      </w:r>
      <w:proofErr w:type="spellEnd"/>
      <w:r>
        <w:rPr>
          <w:i/>
          <w:iCs/>
        </w:rPr>
        <w:t>.</w:t>
      </w:r>
    </w:p>
    <w:p w14:paraId="166A5955" w14:textId="77777777" w:rsidR="00BF5ACD" w:rsidRDefault="00BF5ACD"/>
    <w:p w14:paraId="08F1D219" w14:textId="77777777" w:rsidR="00BF5ACD" w:rsidRDefault="00FA6E05">
      <w:r>
        <w:t xml:space="preserve">Based on the above, at least support of fully staggered SL PRS patterns is recommended below. The support of partially staggered SL PRS patterns is motivated for use-cases with localization/ranging over short </w:t>
      </w:r>
      <w:r>
        <w:lastRenderedPageBreak/>
        <w:t xml:space="preserve">distances and in less frequency selective channels </w:t>
      </w:r>
      <w:proofErr w:type="gramStart"/>
      <w:r>
        <w:t>and also</w:t>
      </w:r>
      <w:proofErr w:type="gramEnd"/>
      <w:r>
        <w:t xml:space="preserve"> to facilitate more efficient TDM-based multiplexing of SL PRS resources within a slot – with other SL channels/signals or other SL PRS resources.</w:t>
      </w:r>
    </w:p>
    <w:p w14:paraId="4015AFBF" w14:textId="77777777" w:rsidR="00BF5ACD" w:rsidRDefault="00FA6E05">
      <w:r>
        <w:t>For the other two cases, further inputs and discussions may be necessary.</w:t>
      </w:r>
    </w:p>
    <w:p w14:paraId="1B0401BD" w14:textId="77777777" w:rsidR="00BF5ACD" w:rsidRDefault="00FA6E05">
      <w:pPr>
        <w:pStyle w:val="Heading3"/>
      </w:pPr>
      <w:r>
        <w:t>[High] FL1 Proposal 2.3-7</w:t>
      </w:r>
    </w:p>
    <w:p w14:paraId="03C370DA" w14:textId="77777777" w:rsidR="00BF5ACD" w:rsidRDefault="00FA6E05">
      <w:pPr>
        <w:numPr>
          <w:ilvl w:val="0"/>
          <w:numId w:val="34"/>
        </w:numPr>
        <w:rPr>
          <w:i/>
          <w:iCs/>
        </w:rPr>
      </w:pPr>
      <w:r>
        <w:rPr>
          <w:bCs/>
          <w:i/>
        </w:rPr>
        <w:t>SL PRS patterns with full staggering</w:t>
      </w:r>
      <w:r>
        <w:rPr>
          <w:i/>
          <w:iCs/>
        </w:rPr>
        <w:t xml:space="preserve"> are supported.</w:t>
      </w:r>
    </w:p>
    <w:p w14:paraId="7BCD0FB7" w14:textId="77777777" w:rsidR="00BF5ACD" w:rsidRDefault="00FA6E05">
      <w:pPr>
        <w:numPr>
          <w:ilvl w:val="0"/>
          <w:numId w:val="34"/>
        </w:numPr>
        <w:rPr>
          <w:i/>
          <w:iCs/>
        </w:rPr>
      </w:pPr>
      <w:r>
        <w:rPr>
          <w:i/>
          <w:iCs/>
        </w:rPr>
        <w:t>SL PRS patterns with partial staggering are supported.</w:t>
      </w:r>
    </w:p>
    <w:p w14:paraId="04E0EC59" w14:textId="77777777" w:rsidR="00BF5ACD" w:rsidRDefault="00FA6E05">
      <w:pPr>
        <w:numPr>
          <w:ilvl w:val="0"/>
          <w:numId w:val="34"/>
        </w:numPr>
        <w:rPr>
          <w:i/>
          <w:iCs/>
        </w:rPr>
      </w:pPr>
      <w:r>
        <w:rPr>
          <w:i/>
          <w:iCs/>
        </w:rPr>
        <w:t xml:space="preserve">FFS: </w:t>
      </w:r>
      <w:r>
        <w:rPr>
          <w:bCs/>
          <w:i/>
        </w:rPr>
        <w:t>SL PRS patterns with M &gt; N.</w:t>
      </w:r>
    </w:p>
    <w:p w14:paraId="43D7D864" w14:textId="77777777" w:rsidR="00BF5ACD" w:rsidRDefault="00FA6E05">
      <w:pPr>
        <w:numPr>
          <w:ilvl w:val="0"/>
          <w:numId w:val="34"/>
        </w:numPr>
        <w:rPr>
          <w:i/>
          <w:iCs/>
        </w:rPr>
      </w:pPr>
      <w:r>
        <w:rPr>
          <w:bCs/>
          <w:i/>
        </w:rPr>
        <w:t>FFS: Repetitions of SL PRS resources, including details.</w:t>
      </w:r>
    </w:p>
    <w:p w14:paraId="4A9547CC"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4943B934" w14:textId="77777777">
        <w:trPr>
          <w:trHeight w:val="304"/>
        </w:trPr>
        <w:tc>
          <w:tcPr>
            <w:tcW w:w="1435" w:type="dxa"/>
          </w:tcPr>
          <w:p w14:paraId="5BF04449" w14:textId="77777777" w:rsidR="00BF5ACD" w:rsidRDefault="00FA6E05">
            <w:pPr>
              <w:rPr>
                <w:b/>
                <w:bCs/>
                <w:sz w:val="20"/>
                <w:szCs w:val="20"/>
                <w:lang w:eastAsia="zh-CN"/>
              </w:rPr>
            </w:pPr>
            <w:r>
              <w:rPr>
                <w:b/>
                <w:bCs/>
                <w:sz w:val="20"/>
                <w:szCs w:val="20"/>
                <w:lang w:eastAsia="zh-CN"/>
              </w:rPr>
              <w:t>Company</w:t>
            </w:r>
          </w:p>
        </w:tc>
        <w:tc>
          <w:tcPr>
            <w:tcW w:w="7957" w:type="dxa"/>
          </w:tcPr>
          <w:p w14:paraId="2B7882EE" w14:textId="77777777" w:rsidR="00BF5ACD" w:rsidRDefault="00FA6E05">
            <w:pPr>
              <w:rPr>
                <w:b/>
                <w:bCs/>
                <w:sz w:val="20"/>
                <w:szCs w:val="20"/>
                <w:lang w:eastAsia="zh-CN"/>
              </w:rPr>
            </w:pPr>
            <w:r>
              <w:rPr>
                <w:b/>
                <w:bCs/>
                <w:sz w:val="20"/>
                <w:szCs w:val="20"/>
                <w:lang w:eastAsia="zh-CN"/>
              </w:rPr>
              <w:t>Comments</w:t>
            </w:r>
          </w:p>
        </w:tc>
      </w:tr>
      <w:tr w:rsidR="00BF5ACD" w14:paraId="465DCD51" w14:textId="77777777">
        <w:trPr>
          <w:trHeight w:val="304"/>
        </w:trPr>
        <w:tc>
          <w:tcPr>
            <w:tcW w:w="1435" w:type="dxa"/>
          </w:tcPr>
          <w:p w14:paraId="4624EA70" w14:textId="77777777" w:rsidR="00BF5ACD" w:rsidRDefault="00FA6E05">
            <w:pPr>
              <w:rPr>
                <w:bCs/>
                <w:sz w:val="20"/>
                <w:szCs w:val="20"/>
                <w:lang w:eastAsia="zh-CN"/>
              </w:rPr>
            </w:pPr>
            <w:r>
              <w:rPr>
                <w:bCs/>
                <w:sz w:val="20"/>
                <w:szCs w:val="20"/>
                <w:lang w:eastAsia="zh-CN"/>
              </w:rPr>
              <w:t>CATT</w:t>
            </w:r>
          </w:p>
        </w:tc>
        <w:tc>
          <w:tcPr>
            <w:tcW w:w="7957" w:type="dxa"/>
          </w:tcPr>
          <w:p w14:paraId="1142AFC5" w14:textId="77777777" w:rsidR="00BF5ACD" w:rsidRDefault="00FA6E05">
            <w:pPr>
              <w:rPr>
                <w:bCs/>
                <w:sz w:val="20"/>
                <w:szCs w:val="20"/>
                <w:lang w:eastAsia="zh-CN"/>
              </w:rPr>
            </w:pPr>
            <w:r>
              <w:rPr>
                <w:rFonts w:hint="eastAsia"/>
                <w:bCs/>
                <w:sz w:val="20"/>
                <w:szCs w:val="20"/>
                <w:lang w:eastAsia="zh-CN"/>
              </w:rPr>
              <w:t>Support.</w:t>
            </w:r>
          </w:p>
        </w:tc>
      </w:tr>
      <w:tr w:rsidR="00BF5ACD" w14:paraId="668D2343" w14:textId="77777777">
        <w:trPr>
          <w:trHeight w:val="304"/>
        </w:trPr>
        <w:tc>
          <w:tcPr>
            <w:tcW w:w="1435" w:type="dxa"/>
          </w:tcPr>
          <w:p w14:paraId="179A717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FFE8A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2DCA7F2" w14:textId="77777777">
        <w:trPr>
          <w:trHeight w:val="304"/>
        </w:trPr>
        <w:tc>
          <w:tcPr>
            <w:tcW w:w="1435" w:type="dxa"/>
          </w:tcPr>
          <w:p w14:paraId="4F8E9DF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2D4E6099"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C631221" w14:textId="77777777">
        <w:trPr>
          <w:trHeight w:val="304"/>
        </w:trPr>
        <w:tc>
          <w:tcPr>
            <w:tcW w:w="1435" w:type="dxa"/>
          </w:tcPr>
          <w:p w14:paraId="5623CB00"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362FA1E8" w14:textId="77777777" w:rsidR="00BF5ACD" w:rsidRDefault="00FA6E05">
            <w:pPr>
              <w:rPr>
                <w:bCs/>
                <w:sz w:val="20"/>
                <w:szCs w:val="20"/>
                <w:lang w:eastAsia="zh-CN"/>
              </w:rPr>
            </w:pPr>
            <w:r>
              <w:rPr>
                <w:sz w:val="20"/>
                <w:szCs w:val="20"/>
                <w:lang w:eastAsia="zh-CN"/>
              </w:rPr>
              <w:t xml:space="preserve">Support. </w:t>
            </w:r>
          </w:p>
        </w:tc>
      </w:tr>
      <w:tr w:rsidR="00BF5ACD" w14:paraId="541462DF" w14:textId="77777777">
        <w:trPr>
          <w:trHeight w:val="304"/>
        </w:trPr>
        <w:tc>
          <w:tcPr>
            <w:tcW w:w="1435" w:type="dxa"/>
          </w:tcPr>
          <w:p w14:paraId="5FBB5573"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30CA185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0EACBBD" w14:textId="77777777">
        <w:tc>
          <w:tcPr>
            <w:tcW w:w="1435" w:type="dxa"/>
          </w:tcPr>
          <w:p w14:paraId="2D21F7BA"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0B2977EF" w14:textId="77777777" w:rsidR="00BF5ACD" w:rsidRDefault="00FA6E05">
            <w:pPr>
              <w:rPr>
                <w:bCs/>
                <w:sz w:val="20"/>
                <w:szCs w:val="20"/>
                <w:lang w:eastAsia="zh-CN"/>
              </w:rPr>
            </w:pPr>
            <w:r>
              <w:rPr>
                <w:bCs/>
                <w:sz w:val="20"/>
                <w:szCs w:val="20"/>
                <w:lang w:eastAsia="zh-CN"/>
              </w:rPr>
              <w:t>Support.</w:t>
            </w:r>
          </w:p>
        </w:tc>
      </w:tr>
      <w:tr w:rsidR="00BF5ACD" w14:paraId="3C2A21C4" w14:textId="77777777">
        <w:tc>
          <w:tcPr>
            <w:tcW w:w="1435" w:type="dxa"/>
          </w:tcPr>
          <w:p w14:paraId="5A96E92D"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6A7C432E" w14:textId="77777777" w:rsidR="00BF5ACD" w:rsidRDefault="00FA6E05">
            <w:pPr>
              <w:rPr>
                <w:bCs/>
                <w:sz w:val="20"/>
                <w:szCs w:val="20"/>
                <w:lang w:eastAsia="zh-CN"/>
              </w:rPr>
            </w:pPr>
            <w:r>
              <w:rPr>
                <w:rFonts w:eastAsia="Malgun Gothic" w:hint="eastAsia"/>
                <w:bCs/>
                <w:sz w:val="20"/>
                <w:szCs w:val="20"/>
                <w:lang w:eastAsia="ko-KR"/>
              </w:rPr>
              <w:t>We support in general.</w:t>
            </w:r>
            <w:r>
              <w:rPr>
                <w:rFonts w:eastAsia="Malgun Gothic"/>
                <w:bCs/>
                <w:sz w:val="20"/>
                <w:szCs w:val="20"/>
                <w:lang w:eastAsia="ko-KR"/>
              </w:rPr>
              <w:t xml:space="preserve"> If M&gt;N, there should always be the same pattern of RE offset, so any cyclic repletion is not necessary.</w:t>
            </w:r>
          </w:p>
        </w:tc>
      </w:tr>
      <w:tr w:rsidR="00BF5ACD" w14:paraId="5CA3E067" w14:textId="77777777">
        <w:tc>
          <w:tcPr>
            <w:tcW w:w="1435" w:type="dxa"/>
          </w:tcPr>
          <w:p w14:paraId="375E1E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0D0FDC3" w14:textId="77777777" w:rsidR="00BF5ACD" w:rsidRDefault="00FA6E05">
            <w:pPr>
              <w:rPr>
                <w:rFonts w:eastAsia="Malgun Gothic"/>
                <w:bCs/>
                <w:sz w:val="20"/>
                <w:szCs w:val="20"/>
                <w:lang w:eastAsia="ko-KR"/>
              </w:rPr>
            </w:pPr>
            <w:r>
              <w:rPr>
                <w:rFonts w:eastAsia="Malgun Gothic"/>
                <w:bCs/>
                <w:sz w:val="20"/>
                <w:szCs w:val="20"/>
                <w:lang w:eastAsia="ko-KR"/>
              </w:rPr>
              <w:t>Okay with justification for partially staggered case.</w:t>
            </w:r>
          </w:p>
        </w:tc>
      </w:tr>
      <w:tr w:rsidR="00BF5ACD" w14:paraId="29E90C31" w14:textId="77777777">
        <w:tc>
          <w:tcPr>
            <w:tcW w:w="1435" w:type="dxa"/>
          </w:tcPr>
          <w:p w14:paraId="15E4C2F6"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04180E4B" w14:textId="77777777" w:rsidR="00BF5ACD" w:rsidRDefault="00FA6E05">
            <w:pPr>
              <w:rPr>
                <w:rFonts w:eastAsia="Malgun Gothic"/>
                <w:bCs/>
                <w:sz w:val="20"/>
                <w:szCs w:val="20"/>
                <w:lang w:eastAsia="ko-KR"/>
              </w:rPr>
            </w:pPr>
            <w:r>
              <w:rPr>
                <w:rFonts w:hint="eastAsia"/>
                <w:sz w:val="20"/>
                <w:szCs w:val="20"/>
                <w:lang w:eastAsia="zh-CN"/>
              </w:rPr>
              <w:t>Support.</w:t>
            </w:r>
          </w:p>
        </w:tc>
      </w:tr>
      <w:tr w:rsidR="00EC0019" w14:paraId="3E90D909" w14:textId="77777777">
        <w:tc>
          <w:tcPr>
            <w:tcW w:w="1435" w:type="dxa"/>
          </w:tcPr>
          <w:p w14:paraId="6CDFAEB0" w14:textId="123C206D" w:rsidR="00EC0019" w:rsidRDefault="00EC0019" w:rsidP="00EC0019">
            <w:pPr>
              <w:rPr>
                <w:sz w:val="20"/>
                <w:szCs w:val="20"/>
                <w:lang w:eastAsia="zh-CN"/>
              </w:rPr>
            </w:pPr>
            <w:r>
              <w:rPr>
                <w:rFonts w:eastAsia="Malgun Gothic"/>
                <w:bCs/>
                <w:lang w:eastAsia="ko-KR"/>
              </w:rPr>
              <w:t>Xiaomi</w:t>
            </w:r>
          </w:p>
        </w:tc>
        <w:tc>
          <w:tcPr>
            <w:tcW w:w="7957" w:type="dxa"/>
          </w:tcPr>
          <w:p w14:paraId="5C3D8129" w14:textId="27B4B058" w:rsidR="00EC0019" w:rsidRDefault="00EC0019" w:rsidP="00EC0019">
            <w:pPr>
              <w:rPr>
                <w:sz w:val="20"/>
                <w:szCs w:val="20"/>
                <w:lang w:eastAsia="zh-CN"/>
              </w:rPr>
            </w:pPr>
            <w:r>
              <w:rPr>
                <w:rFonts w:eastAsia="Malgun Gothic"/>
                <w:bCs/>
                <w:lang w:eastAsia="ko-KR"/>
              </w:rPr>
              <w:t>support</w:t>
            </w:r>
          </w:p>
        </w:tc>
      </w:tr>
      <w:tr w:rsidR="009E725B" w14:paraId="08085A24" w14:textId="77777777">
        <w:tc>
          <w:tcPr>
            <w:tcW w:w="1435" w:type="dxa"/>
          </w:tcPr>
          <w:p w14:paraId="41F465B7" w14:textId="0B427E9D"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7EF07BA" w14:textId="48A78D2F"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0CAB719B" w14:textId="77777777">
        <w:tc>
          <w:tcPr>
            <w:tcW w:w="1435" w:type="dxa"/>
          </w:tcPr>
          <w:p w14:paraId="54C207E7" w14:textId="2B7DBC2D" w:rsidR="007C5DC1" w:rsidRDefault="007C5DC1" w:rsidP="007C5DC1">
            <w:pPr>
              <w:rPr>
                <w:rFonts w:eastAsia="Malgun Gothic"/>
                <w:bCs/>
                <w:lang w:eastAsia="ko-KR"/>
              </w:rPr>
            </w:pPr>
            <w:r>
              <w:rPr>
                <w:rFonts w:hint="eastAsia"/>
              </w:rPr>
              <w:t>Sharp</w:t>
            </w:r>
          </w:p>
        </w:tc>
        <w:tc>
          <w:tcPr>
            <w:tcW w:w="7957" w:type="dxa"/>
          </w:tcPr>
          <w:p w14:paraId="32B60A07" w14:textId="11A8CADD" w:rsidR="007C5DC1" w:rsidRDefault="007C5DC1" w:rsidP="007C5DC1">
            <w:pPr>
              <w:rPr>
                <w:rFonts w:eastAsia="Malgun Gothic"/>
                <w:bCs/>
                <w:lang w:eastAsia="ko-KR"/>
              </w:rPr>
            </w:pPr>
            <w:r>
              <w:rPr>
                <w:rFonts w:hint="eastAsia"/>
              </w:rPr>
              <w:t>Support</w:t>
            </w:r>
          </w:p>
        </w:tc>
      </w:tr>
      <w:tr w:rsidR="00A2660B" w:rsidRPr="00370006" w14:paraId="7DC71FFA" w14:textId="77777777" w:rsidTr="00A2660B">
        <w:trPr>
          <w:trHeight w:val="304"/>
        </w:trPr>
        <w:tc>
          <w:tcPr>
            <w:tcW w:w="1435" w:type="dxa"/>
          </w:tcPr>
          <w:p w14:paraId="5CEF1021" w14:textId="579CB38B" w:rsidR="00A2660B" w:rsidRPr="00370006" w:rsidRDefault="00F97D09" w:rsidP="00EC71F1">
            <w:pPr>
              <w:rPr>
                <w:bCs/>
              </w:rPr>
            </w:pPr>
            <w:r>
              <w:rPr>
                <w:rFonts w:hint="eastAsia"/>
                <w:bCs/>
              </w:rPr>
              <w:t>OPPO</w:t>
            </w:r>
          </w:p>
        </w:tc>
        <w:tc>
          <w:tcPr>
            <w:tcW w:w="7957" w:type="dxa"/>
          </w:tcPr>
          <w:p w14:paraId="5A4AAC76" w14:textId="77777777" w:rsidR="00A2660B" w:rsidRPr="00370006" w:rsidRDefault="00A2660B" w:rsidP="00EC71F1">
            <w:pPr>
              <w:rPr>
                <w:bCs/>
              </w:rPr>
            </w:pPr>
            <w:r>
              <w:rPr>
                <w:rFonts w:hint="eastAsia"/>
                <w:bCs/>
              </w:rPr>
              <w:t>O</w:t>
            </w:r>
            <w:r>
              <w:rPr>
                <w:bCs/>
              </w:rPr>
              <w:t>K</w:t>
            </w:r>
          </w:p>
        </w:tc>
      </w:tr>
      <w:tr w:rsidR="00D255C3" w:rsidRPr="00370006" w14:paraId="16423F10" w14:textId="77777777" w:rsidTr="00A2660B">
        <w:trPr>
          <w:trHeight w:val="304"/>
        </w:trPr>
        <w:tc>
          <w:tcPr>
            <w:tcW w:w="1435" w:type="dxa"/>
          </w:tcPr>
          <w:p w14:paraId="6F62CF54" w14:textId="234DE47C" w:rsidR="00D255C3" w:rsidRDefault="00D255C3" w:rsidP="00D255C3">
            <w:pPr>
              <w:rPr>
                <w:bCs/>
              </w:rPr>
            </w:pPr>
            <w:r>
              <w:rPr>
                <w:bCs/>
              </w:rPr>
              <w:t>Panasonic</w:t>
            </w:r>
          </w:p>
        </w:tc>
        <w:tc>
          <w:tcPr>
            <w:tcW w:w="7957" w:type="dxa"/>
          </w:tcPr>
          <w:p w14:paraId="3CB8BD48" w14:textId="7E43206A" w:rsidR="00D255C3" w:rsidRDefault="00D255C3" w:rsidP="00D255C3">
            <w:pPr>
              <w:rPr>
                <w:bCs/>
              </w:rPr>
            </w:pPr>
            <w:r>
              <w:rPr>
                <w:bCs/>
              </w:rPr>
              <w:t xml:space="preserve">Support </w:t>
            </w:r>
          </w:p>
        </w:tc>
      </w:tr>
      <w:tr w:rsidR="00FC3C1B" w:rsidRPr="00370006" w14:paraId="30A85726" w14:textId="77777777" w:rsidTr="00A2660B">
        <w:trPr>
          <w:trHeight w:val="304"/>
        </w:trPr>
        <w:tc>
          <w:tcPr>
            <w:tcW w:w="1435" w:type="dxa"/>
          </w:tcPr>
          <w:p w14:paraId="4AE89107" w14:textId="4274C853" w:rsidR="00FC3C1B" w:rsidRDefault="00FC3C1B" w:rsidP="00FC3C1B">
            <w:pPr>
              <w:rPr>
                <w:bCs/>
              </w:rPr>
            </w:pPr>
            <w:r w:rsidRPr="000F48C7">
              <w:rPr>
                <w:sz w:val="20"/>
                <w:szCs w:val="20"/>
              </w:rPr>
              <w:t>Lenovo</w:t>
            </w:r>
          </w:p>
        </w:tc>
        <w:tc>
          <w:tcPr>
            <w:tcW w:w="7957" w:type="dxa"/>
          </w:tcPr>
          <w:p w14:paraId="57108AC4" w14:textId="68358FEF" w:rsidR="00FC3C1B" w:rsidRDefault="00FC3C1B" w:rsidP="00FC3C1B">
            <w:pPr>
              <w:rPr>
                <w:bCs/>
              </w:rPr>
            </w:pPr>
            <w:r w:rsidRPr="000F48C7">
              <w:rPr>
                <w:sz w:val="20"/>
                <w:szCs w:val="20"/>
              </w:rPr>
              <w:t>Generally supportive</w:t>
            </w:r>
            <w:r>
              <w:rPr>
                <w:sz w:val="20"/>
                <w:szCs w:val="20"/>
              </w:rPr>
              <w:t xml:space="preserve"> for both schemes</w:t>
            </w:r>
          </w:p>
        </w:tc>
      </w:tr>
      <w:tr w:rsidR="00ED410D" w:rsidRPr="00370006" w14:paraId="6DE4242D" w14:textId="77777777" w:rsidTr="00A2660B">
        <w:trPr>
          <w:trHeight w:val="304"/>
        </w:trPr>
        <w:tc>
          <w:tcPr>
            <w:tcW w:w="1435" w:type="dxa"/>
          </w:tcPr>
          <w:p w14:paraId="7AAA5FF9" w14:textId="7C12D3A2" w:rsidR="00ED410D" w:rsidRPr="000F48C7" w:rsidRDefault="00ED410D" w:rsidP="00FC3C1B">
            <w:pPr>
              <w:rPr>
                <w:sz w:val="20"/>
                <w:szCs w:val="20"/>
              </w:rPr>
            </w:pPr>
            <w:r>
              <w:rPr>
                <w:sz w:val="20"/>
                <w:szCs w:val="20"/>
              </w:rPr>
              <w:t xml:space="preserve">Bosch </w:t>
            </w:r>
          </w:p>
        </w:tc>
        <w:tc>
          <w:tcPr>
            <w:tcW w:w="7957" w:type="dxa"/>
          </w:tcPr>
          <w:p w14:paraId="7530D83A" w14:textId="184D1FA1" w:rsidR="00ED410D" w:rsidRPr="000F48C7" w:rsidRDefault="00ED410D" w:rsidP="00FC3C1B">
            <w:pPr>
              <w:rPr>
                <w:sz w:val="20"/>
                <w:szCs w:val="20"/>
              </w:rPr>
            </w:pPr>
            <w:r>
              <w:rPr>
                <w:sz w:val="20"/>
                <w:szCs w:val="20"/>
              </w:rPr>
              <w:t>Support</w:t>
            </w:r>
          </w:p>
        </w:tc>
      </w:tr>
      <w:tr w:rsidR="00257390" w:rsidRPr="00370006" w14:paraId="615F3333" w14:textId="77777777" w:rsidTr="00A2660B">
        <w:trPr>
          <w:trHeight w:val="304"/>
        </w:trPr>
        <w:tc>
          <w:tcPr>
            <w:tcW w:w="1435" w:type="dxa"/>
          </w:tcPr>
          <w:p w14:paraId="1BE5B4BE" w14:textId="484DB7A3" w:rsidR="00257390" w:rsidRDefault="00257390" w:rsidP="00FC3C1B">
            <w:pPr>
              <w:rPr>
                <w:sz w:val="20"/>
                <w:szCs w:val="20"/>
              </w:rPr>
            </w:pPr>
            <w:proofErr w:type="spellStart"/>
            <w:r w:rsidRPr="00257390">
              <w:rPr>
                <w:sz w:val="20"/>
                <w:szCs w:val="20"/>
              </w:rPr>
              <w:t>InterDigital</w:t>
            </w:r>
            <w:proofErr w:type="spellEnd"/>
          </w:p>
        </w:tc>
        <w:tc>
          <w:tcPr>
            <w:tcW w:w="7957" w:type="dxa"/>
          </w:tcPr>
          <w:p w14:paraId="5653A148" w14:textId="1DE1B38E" w:rsidR="00257390" w:rsidRDefault="00257390" w:rsidP="00FC3C1B">
            <w:pPr>
              <w:rPr>
                <w:sz w:val="20"/>
                <w:szCs w:val="20"/>
              </w:rPr>
            </w:pPr>
            <w:r>
              <w:rPr>
                <w:sz w:val="20"/>
                <w:szCs w:val="20"/>
              </w:rPr>
              <w:t>Support</w:t>
            </w:r>
          </w:p>
        </w:tc>
      </w:tr>
      <w:tr w:rsidR="00612208" w:rsidRPr="00370006" w14:paraId="342D55DA" w14:textId="77777777" w:rsidTr="00A2660B">
        <w:trPr>
          <w:trHeight w:val="304"/>
        </w:trPr>
        <w:tc>
          <w:tcPr>
            <w:tcW w:w="1435" w:type="dxa"/>
          </w:tcPr>
          <w:p w14:paraId="30CC10DD" w14:textId="04D77FC1" w:rsidR="00612208" w:rsidRPr="0025739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1FAFBE89" w14:textId="5A4CC19D" w:rsidR="00612208" w:rsidRDefault="00612208" w:rsidP="00612208">
            <w:pPr>
              <w:rPr>
                <w:sz w:val="20"/>
                <w:szCs w:val="20"/>
              </w:rPr>
            </w:pPr>
            <w:r>
              <w:rPr>
                <w:rFonts w:hint="eastAsia"/>
                <w:sz w:val="20"/>
                <w:szCs w:val="20"/>
                <w:lang w:eastAsia="zh-CN"/>
              </w:rPr>
              <w:t>S</w:t>
            </w:r>
            <w:r>
              <w:rPr>
                <w:sz w:val="20"/>
                <w:szCs w:val="20"/>
                <w:lang w:eastAsia="zh-CN"/>
              </w:rPr>
              <w:t>upport in general, and we would like to further clarify on the last FFS. What does the repetition of SL PRS pattern mean?</w:t>
            </w:r>
          </w:p>
        </w:tc>
      </w:tr>
      <w:tr w:rsidR="00A77C4D" w:rsidRPr="00370006" w14:paraId="6A267913" w14:textId="77777777" w:rsidTr="00A2660B">
        <w:trPr>
          <w:trHeight w:val="304"/>
        </w:trPr>
        <w:tc>
          <w:tcPr>
            <w:tcW w:w="1435" w:type="dxa"/>
          </w:tcPr>
          <w:p w14:paraId="7F7A0133" w14:textId="3ACBE13D" w:rsidR="00A77C4D" w:rsidRDefault="00A77C4D" w:rsidP="00A77C4D">
            <w:pPr>
              <w:rPr>
                <w:sz w:val="20"/>
                <w:szCs w:val="20"/>
                <w:lang w:eastAsia="zh-CN"/>
              </w:rPr>
            </w:pPr>
            <w:r>
              <w:rPr>
                <w:sz w:val="20"/>
                <w:szCs w:val="20"/>
              </w:rPr>
              <w:t>Qualcomm</w:t>
            </w:r>
          </w:p>
        </w:tc>
        <w:tc>
          <w:tcPr>
            <w:tcW w:w="7957" w:type="dxa"/>
          </w:tcPr>
          <w:p w14:paraId="068CFF30" w14:textId="3A8CAF63" w:rsidR="00A77C4D" w:rsidRDefault="00A77C4D" w:rsidP="00A77C4D">
            <w:pPr>
              <w:rPr>
                <w:sz w:val="20"/>
                <w:szCs w:val="20"/>
                <w:lang w:eastAsia="zh-CN"/>
              </w:rPr>
            </w:pPr>
            <w:r>
              <w:rPr>
                <w:sz w:val="20"/>
                <w:szCs w:val="20"/>
              </w:rPr>
              <w:t>We prefer to keep the partially staggered case as FFS. The same TDM multiplexing is possible by using a smaller comb that is fully staggered or repeated.</w:t>
            </w:r>
          </w:p>
        </w:tc>
      </w:tr>
      <w:tr w:rsidR="00BC3799" w:rsidRPr="00EC77A6" w14:paraId="6EA2E333" w14:textId="77777777" w:rsidTr="00BC3799">
        <w:trPr>
          <w:trHeight w:val="304"/>
        </w:trPr>
        <w:tc>
          <w:tcPr>
            <w:tcW w:w="1435" w:type="dxa"/>
          </w:tcPr>
          <w:p w14:paraId="7BC09BB5" w14:textId="77777777" w:rsidR="00BC3799" w:rsidRPr="00EC77A6" w:rsidRDefault="00BC3799" w:rsidP="002D453F">
            <w:pPr>
              <w:rPr>
                <w:sz w:val="20"/>
              </w:rPr>
            </w:pPr>
            <w:bookmarkStart w:id="12" w:name="OLE_LINK46"/>
            <w:bookmarkStart w:id="13" w:name="OLE_LINK47"/>
            <w:r w:rsidRPr="00EC77A6">
              <w:rPr>
                <w:sz w:val="20"/>
                <w:lang w:val="en-GB" w:eastAsia="ko-KR"/>
              </w:rPr>
              <w:t xml:space="preserve">Huawei, </w:t>
            </w:r>
            <w:proofErr w:type="spellStart"/>
            <w:r w:rsidRPr="00EC77A6">
              <w:rPr>
                <w:sz w:val="20"/>
                <w:lang w:val="en-GB" w:eastAsia="ko-KR"/>
              </w:rPr>
              <w:t>HiSilicon</w:t>
            </w:r>
            <w:bookmarkEnd w:id="12"/>
            <w:bookmarkEnd w:id="13"/>
            <w:proofErr w:type="spellEnd"/>
          </w:p>
        </w:tc>
        <w:tc>
          <w:tcPr>
            <w:tcW w:w="7957" w:type="dxa"/>
          </w:tcPr>
          <w:p w14:paraId="27226C56" w14:textId="77777777" w:rsidR="00BC3799" w:rsidRPr="00EC77A6" w:rsidRDefault="00BC3799" w:rsidP="002D453F">
            <w:pPr>
              <w:rPr>
                <w:sz w:val="20"/>
              </w:rPr>
            </w:pPr>
            <w:r w:rsidRPr="00EC77A6">
              <w:rPr>
                <w:bCs/>
                <w:sz w:val="20"/>
              </w:rPr>
              <w:t>Support</w:t>
            </w:r>
            <w:r w:rsidRPr="00EC77A6">
              <w:rPr>
                <w:rFonts w:hint="eastAsia"/>
                <w:bCs/>
                <w:sz w:val="20"/>
              </w:rPr>
              <w:t>.</w:t>
            </w:r>
            <w:r w:rsidRPr="00EC77A6">
              <w:rPr>
                <w:bCs/>
                <w:sz w:val="20"/>
              </w:rPr>
              <w:t xml:space="preserve"> </w:t>
            </w:r>
          </w:p>
        </w:tc>
      </w:tr>
      <w:tr w:rsidR="005E7281" w:rsidRPr="00EC77A6" w14:paraId="3909C346" w14:textId="77777777" w:rsidTr="00BC3799">
        <w:trPr>
          <w:trHeight w:val="304"/>
        </w:trPr>
        <w:tc>
          <w:tcPr>
            <w:tcW w:w="1435" w:type="dxa"/>
          </w:tcPr>
          <w:p w14:paraId="7BFFA6F1" w14:textId="0F171C57"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19B46816" w14:textId="04A6FA52" w:rsidR="005E7281" w:rsidRPr="00EC77A6" w:rsidRDefault="005E7281" w:rsidP="005E7281">
            <w:pPr>
              <w:rPr>
                <w:bCs/>
                <w:sz w:val="20"/>
              </w:rPr>
            </w:pPr>
            <w:r>
              <w:rPr>
                <w:bCs/>
                <w:sz w:val="20"/>
                <w:szCs w:val="20"/>
                <w:lang w:eastAsia="zh-CN"/>
              </w:rPr>
              <w:t>Support</w:t>
            </w:r>
          </w:p>
        </w:tc>
      </w:tr>
    </w:tbl>
    <w:p w14:paraId="6C858F70" w14:textId="77777777" w:rsidR="00BF5ACD" w:rsidRDefault="00BF5ACD"/>
    <w:p w14:paraId="5ADC9B25"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Multiplexing of a SL PRS resource with other SL channels/signals</w:t>
      </w:r>
    </w:p>
    <w:p w14:paraId="5C38C42A" w14:textId="77777777" w:rsidR="00BF5ACD" w:rsidRDefault="00FA6E05">
      <w:r>
        <w:rPr>
          <w:b/>
          <w:bCs/>
        </w:rPr>
        <w:t xml:space="preserve">Background: </w:t>
      </w:r>
      <w:r>
        <w:t>The following was agreed during the SI phase.</w:t>
      </w:r>
    </w:p>
    <w:tbl>
      <w:tblPr>
        <w:tblStyle w:val="TableGrid"/>
        <w:tblW w:w="0" w:type="auto"/>
        <w:tblLook w:val="04A0" w:firstRow="1" w:lastRow="0" w:firstColumn="1" w:lastColumn="0" w:noHBand="0" w:noVBand="1"/>
      </w:tblPr>
      <w:tblGrid>
        <w:gridCol w:w="9350"/>
      </w:tblGrid>
      <w:tr w:rsidR="00BF5ACD" w14:paraId="7C4B49AB" w14:textId="77777777">
        <w:tc>
          <w:tcPr>
            <w:tcW w:w="9350" w:type="dxa"/>
          </w:tcPr>
          <w:p w14:paraId="08CA646A" w14:textId="77777777" w:rsidR="00BF5ACD" w:rsidRDefault="00FA6E05">
            <w:pPr>
              <w:autoSpaceDE/>
              <w:autoSpaceDN/>
              <w:adjustRightInd/>
              <w:snapToGrid/>
              <w:spacing w:after="100" w:afterAutospacing="1" w:line="288" w:lineRule="auto"/>
              <w:ind w:firstLine="360"/>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577AF239"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For a dedicated resource pool for SL positioning,</w:t>
            </w:r>
          </w:p>
          <w:p w14:paraId="22AB6BF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With regards to which channels can be included in the resource pool in addition to SL-PRS, consider the following options:</w:t>
            </w:r>
          </w:p>
          <w:p w14:paraId="255ACFB5"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1: No other channel can be included beyond SL-PRS</w:t>
            </w:r>
          </w:p>
          <w:p w14:paraId="27DF23D4"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2: PSCCH which carries SCI associated with SL-PRS transmission(s) is included</w:t>
            </w:r>
          </w:p>
          <w:p w14:paraId="366E4406"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3: PSCCH which carries SCI associated with SL-PRS transmission(s) and PSSCH associated with SL-PRS transmission(s) are included</w:t>
            </w:r>
          </w:p>
          <w:p w14:paraId="3F346303"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Details</w:t>
            </w:r>
          </w:p>
          <w:p w14:paraId="57C732D8"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definition of PSSCH associated with SL-PRS transmission(s)</w:t>
            </w:r>
          </w:p>
          <w:p w14:paraId="0FF6709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Companies are encouraged to provide their analysis and views on the above</w:t>
            </w:r>
          </w:p>
        </w:tc>
      </w:tr>
    </w:tbl>
    <w:p w14:paraId="6F561104" w14:textId="77777777" w:rsidR="00BF5ACD" w:rsidRDefault="00BF5ACD"/>
    <w:p w14:paraId="53D7B5DF" w14:textId="77777777" w:rsidR="00BF5ACD" w:rsidRDefault="00BF5ACD">
      <w:pPr>
        <w:rPr>
          <w:b/>
          <w:bCs/>
        </w:rPr>
      </w:pPr>
    </w:p>
    <w:p w14:paraId="156909C0" w14:textId="77777777" w:rsidR="00BF5ACD" w:rsidRDefault="00FA6E05">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BF5ACD" w14:paraId="03FAF37B" w14:textId="77777777">
        <w:tc>
          <w:tcPr>
            <w:tcW w:w="1345" w:type="dxa"/>
            <w:shd w:val="clear" w:color="auto" w:fill="A6A6A6"/>
          </w:tcPr>
          <w:p w14:paraId="79A7C7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8F995A" w14:textId="77777777" w:rsidR="00BF5ACD" w:rsidRDefault="00FA6E05">
            <w:pPr>
              <w:autoSpaceDE/>
              <w:autoSpaceDN/>
              <w:adjustRightInd/>
              <w:snapToGrid/>
              <w:spacing w:after="0"/>
              <w:jc w:val="left"/>
              <w:rPr>
                <w:b/>
                <w:bCs/>
              </w:rPr>
            </w:pPr>
            <w:r>
              <w:rPr>
                <w:b/>
                <w:bCs/>
              </w:rPr>
              <w:t>Views</w:t>
            </w:r>
          </w:p>
        </w:tc>
      </w:tr>
      <w:tr w:rsidR="00BF5ACD" w14:paraId="5FDD1BAD" w14:textId="77777777">
        <w:tc>
          <w:tcPr>
            <w:tcW w:w="1345" w:type="dxa"/>
          </w:tcPr>
          <w:p w14:paraId="4D5B6ABB" w14:textId="77777777" w:rsidR="00BF5ACD" w:rsidRDefault="00FA6E05">
            <w:pPr>
              <w:autoSpaceDE/>
              <w:autoSpaceDN/>
              <w:adjustRightInd/>
              <w:snapToGrid/>
              <w:spacing w:after="0"/>
              <w:jc w:val="left"/>
            </w:pPr>
            <w:r>
              <w:t>Nokia [3]</w:t>
            </w:r>
          </w:p>
        </w:tc>
        <w:tc>
          <w:tcPr>
            <w:tcW w:w="8005" w:type="dxa"/>
          </w:tcPr>
          <w:p w14:paraId="471A78DA" w14:textId="77777777" w:rsidR="00BF5ACD" w:rsidRDefault="00FA6E05">
            <w:pPr>
              <w:overflowPunct w:val="0"/>
              <w:snapToGrid/>
              <w:spacing w:after="180" w:line="259" w:lineRule="auto"/>
              <w:jc w:val="left"/>
              <w:textAlignment w:val="baseline"/>
              <w:rPr>
                <w:rFonts w:eastAsia="Times New Roman"/>
                <w:i/>
                <w:iCs/>
                <w:lang w:val="en-GB" w:eastAsia="ko-KR"/>
              </w:rPr>
            </w:pPr>
            <w:r>
              <w:rPr>
                <w:rFonts w:eastAsia="SimSun"/>
                <w:i/>
                <w:iCs/>
              </w:rPr>
              <w:fldChar w:fldCharType="begin"/>
            </w:r>
            <w:r>
              <w:rPr>
                <w:rFonts w:eastAsia="SimSun"/>
                <w:i/>
                <w:iCs/>
              </w:rPr>
              <w:instrText xml:space="preserve"> REF Proposal56632 \h  \* MERGEFORMAT </w:instrText>
            </w:r>
            <w:r>
              <w:rPr>
                <w:rFonts w:eastAsia="SimSun"/>
                <w:i/>
                <w:iCs/>
              </w:rPr>
            </w:r>
            <w:r>
              <w:rPr>
                <w:rFonts w:eastAsia="SimSun"/>
                <w:i/>
                <w:iCs/>
              </w:rPr>
              <w:fldChar w:fldCharType="separate"/>
            </w:r>
            <w:r>
              <w:rPr>
                <w:rFonts w:eastAsia="SimSun"/>
                <w:i/>
                <w:iCs/>
                <w:lang w:val="en-GB"/>
              </w:rPr>
              <w:t xml:space="preserve">Proposal </w:t>
            </w:r>
            <w:r>
              <w:rPr>
                <w:rFonts w:eastAsia="Times New Roman"/>
                <w:i/>
                <w:iCs/>
                <w:lang w:eastAsia="ko-KR"/>
              </w:rPr>
              <w:t>5</w:t>
            </w:r>
            <w:r>
              <w:rPr>
                <w:rFonts w:eastAsia="SimSun"/>
                <w:i/>
                <w:iCs/>
                <w:lang w:val="en-GB"/>
              </w:rPr>
              <w:t xml:space="preserve">: Consider that a subset of N and M from the whole set specified is (pre-)configured by network for each resource pool.  </w:t>
            </w:r>
          </w:p>
          <w:p w14:paraId="5D9B12C5"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end"/>
            </w:r>
            <w:r>
              <w:rPr>
                <w:rFonts w:eastAsia="SimSun"/>
                <w:i/>
                <w:iCs/>
              </w:rPr>
              <w:fldChar w:fldCharType="begin"/>
            </w:r>
            <w:r>
              <w:rPr>
                <w:rFonts w:eastAsia="SimSun"/>
                <w:i/>
                <w:iCs/>
              </w:rPr>
              <w:instrText xml:space="preserve"> REF Proposal56633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35ACA44E" w14:textId="77777777">
              <w:tc>
                <w:tcPr>
                  <w:tcW w:w="9962" w:type="dxa"/>
                  <w:tcBorders>
                    <w:top w:val="nil"/>
                    <w:left w:val="nil"/>
                    <w:bottom w:val="nil"/>
                    <w:right w:val="nil"/>
                  </w:tcBorders>
                </w:tcPr>
                <w:p w14:paraId="212BE5A9" w14:textId="77777777" w:rsidR="00BF5ACD" w:rsidRDefault="00FA6E05">
                  <w:pPr>
                    <w:overflowPunct w:val="0"/>
                    <w:snapToGrid/>
                    <w:spacing w:after="0"/>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6</w:t>
                  </w:r>
                  <w:r>
                    <w:rPr>
                      <w:rFonts w:eastAsia="SimSun"/>
                      <w:i/>
                      <w:iCs/>
                      <w:lang w:val="en-GB" w:eastAsia="zh-CN"/>
                    </w:rPr>
                    <w:t>: To enable backward compatibility in terms of slot design for a shared resource pool, SL PRS can be transmitted via one or more of the following:</w:t>
                  </w:r>
                </w:p>
                <w:p w14:paraId="2C1652EC"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PSSCH, e.g., if accompanying positioning meta-data will be sent in the same slot</w:t>
                  </w:r>
                </w:p>
                <w:p w14:paraId="6F77E8FF"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SL PRS</w:t>
                  </w:r>
                </w:p>
                <w:p w14:paraId="6632607E"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SL PRS, accompanied with AGC and guard symbols.</w:t>
                  </w:r>
                </w:p>
              </w:tc>
            </w:tr>
          </w:tbl>
          <w:p w14:paraId="3B2818B5"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Proposal56634 \h  \* MERGEFORMAT </w:instrText>
            </w:r>
            <w:r>
              <w:rPr>
                <w:rFonts w:eastAsia="SimSun"/>
                <w:i/>
                <w:iCs/>
              </w:rPr>
            </w:r>
            <w:r>
              <w:rPr>
                <w:rFonts w:eastAsia="SimSun"/>
                <w:i/>
                <w:iCs/>
              </w:rPr>
              <w:fldChar w:fldCharType="separate"/>
            </w:r>
            <w:r>
              <w:rPr>
                <w:rFonts w:eastAsia="SimSun"/>
                <w:i/>
                <w:iCs/>
              </w:rPr>
              <w:t>Proposal 7: Introduce a mini-slot time domain structure for SL PRS resources in both dedicated and shared resource pools.</w:t>
            </w:r>
          </w:p>
          <w:p w14:paraId="0C489F77" w14:textId="77777777" w:rsidR="00BF5ACD" w:rsidRDefault="00FA6E05">
            <w:pPr>
              <w:overflowPunct w:val="0"/>
              <w:spacing w:after="180"/>
              <w:contextualSpacing/>
              <w:textAlignment w:val="baseline"/>
              <w:rPr>
                <w:rFonts w:eastAsia="SimSun"/>
                <w:i/>
                <w:iCs/>
                <w:sz w:val="24"/>
                <w:szCs w:val="24"/>
              </w:rPr>
            </w:pPr>
            <w:r>
              <w:rPr>
                <w:rFonts w:eastAsia="SimSun"/>
                <w:i/>
                <w:iCs/>
              </w:rPr>
              <w:fldChar w:fldCharType="end"/>
            </w:r>
            <w:r>
              <w:rPr>
                <w:rFonts w:eastAsia="SimSun"/>
                <w:i/>
                <w:iCs/>
              </w:rPr>
              <w:fldChar w:fldCharType="begin"/>
            </w:r>
            <w:r>
              <w:rPr>
                <w:rFonts w:eastAsia="SimSun"/>
                <w:i/>
                <w:iCs/>
              </w:rPr>
              <w:instrText xml:space="preserve"> REF Proposal56637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10</w:t>
            </w:r>
            <w:r>
              <w:rPr>
                <w:rFonts w:eastAsia="SimSun"/>
                <w:i/>
                <w:iCs/>
                <w:lang w:val="en-GB"/>
              </w:rPr>
              <w:t>: RAN1 to support SL PRS resource configuration can include the DMRS symbols while studying backward compatibility for legacy UEs.</w:t>
            </w:r>
          </w:p>
          <w:p w14:paraId="591A4530"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BA459E4" w14:textId="77777777">
        <w:tc>
          <w:tcPr>
            <w:tcW w:w="1345" w:type="dxa"/>
          </w:tcPr>
          <w:p w14:paraId="407BA280" w14:textId="77777777" w:rsidR="00BF5ACD" w:rsidRDefault="00FA6E05">
            <w:pPr>
              <w:autoSpaceDE/>
              <w:autoSpaceDN/>
              <w:adjustRightInd/>
              <w:snapToGrid/>
              <w:spacing w:after="0"/>
              <w:jc w:val="left"/>
            </w:pPr>
            <w:r>
              <w:t>HW-</w:t>
            </w:r>
            <w:proofErr w:type="spellStart"/>
            <w:r>
              <w:t>HiSi</w:t>
            </w:r>
            <w:proofErr w:type="spellEnd"/>
            <w:r>
              <w:t xml:space="preserve"> [5]</w:t>
            </w:r>
          </w:p>
        </w:tc>
        <w:tc>
          <w:tcPr>
            <w:tcW w:w="8005" w:type="dxa"/>
          </w:tcPr>
          <w:p w14:paraId="6215DC7E"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2</w:t>
            </w:r>
            <w:r>
              <w:rPr>
                <w:rFonts w:eastAsia="SimSun"/>
                <w:i/>
                <w:iCs/>
              </w:rPr>
              <w:fldChar w:fldCharType="end"/>
            </w:r>
            <w:r>
              <w:rPr>
                <w:rFonts w:eastAsia="SimSun"/>
                <w:i/>
                <w:iCs/>
              </w:rPr>
              <w:t xml:space="preserve">: Support </w:t>
            </w:r>
            <w:proofErr w:type="spellStart"/>
            <w:r>
              <w:rPr>
                <w:rFonts w:eastAsia="SimSun"/>
                <w:i/>
                <w:iCs/>
              </w:rPr>
              <w:t>FDMed</w:t>
            </w:r>
            <w:proofErr w:type="spellEnd"/>
            <w:r>
              <w:rPr>
                <w:rFonts w:eastAsia="SimSun"/>
                <w:i/>
                <w:iCs/>
              </w:rPr>
              <w:t xml:space="preserve"> SL-PRS resources for dedicated resource pool, and for shared resource pool of Option 2 </w:t>
            </w:r>
            <w:r>
              <w:rPr>
                <w:rFonts w:eastAsia="SimSun"/>
                <w:i/>
                <w:iCs/>
                <w:lang w:eastAsia="zh-CN"/>
              </w:rPr>
              <w:t>(SL-PRS without SL-SCH)</w:t>
            </w:r>
            <w:r>
              <w:rPr>
                <w:rFonts w:eastAsia="SimSun"/>
                <w:i/>
                <w:iCs/>
              </w:rPr>
              <w:t>.</w:t>
            </w:r>
          </w:p>
          <w:p w14:paraId="7BB8BF5D"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3</w:t>
            </w:r>
            <w:r>
              <w:rPr>
                <w:rFonts w:eastAsia="SimSun"/>
                <w:i/>
                <w:iCs/>
              </w:rPr>
              <w:fldChar w:fldCharType="end"/>
            </w:r>
            <w:r>
              <w:rPr>
                <w:rFonts w:eastAsia="SimSun"/>
                <w:i/>
                <w:iCs/>
              </w:rPr>
              <w:t xml:space="preserve">: Support </w:t>
            </w:r>
            <w:proofErr w:type="spellStart"/>
            <w:r>
              <w:rPr>
                <w:rFonts w:eastAsia="SimSun"/>
                <w:i/>
                <w:iCs/>
              </w:rPr>
              <w:t>TDMed</w:t>
            </w:r>
            <w:proofErr w:type="spellEnd"/>
            <w:r>
              <w:rPr>
                <w:rFonts w:eastAsia="SimSun"/>
                <w:i/>
                <w:iCs/>
              </w:rPr>
              <w:t xml:space="preserve"> SL-PRS resources within the same slot for dedicated resource pool, and for shared resource pool of Option 2 (SL-PRS without SL-SCH).</w:t>
            </w:r>
          </w:p>
          <w:p w14:paraId="79923AB5" w14:textId="77777777" w:rsidR="00BF5ACD" w:rsidRDefault="00FA6E05">
            <w:pPr>
              <w:autoSpaceDE/>
              <w:autoSpaceDN/>
              <w:adjustRightInd/>
              <w:snapToGrid/>
              <w:spacing w:after="0"/>
              <w:jc w:val="left"/>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4</w:t>
            </w:r>
            <w:r>
              <w:rPr>
                <w:rFonts w:eastAsia="SimSun"/>
                <w:i/>
                <w:iCs/>
              </w:rPr>
              <w:fldChar w:fldCharType="end"/>
            </w:r>
            <w:r>
              <w:rPr>
                <w:rFonts w:eastAsia="SimSun"/>
                <w:i/>
                <w:iCs/>
              </w:rPr>
              <w:t xml:space="preserve">: The number of SL-PRS resources within one slot should be designed based on the slot format </w:t>
            </w:r>
            <w:r>
              <w:rPr>
                <w:rFonts w:eastAsia="SimSun"/>
                <w:i/>
                <w:iCs/>
                <w:lang w:eastAsia="zh-CN"/>
              </w:rPr>
              <w:t>and</w:t>
            </w:r>
            <w:r>
              <w:rPr>
                <w:rFonts w:eastAsia="SimSun"/>
                <w:i/>
                <w:iCs/>
              </w:rPr>
              <w:t xml:space="preserve"> the available symbols of the slot.</w:t>
            </w:r>
          </w:p>
          <w:p w14:paraId="79E32F8E" w14:textId="77777777" w:rsidR="00BF5ACD" w:rsidRDefault="00BF5ACD">
            <w:pPr>
              <w:autoSpaceDE/>
              <w:autoSpaceDN/>
              <w:adjustRightInd/>
              <w:snapToGrid/>
              <w:spacing w:after="0"/>
              <w:jc w:val="left"/>
              <w:rPr>
                <w:i/>
                <w:iCs/>
              </w:rPr>
            </w:pPr>
          </w:p>
        </w:tc>
      </w:tr>
      <w:tr w:rsidR="00BF5ACD" w14:paraId="0F034707" w14:textId="77777777">
        <w:tc>
          <w:tcPr>
            <w:tcW w:w="1345" w:type="dxa"/>
          </w:tcPr>
          <w:p w14:paraId="0B194AAF" w14:textId="77777777" w:rsidR="00BF5ACD" w:rsidRDefault="00FA6E05">
            <w:pPr>
              <w:autoSpaceDE/>
              <w:autoSpaceDN/>
              <w:adjustRightInd/>
              <w:snapToGrid/>
              <w:spacing w:after="0"/>
              <w:jc w:val="left"/>
            </w:pPr>
            <w:r>
              <w:lastRenderedPageBreak/>
              <w:t>OPPO [6]</w:t>
            </w:r>
          </w:p>
        </w:tc>
        <w:tc>
          <w:tcPr>
            <w:tcW w:w="8005" w:type="dxa"/>
          </w:tcPr>
          <w:p w14:paraId="6452E0A8"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8" w:history="1">
              <w:r w:rsidR="00FA6E05">
                <w:rPr>
                  <w:rFonts w:eastAsia="SimSun"/>
                  <w:i/>
                  <w:iCs/>
                  <w:kern w:val="2"/>
                  <w:sz w:val="20"/>
                  <w:szCs w:val="20"/>
                  <w:lang w:eastAsia="zh-CN"/>
                </w:rPr>
                <w:t>Proposal 8: In a dedicated resource pool using scheme 2 resource allocation, PSCCH carrying the SCI for reserving/indicating one or more SL PRS resource(s) is multiplexed with the associated SL-PRS within same slot.</w:t>
              </w:r>
            </w:hyperlink>
          </w:p>
          <w:p w14:paraId="5A817900"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1" w:history="1">
              <w:r w:rsidR="00FA6E05">
                <w:rPr>
                  <w:rFonts w:eastAsia="SimSun"/>
                  <w:i/>
                  <w:iCs/>
                  <w:kern w:val="2"/>
                  <w:sz w:val="20"/>
                  <w:szCs w:val="20"/>
                  <w:lang w:eastAsia="zh-CN"/>
                </w:rPr>
                <w:t>Proposal 11: In a dedicated resource pool, one slot can contain multiple SL PRS time resources, where SL PRS time resource is a set of consecutive OFDM symbols (including the symbol for AGC) used for one SL PRS transmission.</w:t>
              </w:r>
            </w:hyperlink>
          </w:p>
          <w:p w14:paraId="340BEB63"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5" w:history="1">
              <w:r w:rsidR="00FA6E05">
                <w:rPr>
                  <w:rFonts w:eastAsia="SimSun"/>
                  <w:i/>
                  <w:iCs/>
                  <w:kern w:val="2"/>
                  <w:sz w:val="20"/>
                  <w:szCs w:val="20"/>
                  <w:lang w:eastAsia="zh-CN"/>
                </w:rPr>
                <w:t>Proposal 15: In a shared resource pool, all symbols within a slot is used for one SL PRS transmission, and the first symbol is used for AGC, the last OFDM symbol is used for Rx/Tx turnaround.</w:t>
              </w:r>
            </w:hyperlink>
          </w:p>
          <w:p w14:paraId="48520E81"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6" w:history="1">
              <w:r w:rsidR="00FA6E05">
                <w:rPr>
                  <w:rFonts w:eastAsia="SimSun"/>
                  <w:i/>
                  <w:iCs/>
                  <w:kern w:val="2"/>
                  <w:sz w:val="20"/>
                  <w:szCs w:val="20"/>
                  <w:lang w:eastAsia="zh-CN"/>
                </w:rPr>
                <w:t>Proposal 16: In a Shared/dedicated Scheme 1 resource pool, standalone SL PRS transmission within a slot from a single UE perspective should be supported for SL PRS design in SL positioning.</w:t>
              </w:r>
            </w:hyperlink>
          </w:p>
        </w:tc>
      </w:tr>
      <w:tr w:rsidR="00BF5ACD" w14:paraId="5C4E4CC9" w14:textId="77777777">
        <w:tc>
          <w:tcPr>
            <w:tcW w:w="1345" w:type="dxa"/>
          </w:tcPr>
          <w:p w14:paraId="0BC89B0F" w14:textId="77777777" w:rsidR="00BF5ACD" w:rsidRDefault="00FA6E05">
            <w:pPr>
              <w:autoSpaceDE/>
              <w:autoSpaceDN/>
              <w:adjustRightInd/>
              <w:snapToGrid/>
              <w:spacing w:after="0"/>
              <w:jc w:val="left"/>
            </w:pPr>
            <w:r>
              <w:t>Xiaomi [8]</w:t>
            </w:r>
          </w:p>
        </w:tc>
        <w:tc>
          <w:tcPr>
            <w:tcW w:w="8005" w:type="dxa"/>
          </w:tcPr>
          <w:p w14:paraId="29F134D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5: For shared SL resource pool, SL PRS are not transmitted in the OFDM symbol(s) of PSSCH DMRS symbol.</w:t>
            </w:r>
          </w:p>
          <w:p w14:paraId="2583E96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7: The comb size, starting symbol(s) in a slot and number of symbols for a SL PRS transmission is (pre)configured in a SL PRS dedicated resource pool.</w:t>
            </w:r>
          </w:p>
          <w:p w14:paraId="509DE61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 The number of starting symbol(s) is (pre)configured in a SL PRS dedicated resource pool.</w:t>
            </w:r>
          </w:p>
          <w:p w14:paraId="5490D9BE" w14:textId="77777777" w:rsidR="00BF5ACD" w:rsidRDefault="00FA6E05">
            <w:pPr>
              <w:autoSpaceDE/>
              <w:autoSpaceDN/>
              <w:adjustRightInd/>
              <w:snapToGrid/>
              <w:spacing w:after="160" w:line="259" w:lineRule="auto"/>
              <w:ind w:left="1440" w:hanging="1440"/>
              <w:jc w:val="left"/>
              <w:rPr>
                <w:rFonts w:eastAsia="Batang"/>
                <w:i/>
                <w:iCs/>
                <w:sz w:val="20"/>
                <w:szCs w:val="24"/>
                <w:lang w:val="en-GB"/>
              </w:rPr>
            </w:pPr>
            <w:r>
              <w:rPr>
                <w:rFonts w:eastAsia="SimSun"/>
                <w:i/>
                <w:iCs/>
                <w:sz w:val="21"/>
                <w:szCs w:val="21"/>
                <w:lang w:val="en-GB" w:eastAsia="zh-CN"/>
              </w:rPr>
              <w:t xml:space="preserve">Proposal </w:t>
            </w:r>
            <w:r>
              <w:rPr>
                <w:rFonts w:eastAsia="SimSun"/>
                <w:i/>
                <w:iCs/>
                <w:sz w:val="21"/>
                <w:szCs w:val="21"/>
                <w:lang w:eastAsia="zh-CN"/>
              </w:rPr>
              <w:t>8</w:t>
            </w:r>
            <w:r>
              <w:rPr>
                <w:rFonts w:eastAsia="SimSun"/>
                <w:i/>
                <w:iCs/>
                <w:sz w:val="21"/>
                <w:szCs w:val="21"/>
                <w:lang w:val="en-GB" w:eastAsia="zh-CN"/>
              </w:rPr>
              <w:t xml:space="preserve">: For shared resource pool design, SL PRS transmission is transmitted together with SL </w:t>
            </w:r>
          </w:p>
          <w:p w14:paraId="53FE429C" w14:textId="77777777" w:rsidR="00BF5ACD" w:rsidRDefault="00FA6E05">
            <w:pPr>
              <w:autoSpaceDE/>
              <w:autoSpaceDN/>
              <w:adjustRightInd/>
              <w:snapToGrid/>
              <w:spacing w:beforeLines="50" w:before="120" w:after="160" w:line="259" w:lineRule="auto"/>
              <w:rPr>
                <w:rFonts w:eastAsia="Batang"/>
                <w:i/>
                <w:iCs/>
                <w:sz w:val="20"/>
                <w:szCs w:val="24"/>
                <w:lang w:val="en-GB" w:eastAsia="zh-CN"/>
              </w:rPr>
            </w:pPr>
            <w:r>
              <w:rPr>
                <w:rFonts w:eastAsia="SimSun"/>
                <w:i/>
                <w:iCs/>
                <w:sz w:val="21"/>
                <w:szCs w:val="21"/>
                <w:lang w:val="en-GB" w:eastAsia="zh-CN"/>
              </w:rPr>
              <w:t>PSCCH/PSSCH transmission in a slot.</w:t>
            </w:r>
          </w:p>
        </w:tc>
      </w:tr>
      <w:tr w:rsidR="00BF5ACD" w14:paraId="7195824B" w14:textId="77777777">
        <w:tc>
          <w:tcPr>
            <w:tcW w:w="1345" w:type="dxa"/>
          </w:tcPr>
          <w:p w14:paraId="42E4AD5C" w14:textId="77777777" w:rsidR="00BF5ACD" w:rsidRDefault="00FA6E05">
            <w:pPr>
              <w:autoSpaceDE/>
              <w:autoSpaceDN/>
              <w:adjustRightInd/>
              <w:snapToGrid/>
              <w:spacing w:after="0"/>
              <w:jc w:val="left"/>
            </w:pPr>
            <w:r>
              <w:t>CATT [10]</w:t>
            </w:r>
          </w:p>
        </w:tc>
        <w:tc>
          <w:tcPr>
            <w:tcW w:w="8005" w:type="dxa"/>
          </w:tcPr>
          <w:p w14:paraId="59DB834E"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12: For dedicated resource pool, the SCI which indicates the resource allocation of a SL-PRS resource should occupy at least one symbol before the transmission of the SL-PRS resource.</w:t>
            </w:r>
          </w:p>
          <w:p w14:paraId="55491BDB"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70BE7633"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14: The slot structure of multiple SL-PRS resources for several UEs in one slot should be considered for dedicated resource pool.</w:t>
            </w:r>
          </w:p>
          <w:p w14:paraId="55C973F8"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16: For dedicated resource pool, if the RB configurations of PSCCH and SL-PRS are different when PSCCH and SL-PRS are </w:t>
            </w:r>
            <w:proofErr w:type="spellStart"/>
            <w:r>
              <w:rPr>
                <w:rFonts w:eastAsia="DengXian"/>
                <w:i/>
                <w:iCs/>
                <w:sz w:val="20"/>
                <w:szCs w:val="20"/>
                <w:lang w:eastAsia="zh-CN"/>
              </w:rPr>
              <w:t>TDMed</w:t>
            </w:r>
            <w:proofErr w:type="spellEnd"/>
            <w:r>
              <w:rPr>
                <w:rFonts w:eastAsia="DengXian"/>
                <w:i/>
                <w:iCs/>
                <w:sz w:val="20"/>
                <w:szCs w:val="20"/>
                <w:lang w:eastAsia="zh-CN"/>
              </w:rPr>
              <w:t>, one symbol should be used for gap right after PSCCH transmission.</w:t>
            </w:r>
          </w:p>
          <w:p w14:paraId="2C72CB3C" w14:textId="77777777" w:rsidR="00BF5ACD" w:rsidRDefault="00FA6E05">
            <w:pPr>
              <w:autoSpaceDE/>
              <w:autoSpaceDN/>
              <w:adjustRightInd/>
              <w:snapToGrid/>
              <w:spacing w:beforeLines="50" w:before="120" w:after="50" w:line="259" w:lineRule="auto"/>
              <w:rPr>
                <w:rFonts w:eastAsia="DengXian"/>
                <w:i/>
                <w:iCs/>
                <w:sz w:val="20"/>
                <w:szCs w:val="20"/>
                <w:lang w:eastAsia="zh-CN"/>
              </w:rPr>
            </w:pPr>
            <w:r>
              <w:rPr>
                <w:rFonts w:eastAsia="DengXian"/>
                <w:i/>
                <w:iCs/>
                <w:sz w:val="20"/>
                <w:szCs w:val="20"/>
                <w:lang w:eastAsia="zh-CN"/>
              </w:rPr>
              <w:t>Proposal 17: Considering the backward compatibility of SL-PRS in shared resource pool:</w:t>
            </w:r>
          </w:p>
          <w:p w14:paraId="4AEB83FA"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impact on the resource allocation of legacy UE(s) should be minimized.</w:t>
            </w:r>
          </w:p>
          <w:p w14:paraId="4832FD17"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bandwidth of SL-PRS should be equal to that of associated PSSCH.</w:t>
            </w:r>
          </w:p>
          <w:p w14:paraId="67242B14"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 xml:space="preserve">SL-PRS should be </w:t>
            </w:r>
            <w:proofErr w:type="spellStart"/>
            <w:r>
              <w:rPr>
                <w:rFonts w:eastAsia="DengXian"/>
                <w:i/>
                <w:iCs/>
                <w:sz w:val="20"/>
                <w:szCs w:val="20"/>
                <w:lang w:eastAsia="zh-CN"/>
              </w:rPr>
              <w:t>TDMed</w:t>
            </w:r>
            <w:proofErr w:type="spellEnd"/>
            <w:r>
              <w:rPr>
                <w:rFonts w:eastAsia="DengXian"/>
                <w:i/>
                <w:iCs/>
                <w:sz w:val="20"/>
                <w:szCs w:val="20"/>
                <w:lang w:eastAsia="zh-CN"/>
              </w:rPr>
              <w:t xml:space="preserve"> with PSSCH in symbol-level or slot-level.</w:t>
            </w:r>
          </w:p>
        </w:tc>
      </w:tr>
      <w:tr w:rsidR="00BF5ACD" w14:paraId="433625AF" w14:textId="77777777">
        <w:tc>
          <w:tcPr>
            <w:tcW w:w="1345" w:type="dxa"/>
          </w:tcPr>
          <w:p w14:paraId="0FB463E5" w14:textId="77777777" w:rsidR="00BF5ACD" w:rsidRDefault="00FA6E05">
            <w:pPr>
              <w:autoSpaceDE/>
              <w:autoSpaceDN/>
              <w:adjustRightInd/>
              <w:snapToGrid/>
              <w:spacing w:after="0"/>
              <w:jc w:val="left"/>
            </w:pPr>
            <w:r>
              <w:t>Sharp [12]</w:t>
            </w:r>
          </w:p>
        </w:tc>
        <w:tc>
          <w:tcPr>
            <w:tcW w:w="8005" w:type="dxa"/>
          </w:tcPr>
          <w:p w14:paraId="16690A5B"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7</w:t>
            </w:r>
            <w:r>
              <w:rPr>
                <w:rFonts w:eastAsia="MS Gothic"/>
                <w:i/>
                <w:iCs/>
                <w:sz w:val="24"/>
                <w:szCs w:val="20"/>
                <w:lang w:val="en-GB" w:eastAsia="ja-JP"/>
              </w:rPr>
              <w:fldChar w:fldCharType="end"/>
            </w:r>
            <w:r>
              <w:rPr>
                <w:rFonts w:eastAsia="MS Gothic"/>
                <w:i/>
                <w:iCs/>
                <w:sz w:val="24"/>
                <w:szCs w:val="20"/>
                <w:lang w:val="en-GB" w:eastAsia="ja-JP"/>
              </w:rPr>
              <w:t>: A single combination of (M, N) is configured in a dedicated resource pool or a shared resource pool</w:t>
            </w:r>
            <w:r>
              <w:rPr>
                <w:rFonts w:eastAsia="Malgun Gothic"/>
                <w:i/>
                <w:iCs/>
                <w:sz w:val="24"/>
                <w:szCs w:val="20"/>
                <w:lang w:val="en-GB" w:eastAsia="ko-KR"/>
              </w:rPr>
              <w:t>.</w:t>
            </w:r>
          </w:p>
          <w:p w14:paraId="56BF0772"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lastRenderedPageBreak/>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8</w:t>
            </w:r>
            <w:r>
              <w:rPr>
                <w:rFonts w:eastAsia="MS Gothic"/>
                <w:i/>
                <w:iCs/>
                <w:sz w:val="24"/>
                <w:szCs w:val="20"/>
                <w:lang w:val="en-GB" w:eastAsia="ja-JP"/>
              </w:rPr>
              <w:fldChar w:fldCharType="end"/>
            </w:r>
            <w:r>
              <w:rPr>
                <w:rFonts w:eastAsia="MS Gothic"/>
                <w:i/>
                <w:iCs/>
                <w:sz w:val="24"/>
                <w:szCs w:val="20"/>
                <w:lang w:val="en-GB" w:eastAsia="ja-JP"/>
              </w:rPr>
              <w:t xml:space="preserve">: One or multiple </w:t>
            </w:r>
            <w:r>
              <w:rPr>
                <w:rFonts w:eastAsia="Malgun Gothic"/>
                <w:i/>
                <w:iCs/>
                <w:sz w:val="24"/>
                <w:szCs w:val="20"/>
                <w:lang w:val="en-GB" w:eastAsia="ko-KR"/>
              </w:rPr>
              <w:t>SL-PRS transmission occasions can be (pre-) configured within a slot.</w:t>
            </w:r>
          </w:p>
          <w:p w14:paraId="798D77B4" w14:textId="77777777" w:rsidR="00BF5ACD" w:rsidRDefault="00FA6E05">
            <w:pPr>
              <w:autoSpaceDE/>
              <w:autoSpaceDN/>
              <w:adjustRightInd/>
              <w:spacing w:before="100" w:beforeAutospacing="1" w:after="100" w:afterAutospacing="1" w:line="259" w:lineRule="auto"/>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10</w:t>
            </w:r>
            <w:r>
              <w:rPr>
                <w:rFonts w:eastAsia="MS Gothic"/>
                <w:i/>
                <w:iCs/>
                <w:sz w:val="24"/>
                <w:szCs w:val="20"/>
                <w:lang w:val="en-GB" w:eastAsia="ja-JP"/>
              </w:rPr>
              <w:fldChar w:fldCharType="end"/>
            </w:r>
            <w:r>
              <w:rPr>
                <w:rFonts w:eastAsia="MS Gothic"/>
                <w:i/>
                <w:iCs/>
                <w:sz w:val="24"/>
                <w:szCs w:val="20"/>
                <w:lang w:val="en-GB" w:eastAsia="ja-JP"/>
              </w:rPr>
              <w:t>: At least i</w:t>
            </w:r>
            <w:r>
              <w:rPr>
                <w:rFonts w:eastAsia="SimSun"/>
                <w:i/>
                <w:iCs/>
                <w:sz w:val="24"/>
                <w:szCs w:val="20"/>
                <w:lang w:val="en-GB" w:eastAsia="zh-CN"/>
              </w:rPr>
              <w:t>n a dedicated resource pool, a slot with sidelink symbols contains one or multiple SL-PRS transmission occasions where each SL-PRS transmission occasion consists of one symbol for AGC training, a (pre-) configurable number of symbols for PSCCH transmissions, a number of M symbols for SL-PRS transmissions, and one symbol for RX/TX turnaround.</w:t>
            </w:r>
          </w:p>
        </w:tc>
      </w:tr>
      <w:tr w:rsidR="00BF5ACD" w14:paraId="6848AA37" w14:textId="77777777">
        <w:tc>
          <w:tcPr>
            <w:tcW w:w="1345" w:type="dxa"/>
          </w:tcPr>
          <w:p w14:paraId="0F5076A1" w14:textId="77777777" w:rsidR="00BF5ACD" w:rsidRDefault="00FA6E05">
            <w:pPr>
              <w:autoSpaceDE/>
              <w:autoSpaceDN/>
              <w:adjustRightInd/>
              <w:snapToGrid/>
              <w:spacing w:after="0"/>
              <w:jc w:val="left"/>
            </w:pPr>
            <w:r>
              <w:lastRenderedPageBreak/>
              <w:t>NEC [14]</w:t>
            </w:r>
          </w:p>
        </w:tc>
        <w:tc>
          <w:tcPr>
            <w:tcW w:w="8005" w:type="dxa"/>
          </w:tcPr>
          <w:p w14:paraId="1CE3BFFA" w14:textId="77777777" w:rsidR="00BF5ACD" w:rsidRDefault="00FA6E05">
            <w:pPr>
              <w:pStyle w:val="1st-Proposal-YJ"/>
              <w:spacing w:before="120" w:after="120"/>
              <w:rPr>
                <w:rFonts w:eastAsia="SimSun"/>
                <w:b w:val="0"/>
                <w:iCs/>
              </w:rPr>
            </w:pPr>
            <w:r>
              <w:rPr>
                <w:rFonts w:eastAsia="SimSun"/>
                <w:b w:val="0"/>
                <w:iCs/>
              </w:rPr>
              <w:t>Proposal 3: At least for dedicated resource pool, SL-PRS slot format could consider more than one SL-PRS within a slot.</w:t>
            </w:r>
          </w:p>
        </w:tc>
      </w:tr>
      <w:tr w:rsidR="00BF5ACD" w14:paraId="51B9955D" w14:textId="77777777">
        <w:tc>
          <w:tcPr>
            <w:tcW w:w="1345" w:type="dxa"/>
          </w:tcPr>
          <w:p w14:paraId="46B6FC5D" w14:textId="77777777" w:rsidR="00BF5ACD" w:rsidRDefault="00FA6E05">
            <w:pPr>
              <w:autoSpaceDE/>
              <w:autoSpaceDN/>
              <w:adjustRightInd/>
              <w:snapToGrid/>
              <w:spacing w:after="0"/>
              <w:jc w:val="left"/>
            </w:pPr>
            <w:r>
              <w:t>IDCC [19]</w:t>
            </w:r>
          </w:p>
        </w:tc>
        <w:tc>
          <w:tcPr>
            <w:tcW w:w="8005" w:type="dxa"/>
          </w:tcPr>
          <w:p w14:paraId="74FC4357"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2: Support </w:t>
            </w:r>
            <w:proofErr w:type="spellStart"/>
            <w:r>
              <w:rPr>
                <w:rFonts w:eastAsia="Times New Roman"/>
                <w:i/>
                <w:iCs/>
                <w:lang w:val="en-GB" w:eastAsia="zh-CN"/>
              </w:rPr>
              <w:t>TDMed</w:t>
            </w:r>
            <w:proofErr w:type="spellEnd"/>
            <w:r>
              <w:rPr>
                <w:rFonts w:eastAsia="Times New Roman"/>
                <w:i/>
                <w:iCs/>
                <w:lang w:val="en-GB" w:eastAsia="zh-CN"/>
              </w:rPr>
              <w:t xml:space="preserve"> between sub-slot-based SL-PRS transmissions in a slot in a dedicated resource pool for SL-PRS. </w:t>
            </w:r>
          </w:p>
          <w:p w14:paraId="0CB04C5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12: Support SL-PRS to be transmitted with sidelink data in a transmission.</w:t>
            </w:r>
          </w:p>
          <w:p w14:paraId="626DFA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13: In a shared resource pool, support at least </w:t>
            </w:r>
            <w:proofErr w:type="spellStart"/>
            <w:r>
              <w:rPr>
                <w:rFonts w:eastAsia="Times New Roman"/>
                <w:i/>
                <w:iCs/>
                <w:lang w:val="en-GB" w:eastAsia="zh-CN"/>
              </w:rPr>
              <w:t>TDMed</w:t>
            </w:r>
            <w:proofErr w:type="spellEnd"/>
            <w:r>
              <w:rPr>
                <w:rFonts w:eastAsia="Times New Roman"/>
                <w:i/>
                <w:iCs/>
                <w:lang w:val="en-GB" w:eastAsia="zh-CN"/>
              </w:rPr>
              <w:t xml:space="preserve"> between SL-PRS and PSCCH/PSSCH in a transmission of a UE in a slot.</w:t>
            </w:r>
          </w:p>
          <w:p w14:paraId="302935FE" w14:textId="77777777" w:rsidR="00BF5ACD" w:rsidRDefault="00FA6E05">
            <w:pPr>
              <w:autoSpaceDE/>
              <w:autoSpaceDN/>
              <w:adjustRightInd/>
              <w:snapToGrid/>
              <w:spacing w:after="160" w:line="259" w:lineRule="auto"/>
              <w:rPr>
                <w:i/>
                <w:iCs/>
                <w:lang w:val="en-GB" w:eastAsia="zh-CN"/>
              </w:rPr>
            </w:pPr>
            <w:r>
              <w:rPr>
                <w:i/>
                <w:iCs/>
                <w:lang w:val="en-GB" w:eastAsia="zh-CN"/>
              </w:rPr>
              <w:t>Proposal 16: In a shared resource pool, support standalone SL-PRS transmission in a shared resource pool.</w:t>
            </w:r>
          </w:p>
          <w:p w14:paraId="3809241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19: In a shared resource pool, study whether to PSSCH-DMRS is transmitted in a standalone SL-PRS.</w:t>
            </w:r>
          </w:p>
        </w:tc>
      </w:tr>
      <w:tr w:rsidR="00BF5ACD" w14:paraId="0EAB99A6" w14:textId="77777777">
        <w:tc>
          <w:tcPr>
            <w:tcW w:w="1345" w:type="dxa"/>
          </w:tcPr>
          <w:p w14:paraId="57A3EDEB" w14:textId="77777777" w:rsidR="00BF5ACD" w:rsidRDefault="00FA6E05">
            <w:pPr>
              <w:autoSpaceDE/>
              <w:autoSpaceDN/>
              <w:adjustRightInd/>
              <w:snapToGrid/>
              <w:spacing w:after="0"/>
              <w:jc w:val="left"/>
            </w:pPr>
            <w:r>
              <w:t>Lenovo [21]</w:t>
            </w:r>
          </w:p>
        </w:tc>
        <w:tc>
          <w:tcPr>
            <w:tcW w:w="8005" w:type="dxa"/>
          </w:tcPr>
          <w:p w14:paraId="46EB481B" w14:textId="77777777" w:rsidR="00BF5ACD" w:rsidRDefault="00FA6E05">
            <w:pPr>
              <w:autoSpaceDE/>
              <w:autoSpaceDN/>
              <w:adjustRightInd/>
              <w:snapToGrid/>
              <w:spacing w:after="180"/>
              <w:rPr>
                <w:rFonts w:eastAsia="Batang"/>
                <w:i/>
                <w:iCs/>
                <w:szCs w:val="20"/>
                <w:lang w:val="en-GB"/>
              </w:rPr>
            </w:pPr>
            <w:r>
              <w:rPr>
                <w:rFonts w:eastAsia="Batang"/>
                <w:i/>
                <w:iCs/>
                <w:szCs w:val="20"/>
                <w:lang w:val="en-GB"/>
              </w:rPr>
              <w:t>Proposal 7: Study multiple user multiplexing in a slot with same SL-PRS comb size.</w:t>
            </w:r>
          </w:p>
          <w:p w14:paraId="4B3A17B0" w14:textId="77777777" w:rsidR="00BF5ACD" w:rsidRDefault="00FA6E05">
            <w:pPr>
              <w:autoSpaceDE/>
              <w:autoSpaceDN/>
              <w:adjustRightInd/>
              <w:snapToGrid/>
              <w:spacing w:after="180"/>
              <w:rPr>
                <w:rFonts w:eastAsia="Batang"/>
                <w:i/>
                <w:iCs/>
                <w:lang w:val="en-GB" w:eastAsia="zh-CN"/>
              </w:rPr>
            </w:pPr>
            <w:r>
              <w:rPr>
                <w:rFonts w:eastAsia="Batang"/>
                <w:i/>
                <w:iCs/>
                <w:lang w:val="en-GB" w:eastAsia="zh-CN"/>
              </w:rPr>
              <w:t xml:space="preserve">Proposal 12: Mini-slot of various symbol length of SL-PRS e.g., 2, 4, and 6 can be further studied for a dedicated resource pool. </w:t>
            </w:r>
          </w:p>
        </w:tc>
      </w:tr>
      <w:tr w:rsidR="00BF5ACD" w14:paraId="526A92AD" w14:textId="77777777">
        <w:tc>
          <w:tcPr>
            <w:tcW w:w="1345" w:type="dxa"/>
          </w:tcPr>
          <w:p w14:paraId="68323F8E" w14:textId="77777777" w:rsidR="00BF5ACD" w:rsidRDefault="00FA6E05">
            <w:pPr>
              <w:autoSpaceDE/>
              <w:autoSpaceDN/>
              <w:adjustRightInd/>
              <w:snapToGrid/>
              <w:spacing w:after="0"/>
              <w:jc w:val="left"/>
            </w:pPr>
            <w:r>
              <w:t>Samsung [22]</w:t>
            </w:r>
          </w:p>
        </w:tc>
        <w:tc>
          <w:tcPr>
            <w:tcW w:w="8005" w:type="dxa"/>
          </w:tcPr>
          <w:p w14:paraId="6ABD2B03"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 For shared resource pool(s) with SL communication, SL PRS is transmitted in the existing slot structure with the following principle as</w:t>
            </w:r>
          </w:p>
          <w:p w14:paraId="7627F8AA"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can be transmitted in symbols for PSSCH.</w:t>
            </w:r>
          </w:p>
          <w:p w14:paraId="767B852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not transmitted in symbols for 2nd SCI. </w:t>
            </w:r>
          </w:p>
          <w:p w14:paraId="7BAFD22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is not transmitted in symbols for PSCCH</w:t>
            </w:r>
          </w:p>
          <w:p w14:paraId="231E09CC"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transmitted in consecutive symbols </w:t>
            </w:r>
          </w:p>
        </w:tc>
      </w:tr>
      <w:tr w:rsidR="00BF5ACD" w14:paraId="40ACA903" w14:textId="77777777">
        <w:tc>
          <w:tcPr>
            <w:tcW w:w="1345" w:type="dxa"/>
          </w:tcPr>
          <w:p w14:paraId="5D89E032" w14:textId="77777777" w:rsidR="00BF5ACD" w:rsidRDefault="00FA6E05">
            <w:pPr>
              <w:autoSpaceDE/>
              <w:autoSpaceDN/>
              <w:adjustRightInd/>
              <w:snapToGrid/>
              <w:spacing w:after="0"/>
              <w:jc w:val="left"/>
            </w:pPr>
            <w:proofErr w:type="spellStart"/>
            <w:r>
              <w:t>ASUSTeK</w:t>
            </w:r>
            <w:proofErr w:type="spellEnd"/>
            <w:r>
              <w:t xml:space="preserve"> [23]</w:t>
            </w:r>
          </w:p>
        </w:tc>
        <w:tc>
          <w:tcPr>
            <w:tcW w:w="8005" w:type="dxa"/>
          </w:tcPr>
          <w:p w14:paraId="0D6AC6D8"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2:  In dedicated resource pool for SL positioning, it supports neither standalone SCI nor standalone SL PRS in a slot.</w:t>
            </w:r>
          </w:p>
          <w:p w14:paraId="545AF66D"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3:  In dedicated resource pool for SL positioning, it supports multiple SL PRS occasions in a slot.</w:t>
            </w:r>
          </w:p>
        </w:tc>
      </w:tr>
      <w:tr w:rsidR="00BF5ACD" w14:paraId="4F8C1951" w14:textId="77777777">
        <w:tc>
          <w:tcPr>
            <w:tcW w:w="1345" w:type="dxa"/>
          </w:tcPr>
          <w:p w14:paraId="3ADCA3C5" w14:textId="77777777" w:rsidR="00BF5ACD" w:rsidRDefault="00FA6E05">
            <w:pPr>
              <w:autoSpaceDE/>
              <w:autoSpaceDN/>
              <w:adjustRightInd/>
              <w:snapToGrid/>
              <w:spacing w:after="0"/>
              <w:jc w:val="left"/>
            </w:pPr>
            <w:r>
              <w:t>LGE [27]</w:t>
            </w:r>
          </w:p>
        </w:tc>
        <w:tc>
          <w:tcPr>
            <w:tcW w:w="8005" w:type="dxa"/>
          </w:tcPr>
          <w:p w14:paraId="3D838193"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 xml:space="preserve">Proposal 10: Multiple SL PRS resources are </w:t>
            </w:r>
            <w:proofErr w:type="spellStart"/>
            <w:r>
              <w:rPr>
                <w:rFonts w:eastAsia="Batang"/>
                <w:i/>
                <w:iCs/>
                <w:kern w:val="2"/>
                <w:lang w:eastAsia="ko-KR"/>
              </w:rPr>
              <w:t>TDMed</w:t>
            </w:r>
            <w:proofErr w:type="spellEnd"/>
            <w:r>
              <w:rPr>
                <w:rFonts w:eastAsia="Batang"/>
                <w:i/>
                <w:iCs/>
                <w:kern w:val="2"/>
                <w:lang w:eastAsia="ko-KR"/>
              </w:rPr>
              <w:t xml:space="preserve"> in a slot according to the number of symbols for SL PRS resource.</w:t>
            </w:r>
          </w:p>
          <w:p w14:paraId="790EC96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11: The candidate positions of SL PRS resource in a slot are determined based on the number of symbols of SL PRS resource.</w:t>
            </w:r>
          </w:p>
          <w:p w14:paraId="47516EE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 xml:space="preserve">Proposal 12: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w:t>
            </w:r>
            <w:r>
              <w:rPr>
                <w:rFonts w:eastAsia="Batang"/>
                <w:i/>
                <w:iCs/>
                <w:kern w:val="2"/>
                <w:lang w:eastAsia="ko-KR"/>
              </w:rPr>
              <w:lastRenderedPageBreak/>
              <w:t>aligned between UEs.</w:t>
            </w:r>
          </w:p>
          <w:p w14:paraId="1A19535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13: If SL PRS is transmitted in a dedicated resource pool,</w:t>
            </w:r>
          </w:p>
          <w:p w14:paraId="589EF0E5"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Only SL PRS(s) are transmitted in a dedicated resource pool.</w:t>
            </w:r>
          </w:p>
          <w:p w14:paraId="648C552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All other associated channels/signals are transmitted in a shared resource pool.</w:t>
            </w:r>
          </w:p>
          <w:p w14:paraId="76ACDDAA"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14: If SL PRS is transmitted in a shared resource pool,</w:t>
            </w:r>
          </w:p>
          <w:p w14:paraId="60C0AAA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PSCCH and PSSCH carrying SCI associated to SL PRS are transmitted with SL PRS in a same slot.</w:t>
            </w:r>
          </w:p>
          <w:p w14:paraId="5A60D304"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PSSCH carrying other payload (</w:t>
            </w:r>
            <w:proofErr w:type="gramStart"/>
            <w:r>
              <w:rPr>
                <w:rFonts w:eastAsia="Batang"/>
                <w:i/>
                <w:iCs/>
                <w:kern w:val="2"/>
                <w:lang w:eastAsia="ko-KR"/>
              </w:rPr>
              <w:t>e.g.</w:t>
            </w:r>
            <w:proofErr w:type="gramEnd"/>
            <w:r>
              <w:rPr>
                <w:rFonts w:eastAsia="Batang"/>
                <w:i/>
                <w:iCs/>
                <w:kern w:val="2"/>
                <w:lang w:eastAsia="ko-KR"/>
              </w:rPr>
              <w:t xml:space="preserve"> SLPP or measurement report) and SL PRS retransmission feedback channel are transmitted in a slot different from the slot where SL PRS is transmitted.</w:t>
            </w:r>
          </w:p>
        </w:tc>
      </w:tr>
    </w:tbl>
    <w:p w14:paraId="4CB42299" w14:textId="77777777" w:rsidR="00BF5ACD" w:rsidRDefault="00BF5ACD"/>
    <w:p w14:paraId="35A0302F"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5D65446D" w14:textId="77777777" w:rsidR="00BF5ACD" w:rsidRDefault="00FA6E05">
      <w:pPr>
        <w:autoSpaceDE/>
        <w:autoSpaceDN/>
        <w:adjustRightInd/>
        <w:snapToGrid/>
        <w:spacing w:after="160" w:line="259" w:lineRule="auto"/>
        <w:jc w:val="left"/>
        <w:rPr>
          <w:b/>
          <w:iCs/>
        </w:rPr>
      </w:pPr>
      <w:r>
        <w:rPr>
          <w:b/>
          <w:iCs/>
        </w:rPr>
        <w:t>On multiplexing of different SL PRS resources</w:t>
      </w:r>
    </w:p>
    <w:p w14:paraId="10FF0322"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Most companies support comb-based multiplexing of SL PRS resources from different UEs within a slot for at least dedicated resource pools.</w:t>
      </w:r>
    </w:p>
    <w:p w14:paraId="2227FAA8" w14:textId="77777777" w:rsidR="00BF5ACD" w:rsidRDefault="00FA6E05">
      <w:pPr>
        <w:numPr>
          <w:ilvl w:val="0"/>
          <w:numId w:val="17"/>
        </w:numPr>
        <w:rPr>
          <w:bCs/>
          <w:i/>
        </w:rPr>
      </w:pPr>
      <w:r>
        <w:rPr>
          <w:bCs/>
          <w:i/>
        </w:rPr>
        <w:t xml:space="preserve">One company (CMCC) proposes that slot-based scheduling granularity for SL PRS is supported as the starting point. </w:t>
      </w:r>
    </w:p>
    <w:p w14:paraId="72C7C78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the other hand, TDM-based multiplexing of SL PRS from different UEs within a slot is also proposed by multiple companies.</w:t>
      </w:r>
    </w:p>
    <w:p w14:paraId="753FB28E" w14:textId="77777777" w:rsidR="00BF5ACD" w:rsidRDefault="00FA6E05">
      <w:pPr>
        <w:numPr>
          <w:ilvl w:val="1"/>
          <w:numId w:val="38"/>
        </w:numPr>
        <w:rPr>
          <w:bCs/>
          <w:i/>
        </w:rPr>
      </w:pPr>
      <w:r>
        <w:rPr>
          <w:bCs/>
          <w:i/>
        </w:rPr>
        <w:t>Supported by: HW-</w:t>
      </w:r>
      <w:proofErr w:type="spellStart"/>
      <w:r>
        <w:rPr>
          <w:bCs/>
          <w:i/>
        </w:rPr>
        <w:t>HiSi</w:t>
      </w:r>
      <w:proofErr w:type="spellEnd"/>
      <w:r>
        <w:rPr>
          <w:bCs/>
          <w:i/>
        </w:rPr>
        <w:t xml:space="preserve">, OPPO, </w:t>
      </w:r>
      <w:proofErr w:type="spellStart"/>
      <w:r>
        <w:rPr>
          <w:bCs/>
          <w:i/>
        </w:rPr>
        <w:t>xiaomi</w:t>
      </w:r>
      <w:proofErr w:type="spellEnd"/>
      <w:r>
        <w:rPr>
          <w:bCs/>
          <w:i/>
        </w:rPr>
        <w:t>, CATT, NEC, Intel, Apple, IDCC, LGE.</w:t>
      </w:r>
    </w:p>
    <w:p w14:paraId="27B1EA4C" w14:textId="77777777" w:rsidR="00BF5ACD" w:rsidRDefault="00FA6E05">
      <w:pPr>
        <w:numPr>
          <w:ilvl w:val="1"/>
          <w:numId w:val="38"/>
        </w:numPr>
        <w:rPr>
          <w:bCs/>
          <w:i/>
        </w:rPr>
      </w:pPr>
      <w:r>
        <w:rPr>
          <w:bCs/>
          <w:i/>
        </w:rPr>
        <w:t>In this regard, several companies propose to support mini-slot-based SL PRS resource allocation within a slot for both shared and dedicated resource pools or at least for dedicated resource pools (Lenovo).</w:t>
      </w:r>
    </w:p>
    <w:p w14:paraId="6F76310F" w14:textId="77777777" w:rsidR="00BF5ACD" w:rsidRDefault="00FA6E05">
      <w:pPr>
        <w:numPr>
          <w:ilvl w:val="2"/>
          <w:numId w:val="38"/>
        </w:numPr>
        <w:rPr>
          <w:bCs/>
          <w:i/>
        </w:rPr>
      </w:pPr>
      <w:r>
        <w:rPr>
          <w:bCs/>
          <w:i/>
        </w:rPr>
        <w:t xml:space="preserve">However, companies seem to differ in their views on details, in particular, </w:t>
      </w:r>
      <w:proofErr w:type="spellStart"/>
      <w:r>
        <w:rPr>
          <w:bCs/>
          <w:i/>
        </w:rPr>
        <w:t>w.r.t.</w:t>
      </w:r>
      <w:proofErr w:type="spellEnd"/>
      <w:r>
        <w:rPr>
          <w:bCs/>
          <w:i/>
        </w:rPr>
        <w:t xml:space="preserve"> presence of PSCCH/SCI associated with SL PRS transmitted in a </w:t>
      </w:r>
      <w:proofErr w:type="gramStart"/>
      <w:r>
        <w:rPr>
          <w:bCs/>
          <w:i/>
        </w:rPr>
        <w:t>mini-slot</w:t>
      </w:r>
      <w:proofErr w:type="gramEnd"/>
      <w:r>
        <w:rPr>
          <w:bCs/>
          <w:i/>
        </w:rPr>
        <w:t>.</w:t>
      </w:r>
    </w:p>
    <w:p w14:paraId="24450948" w14:textId="77777777" w:rsidR="00BF5ACD" w:rsidRDefault="00FA6E05">
      <w:pPr>
        <w:numPr>
          <w:ilvl w:val="0"/>
          <w:numId w:val="38"/>
        </w:numPr>
        <w:rPr>
          <w:bCs/>
          <w:i/>
        </w:rPr>
      </w:pPr>
      <w:r>
        <w:rPr>
          <w:bCs/>
          <w:i/>
        </w:rPr>
        <w:t>One company (Sharp) proposes that a single (</w:t>
      </w:r>
      <w:proofErr w:type="gramStart"/>
      <w:r>
        <w:rPr>
          <w:bCs/>
          <w:i/>
        </w:rPr>
        <w:t>M,N</w:t>
      </w:r>
      <w:proofErr w:type="gramEnd"/>
      <w:r>
        <w:rPr>
          <w:bCs/>
          <w:i/>
        </w:rPr>
        <w:t>) value is configured in a dedicated resource pool or a shared resource pool.</w:t>
      </w:r>
    </w:p>
    <w:p w14:paraId="0781DA50" w14:textId="77777777" w:rsidR="00BF5ACD" w:rsidRDefault="00FA6E05">
      <w:pPr>
        <w:numPr>
          <w:ilvl w:val="0"/>
          <w:numId w:val="38"/>
        </w:numPr>
        <w:rPr>
          <w:bCs/>
          <w:i/>
        </w:rPr>
      </w:pPr>
      <w:r>
        <w:rPr>
          <w:bCs/>
          <w:i/>
        </w:rPr>
        <w:t>On the other hand, another company (Lenovo) proposes to support comb-based multiplexing of SL PRS from different UEs in a slot using multiple comb values.</w:t>
      </w:r>
    </w:p>
    <w:p w14:paraId="1BA0E9A9" w14:textId="77777777" w:rsidR="00BF5ACD" w:rsidRDefault="00FA6E05">
      <w:pPr>
        <w:numPr>
          <w:ilvl w:val="0"/>
          <w:numId w:val="38"/>
        </w:numPr>
        <w:rPr>
          <w:bCs/>
          <w:i/>
        </w:rPr>
      </w:pPr>
      <w:r>
        <w:rPr>
          <w:bCs/>
          <w:i/>
        </w:rPr>
        <w:t>Some companies propose FDM-based multiplexing of SL PRS from different UEs within a slot.</w:t>
      </w:r>
    </w:p>
    <w:p w14:paraId="0730AD86" w14:textId="77777777" w:rsidR="00BF5ACD" w:rsidRPr="003B3306" w:rsidRDefault="00FA6E05">
      <w:pPr>
        <w:numPr>
          <w:ilvl w:val="1"/>
          <w:numId w:val="38"/>
        </w:numPr>
        <w:rPr>
          <w:bCs/>
          <w:i/>
          <w:strike/>
        </w:rPr>
      </w:pPr>
      <w:r>
        <w:rPr>
          <w:bCs/>
          <w:i/>
        </w:rPr>
        <w:t>Supported by: HW-</w:t>
      </w:r>
      <w:proofErr w:type="spellStart"/>
      <w:r>
        <w:rPr>
          <w:bCs/>
          <w:i/>
        </w:rPr>
        <w:t>HiSi</w:t>
      </w:r>
      <w:proofErr w:type="spellEnd"/>
      <w:r>
        <w:rPr>
          <w:bCs/>
          <w:i/>
        </w:rPr>
        <w:t xml:space="preserve">, </w:t>
      </w:r>
      <w:proofErr w:type="spellStart"/>
      <w:r>
        <w:rPr>
          <w:bCs/>
          <w:i/>
        </w:rPr>
        <w:t>Futurewei</w:t>
      </w:r>
      <w:proofErr w:type="spellEnd"/>
      <w:r>
        <w:rPr>
          <w:bCs/>
          <w:i/>
        </w:rPr>
        <w:t>, Nokia</w:t>
      </w:r>
      <w:r w:rsidRPr="003B3306">
        <w:rPr>
          <w:bCs/>
          <w:i/>
          <w:strike/>
        </w:rPr>
        <w:t>, LGE</w:t>
      </w:r>
    </w:p>
    <w:p w14:paraId="717D98D6" w14:textId="77777777" w:rsidR="00BF5ACD" w:rsidRDefault="00FA6E05">
      <w:pPr>
        <w:numPr>
          <w:ilvl w:val="0"/>
          <w:numId w:val="38"/>
        </w:numPr>
        <w:rPr>
          <w:bCs/>
          <w:i/>
        </w:rPr>
      </w:pPr>
      <w:r>
        <w:rPr>
          <w:bCs/>
          <w:i/>
        </w:rPr>
        <w:t>For efficient multiplexing of multiple SL PRS from different UEs within a slot without complicating issues with AGC, it is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7A5D3B8E" w14:textId="77777777" w:rsidR="00BF5ACD" w:rsidRDefault="00FA6E05">
      <w:pPr>
        <w:numPr>
          <w:ilvl w:val="1"/>
          <w:numId w:val="38"/>
        </w:numPr>
        <w:rPr>
          <w:bCs/>
          <w:i/>
        </w:rPr>
      </w:pPr>
      <w:r>
        <w:rPr>
          <w:bCs/>
          <w:i/>
        </w:rPr>
        <w:lastRenderedPageBreak/>
        <w:t>Supported by: Intel, LGE</w:t>
      </w:r>
    </w:p>
    <w:p w14:paraId="65C2B37D" w14:textId="77777777" w:rsidR="00BF5ACD" w:rsidRDefault="00FA6E05">
      <w:pPr>
        <w:numPr>
          <w:ilvl w:val="0"/>
          <w:numId w:val="38"/>
        </w:numPr>
        <w:rPr>
          <w:bCs/>
          <w:i/>
        </w:rPr>
      </w:pPr>
      <w:r>
        <w:rPr>
          <w:bCs/>
          <w:i/>
        </w:rPr>
        <w:t>In addition, one company (LGE) also proposed aligning starting symbols for SL PRS to better align AGC and gap symbols when resources are FDM-ed.</w:t>
      </w:r>
    </w:p>
    <w:p w14:paraId="796CBAD1" w14:textId="77777777" w:rsidR="00BF5ACD" w:rsidRDefault="00BF5ACD">
      <w:pPr>
        <w:rPr>
          <w:bCs/>
          <w:i/>
        </w:rPr>
      </w:pPr>
    </w:p>
    <w:p w14:paraId="5B47E028" w14:textId="77777777" w:rsidR="00BF5ACD" w:rsidRDefault="00FA6E05">
      <w:pPr>
        <w:rPr>
          <w:bCs/>
          <w:iCs/>
        </w:rPr>
      </w:pPr>
      <w:r>
        <w:rPr>
          <w:bCs/>
          <w:iCs/>
        </w:rPr>
        <w:t>Based on the above, at least comb-</w:t>
      </w:r>
      <w:proofErr w:type="gramStart"/>
      <w:r>
        <w:rPr>
          <w:bCs/>
          <w:iCs/>
        </w:rPr>
        <w:t>based</w:t>
      </w:r>
      <w:proofErr w:type="gramEnd"/>
      <w:r>
        <w:rPr>
          <w:bCs/>
          <w:iCs/>
        </w:rPr>
        <w:t xml:space="preserve"> and TDM-based </w:t>
      </w:r>
      <w:proofErr w:type="spellStart"/>
      <w:r>
        <w:rPr>
          <w:bCs/>
          <w:iCs/>
        </w:rPr>
        <w:t>multuiplexing</w:t>
      </w:r>
      <w:proofErr w:type="spellEnd"/>
      <w:r>
        <w:rPr>
          <w:bCs/>
          <w:iCs/>
        </w:rPr>
        <w:t xml:space="preserve"> of SL PRS are considered below and the case of FDM-based multiplexing (at PRB level) may need further discussions. </w:t>
      </w:r>
    </w:p>
    <w:p w14:paraId="6F6F3EA9" w14:textId="77777777" w:rsidR="00BF5ACD" w:rsidRDefault="00BF5ACD">
      <w:pPr>
        <w:rPr>
          <w:bCs/>
          <w:iCs/>
        </w:rPr>
      </w:pPr>
    </w:p>
    <w:p w14:paraId="19C3DB53" w14:textId="77777777" w:rsidR="00BF5ACD" w:rsidRDefault="00FA6E05">
      <w:pPr>
        <w:pStyle w:val="Heading3"/>
      </w:pPr>
      <w:r>
        <w:t>[High] FL1 Proposal 2.4-1</w:t>
      </w:r>
    </w:p>
    <w:p w14:paraId="09C1B16F" w14:textId="77777777" w:rsidR="00BF5ACD" w:rsidRDefault="00FA6E05">
      <w:pPr>
        <w:numPr>
          <w:ilvl w:val="0"/>
          <w:numId w:val="34"/>
        </w:numPr>
        <w:rPr>
          <w:i/>
          <w:iCs/>
        </w:rPr>
      </w:pPr>
      <w:r>
        <w:rPr>
          <w:bCs/>
          <w:i/>
        </w:rPr>
        <w:t>Comb-based multiplexing of SL PRS resources from different UEs in a slot is supported at least for dedicated resource pools</w:t>
      </w:r>
      <w:r>
        <w:rPr>
          <w:i/>
          <w:iCs/>
        </w:rPr>
        <w:t>.</w:t>
      </w:r>
    </w:p>
    <w:p w14:paraId="66C09E3A" w14:textId="77777777" w:rsidR="00BF5ACD" w:rsidRDefault="00FA6E05">
      <w:pPr>
        <w:numPr>
          <w:ilvl w:val="1"/>
          <w:numId w:val="34"/>
        </w:numPr>
        <w:rPr>
          <w:i/>
          <w:iCs/>
        </w:rPr>
      </w:pPr>
      <w:r>
        <w:rPr>
          <w:i/>
          <w:iCs/>
        </w:rPr>
        <w:t>FFS: Comb-based multiplexing of SL PRS from different UEs in a slot for shared resource pools.</w:t>
      </w:r>
    </w:p>
    <w:p w14:paraId="06830C0A" w14:textId="77777777" w:rsidR="00BF5ACD" w:rsidRDefault="00FA6E05">
      <w:pPr>
        <w:numPr>
          <w:ilvl w:val="0"/>
          <w:numId w:val="34"/>
        </w:numPr>
        <w:rPr>
          <w:i/>
          <w:iCs/>
        </w:rPr>
      </w:pPr>
      <w:r>
        <w:rPr>
          <w:i/>
          <w:iCs/>
        </w:rPr>
        <w:t>For comb-based multiplexing of SL PRS from different UEs, at least the case wherein a single (</w:t>
      </w:r>
      <w:proofErr w:type="gramStart"/>
      <w:r>
        <w:rPr>
          <w:i/>
          <w:iCs/>
        </w:rPr>
        <w:t>M,N</w:t>
      </w:r>
      <w:proofErr w:type="gramEnd"/>
      <w:r>
        <w:rPr>
          <w:i/>
          <w:iCs/>
        </w:rPr>
        <w:t xml:space="preserve">) value is configured in a resource pool is supported. </w:t>
      </w:r>
    </w:p>
    <w:p w14:paraId="6C717D7F" w14:textId="77777777" w:rsidR="00BF5ACD" w:rsidRDefault="00FA6E05">
      <w:pPr>
        <w:numPr>
          <w:ilvl w:val="1"/>
          <w:numId w:val="34"/>
        </w:numPr>
        <w:rPr>
          <w:i/>
          <w:iCs/>
        </w:rPr>
      </w:pPr>
      <w:r>
        <w:rPr>
          <w:i/>
          <w:iCs/>
        </w:rPr>
        <w:t xml:space="preserve">FFS: Whether to support </w:t>
      </w:r>
      <w:proofErr w:type="spellStart"/>
      <w:r>
        <w:rPr>
          <w:bCs/>
          <w:i/>
        </w:rPr>
        <w:t>support</w:t>
      </w:r>
      <w:proofErr w:type="spellEnd"/>
      <w:r>
        <w:rPr>
          <w:bCs/>
          <w:i/>
        </w:rPr>
        <w:t xml:space="preserve"> comb-based multiplexing of SL PRS from different UEs in a slot using multiple comb values.</w:t>
      </w:r>
    </w:p>
    <w:p w14:paraId="58E8753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43BF1EBC" w14:textId="77777777">
        <w:trPr>
          <w:trHeight w:val="304"/>
        </w:trPr>
        <w:tc>
          <w:tcPr>
            <w:tcW w:w="1435" w:type="dxa"/>
          </w:tcPr>
          <w:p w14:paraId="68E661A0" w14:textId="77777777" w:rsidR="00BF5ACD" w:rsidRDefault="00FA6E05">
            <w:pPr>
              <w:rPr>
                <w:b/>
                <w:bCs/>
                <w:sz w:val="20"/>
                <w:szCs w:val="20"/>
                <w:lang w:eastAsia="zh-CN"/>
              </w:rPr>
            </w:pPr>
            <w:r>
              <w:rPr>
                <w:b/>
                <w:bCs/>
                <w:sz w:val="20"/>
                <w:szCs w:val="20"/>
                <w:lang w:eastAsia="zh-CN"/>
              </w:rPr>
              <w:t>Company</w:t>
            </w:r>
          </w:p>
        </w:tc>
        <w:tc>
          <w:tcPr>
            <w:tcW w:w="7957" w:type="dxa"/>
          </w:tcPr>
          <w:p w14:paraId="693C275E" w14:textId="77777777" w:rsidR="00BF5ACD" w:rsidRDefault="00FA6E05">
            <w:pPr>
              <w:rPr>
                <w:b/>
                <w:bCs/>
                <w:sz w:val="20"/>
                <w:szCs w:val="20"/>
                <w:lang w:eastAsia="zh-CN"/>
              </w:rPr>
            </w:pPr>
            <w:r>
              <w:rPr>
                <w:b/>
                <w:bCs/>
                <w:sz w:val="20"/>
                <w:szCs w:val="20"/>
                <w:lang w:eastAsia="zh-CN"/>
              </w:rPr>
              <w:t>Comments</w:t>
            </w:r>
          </w:p>
        </w:tc>
      </w:tr>
      <w:tr w:rsidR="00BF5ACD" w14:paraId="2608CE8D" w14:textId="77777777">
        <w:trPr>
          <w:trHeight w:val="304"/>
        </w:trPr>
        <w:tc>
          <w:tcPr>
            <w:tcW w:w="1435" w:type="dxa"/>
          </w:tcPr>
          <w:p w14:paraId="160AE71E" w14:textId="77777777" w:rsidR="00BF5ACD" w:rsidRDefault="00FA6E05">
            <w:pPr>
              <w:rPr>
                <w:bCs/>
                <w:sz w:val="20"/>
                <w:szCs w:val="20"/>
                <w:lang w:eastAsia="zh-CN"/>
              </w:rPr>
            </w:pPr>
            <w:r>
              <w:rPr>
                <w:bCs/>
                <w:sz w:val="20"/>
                <w:szCs w:val="20"/>
                <w:lang w:eastAsia="zh-CN"/>
              </w:rPr>
              <w:t>CATT</w:t>
            </w:r>
          </w:p>
        </w:tc>
        <w:tc>
          <w:tcPr>
            <w:tcW w:w="7957" w:type="dxa"/>
          </w:tcPr>
          <w:p w14:paraId="3B51350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56D14AE" w14:textId="77777777" w:rsidR="00BF5ACD" w:rsidRDefault="00FA6E05">
            <w:pPr>
              <w:rPr>
                <w:bCs/>
                <w:sz w:val="20"/>
                <w:szCs w:val="20"/>
                <w:lang w:eastAsia="zh-CN"/>
              </w:rPr>
            </w:pPr>
            <w:r>
              <w:rPr>
                <w:rFonts w:hint="eastAsia"/>
                <w:bCs/>
                <w:sz w:val="20"/>
                <w:szCs w:val="20"/>
                <w:lang w:eastAsia="zh-CN"/>
              </w:rPr>
              <w:t>For the first FFS, we support it for shared RP.</w:t>
            </w:r>
          </w:p>
          <w:p w14:paraId="34BF32B3" w14:textId="77777777" w:rsidR="00BF5ACD" w:rsidRDefault="00FA6E05">
            <w:pPr>
              <w:rPr>
                <w:bCs/>
                <w:sz w:val="20"/>
                <w:szCs w:val="20"/>
                <w:lang w:eastAsia="zh-CN"/>
              </w:rPr>
            </w:pPr>
            <w:r>
              <w:rPr>
                <w:rFonts w:hint="eastAsia"/>
                <w:bCs/>
                <w:sz w:val="20"/>
                <w:szCs w:val="20"/>
                <w:lang w:eastAsia="zh-CN"/>
              </w:rPr>
              <w:t>For the second FFS, we think the same (</w:t>
            </w:r>
            <w:proofErr w:type="gramStart"/>
            <w:r>
              <w:rPr>
                <w:rFonts w:hint="eastAsia"/>
                <w:bCs/>
                <w:sz w:val="20"/>
                <w:szCs w:val="20"/>
                <w:lang w:eastAsia="zh-CN"/>
              </w:rPr>
              <w:t>M,N</w:t>
            </w:r>
            <w:proofErr w:type="gramEnd"/>
            <w:r>
              <w:rPr>
                <w:rFonts w:hint="eastAsia"/>
                <w:bCs/>
                <w:sz w:val="20"/>
                <w:szCs w:val="20"/>
                <w:lang w:eastAsia="zh-CN"/>
              </w:rPr>
              <w:t xml:space="preserve">) should be used for the </w:t>
            </w:r>
            <w:r>
              <w:rPr>
                <w:bCs/>
                <w:sz w:val="20"/>
                <w:szCs w:val="20"/>
                <w:lang w:eastAsia="zh-CN"/>
              </w:rPr>
              <w:t>comb-based multiplexing of SL PRS from different UEs</w:t>
            </w:r>
            <w:r>
              <w:rPr>
                <w:rFonts w:hint="eastAsia"/>
                <w:bCs/>
                <w:sz w:val="20"/>
                <w:szCs w:val="20"/>
                <w:lang w:eastAsia="zh-CN"/>
              </w:rPr>
              <w:t>.</w:t>
            </w:r>
          </w:p>
        </w:tc>
      </w:tr>
      <w:tr w:rsidR="00BF5ACD" w14:paraId="0F1A176F" w14:textId="77777777">
        <w:trPr>
          <w:trHeight w:val="304"/>
        </w:trPr>
        <w:tc>
          <w:tcPr>
            <w:tcW w:w="1435" w:type="dxa"/>
          </w:tcPr>
          <w:p w14:paraId="3AE8C2AD"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0E813D51"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C9B12DB" w14:textId="77777777">
        <w:trPr>
          <w:trHeight w:val="304"/>
        </w:trPr>
        <w:tc>
          <w:tcPr>
            <w:tcW w:w="1435" w:type="dxa"/>
          </w:tcPr>
          <w:p w14:paraId="7701A9FA"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15E2E5E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470BB682" w14:textId="77777777">
        <w:trPr>
          <w:trHeight w:val="304"/>
        </w:trPr>
        <w:tc>
          <w:tcPr>
            <w:tcW w:w="1435" w:type="dxa"/>
          </w:tcPr>
          <w:p w14:paraId="242F3506"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4211FC60" w14:textId="77777777" w:rsidR="00BF5ACD" w:rsidRDefault="00FA6E05">
            <w:pPr>
              <w:rPr>
                <w:bCs/>
                <w:sz w:val="20"/>
                <w:szCs w:val="20"/>
                <w:lang w:eastAsia="zh-CN"/>
              </w:rPr>
            </w:pPr>
            <w:r>
              <w:rPr>
                <w:sz w:val="20"/>
                <w:szCs w:val="20"/>
                <w:lang w:eastAsia="zh-CN"/>
              </w:rPr>
              <w:t>Support both main bullets. And a typo for double “</w:t>
            </w:r>
            <w:proofErr w:type="gramStart"/>
            <w:r>
              <w:rPr>
                <w:sz w:val="20"/>
                <w:szCs w:val="20"/>
                <w:lang w:eastAsia="zh-CN"/>
              </w:rPr>
              <w:t>support ”</w:t>
            </w:r>
            <w:proofErr w:type="gramEnd"/>
            <w:r>
              <w:rPr>
                <w:sz w:val="20"/>
                <w:szCs w:val="20"/>
                <w:lang w:eastAsia="zh-CN"/>
              </w:rPr>
              <w:t xml:space="preserve"> in the last sub-bullet</w:t>
            </w:r>
          </w:p>
        </w:tc>
      </w:tr>
      <w:tr w:rsidR="00BF5ACD" w14:paraId="4F9BFDE7" w14:textId="77777777">
        <w:trPr>
          <w:trHeight w:val="304"/>
        </w:trPr>
        <w:tc>
          <w:tcPr>
            <w:tcW w:w="1435" w:type="dxa"/>
          </w:tcPr>
          <w:p w14:paraId="27656595"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77F6BC20" w14:textId="77777777" w:rsidR="00BF5ACD" w:rsidRDefault="00FA6E05">
            <w:pPr>
              <w:rPr>
                <w:sz w:val="20"/>
                <w:szCs w:val="20"/>
                <w:lang w:eastAsia="zh-CN"/>
              </w:rPr>
            </w:pPr>
            <w:r>
              <w:rPr>
                <w:bCs/>
                <w:sz w:val="20"/>
                <w:szCs w:val="20"/>
                <w:lang w:eastAsia="zh-CN"/>
              </w:rPr>
              <w:t>Support.</w:t>
            </w:r>
          </w:p>
        </w:tc>
      </w:tr>
      <w:tr w:rsidR="00BF5ACD" w14:paraId="3BCCC909" w14:textId="77777777">
        <w:trPr>
          <w:trHeight w:val="304"/>
        </w:trPr>
        <w:tc>
          <w:tcPr>
            <w:tcW w:w="1435" w:type="dxa"/>
          </w:tcPr>
          <w:p w14:paraId="2E685E83" w14:textId="77777777" w:rsidR="00BF5ACD" w:rsidRDefault="00FA6E05">
            <w:pPr>
              <w:rPr>
                <w:bCs/>
                <w:sz w:val="20"/>
                <w:szCs w:val="20"/>
                <w:lang w:eastAsia="zh-CN"/>
              </w:rPr>
            </w:pPr>
            <w:r>
              <w:rPr>
                <w:rFonts w:eastAsia="Malgun Gothic" w:hint="eastAsia"/>
                <w:bCs/>
                <w:sz w:val="20"/>
                <w:szCs w:val="20"/>
                <w:lang w:eastAsia="ko-KR"/>
              </w:rPr>
              <w:t>L</w:t>
            </w:r>
            <w:r>
              <w:rPr>
                <w:rFonts w:eastAsia="Malgun Gothic"/>
                <w:bCs/>
                <w:sz w:val="20"/>
                <w:szCs w:val="20"/>
                <w:lang w:eastAsia="ko-KR"/>
              </w:rPr>
              <w:t>GE</w:t>
            </w:r>
          </w:p>
        </w:tc>
        <w:tc>
          <w:tcPr>
            <w:tcW w:w="7957" w:type="dxa"/>
          </w:tcPr>
          <w:p w14:paraId="74FE8806" w14:textId="77777777" w:rsidR="00BF5ACD" w:rsidRDefault="00FA6E05">
            <w:pPr>
              <w:rPr>
                <w:rFonts w:eastAsia="Malgun Gothic"/>
                <w:bCs/>
                <w:sz w:val="20"/>
                <w:szCs w:val="20"/>
                <w:lang w:eastAsia="ko-KR"/>
              </w:rPr>
            </w:pPr>
            <w:r>
              <w:rPr>
                <w:rFonts w:eastAsia="Malgun Gothic" w:hint="eastAsia"/>
                <w:bCs/>
                <w:sz w:val="20"/>
                <w:szCs w:val="20"/>
                <w:lang w:eastAsia="ko-KR"/>
              </w:rPr>
              <w:t>Before we discuss the comb-base</w:t>
            </w:r>
            <w:r>
              <w:rPr>
                <w:rFonts w:eastAsia="Malgun Gothic"/>
                <w:bCs/>
                <w:sz w:val="20"/>
                <w:szCs w:val="20"/>
                <w:lang w:eastAsia="ko-KR"/>
              </w:rPr>
              <w:t xml:space="preserve">d multiplexing, we need first to support TDM-based multiplexing of SL PRSs from the different UEs. With the support of TDM, comb-based multiplexing can be further discussed within one </w:t>
            </w:r>
            <w:proofErr w:type="spellStart"/>
            <w:r>
              <w:rPr>
                <w:rFonts w:eastAsia="Malgun Gothic"/>
                <w:bCs/>
                <w:sz w:val="20"/>
                <w:szCs w:val="20"/>
                <w:lang w:eastAsia="ko-KR"/>
              </w:rPr>
              <w:t>TDMed</w:t>
            </w:r>
            <w:proofErr w:type="spellEnd"/>
            <w:r>
              <w:rPr>
                <w:rFonts w:eastAsia="Malgun Gothic"/>
                <w:bCs/>
                <w:sz w:val="20"/>
                <w:szCs w:val="20"/>
                <w:lang w:eastAsia="ko-KR"/>
              </w:rPr>
              <w:t xml:space="preserve"> duration. We suggest </w:t>
            </w:r>
            <w:proofErr w:type="gramStart"/>
            <w:r>
              <w:rPr>
                <w:rFonts w:eastAsia="Malgun Gothic"/>
                <w:bCs/>
                <w:sz w:val="20"/>
                <w:szCs w:val="20"/>
                <w:lang w:eastAsia="ko-KR"/>
              </w:rPr>
              <w:t>to reformulate</w:t>
            </w:r>
            <w:proofErr w:type="gramEnd"/>
            <w:r>
              <w:rPr>
                <w:rFonts w:eastAsia="Malgun Gothic"/>
                <w:bCs/>
                <w:sz w:val="20"/>
                <w:szCs w:val="20"/>
                <w:lang w:eastAsia="ko-KR"/>
              </w:rPr>
              <w:t xml:space="preserve"> the proposal ss follows. We prefer to discuss the dedicated resource pool case first.</w:t>
            </w:r>
          </w:p>
          <w:p w14:paraId="63B55679" w14:textId="77777777" w:rsidR="00BF5ACD" w:rsidRDefault="00FA6E05">
            <w:pPr>
              <w:numPr>
                <w:ilvl w:val="0"/>
                <w:numId w:val="34"/>
              </w:numPr>
              <w:rPr>
                <w:i/>
                <w:iCs/>
                <w:sz w:val="20"/>
                <w:szCs w:val="20"/>
                <w:lang w:eastAsia="zh-CN"/>
              </w:rPr>
            </w:pPr>
            <w:r>
              <w:rPr>
                <w:bCs/>
                <w:i/>
                <w:color w:val="FF0000"/>
                <w:sz w:val="20"/>
                <w:szCs w:val="20"/>
                <w:lang w:eastAsia="zh-CN"/>
              </w:rPr>
              <w:t xml:space="preserve">TDM-based </w:t>
            </w:r>
            <w:r>
              <w:rPr>
                <w:bCs/>
                <w:i/>
                <w:sz w:val="20"/>
                <w:szCs w:val="20"/>
                <w:lang w:eastAsia="zh-CN"/>
              </w:rPr>
              <w:t>multiplexing of SL PRS resources from different UEs in a slot is supported at least for dedicated resource pools</w:t>
            </w:r>
            <w:r>
              <w:rPr>
                <w:i/>
                <w:iCs/>
                <w:sz w:val="20"/>
                <w:szCs w:val="20"/>
                <w:lang w:eastAsia="zh-CN"/>
              </w:rPr>
              <w:t>.</w:t>
            </w:r>
          </w:p>
          <w:p w14:paraId="3EC34962" w14:textId="77777777" w:rsidR="00BF5ACD" w:rsidRDefault="00FA6E05">
            <w:pPr>
              <w:numPr>
                <w:ilvl w:val="1"/>
                <w:numId w:val="34"/>
              </w:numPr>
              <w:rPr>
                <w:i/>
                <w:iCs/>
                <w:color w:val="FF0000"/>
                <w:sz w:val="20"/>
                <w:szCs w:val="20"/>
                <w:lang w:eastAsia="zh-CN"/>
              </w:rPr>
            </w:pPr>
            <w:r>
              <w:rPr>
                <w:i/>
                <w:iCs/>
                <w:sz w:val="20"/>
                <w:szCs w:val="20"/>
                <w:lang w:eastAsia="zh-CN"/>
              </w:rPr>
              <w:t xml:space="preserve">FFS: Comb-based multiplexing of SL PRS from different UEs in a slot </w:t>
            </w:r>
            <w:r>
              <w:rPr>
                <w:i/>
                <w:iCs/>
                <w:color w:val="FF0000"/>
                <w:sz w:val="20"/>
                <w:szCs w:val="20"/>
                <w:lang w:eastAsia="zh-CN"/>
              </w:rPr>
              <w:t>for dedicated resource pools.</w:t>
            </w:r>
          </w:p>
          <w:p w14:paraId="64E2FDE1" w14:textId="77777777" w:rsidR="00BF5ACD" w:rsidRDefault="00FA6E05">
            <w:pPr>
              <w:numPr>
                <w:ilvl w:val="1"/>
                <w:numId w:val="34"/>
              </w:numPr>
              <w:rPr>
                <w:i/>
                <w:iCs/>
                <w:color w:val="FF0000"/>
                <w:sz w:val="20"/>
                <w:szCs w:val="20"/>
                <w:lang w:eastAsia="zh-CN"/>
              </w:rPr>
            </w:pPr>
            <w:r>
              <w:rPr>
                <w:i/>
                <w:iCs/>
                <w:color w:val="FF0000"/>
                <w:sz w:val="20"/>
                <w:szCs w:val="20"/>
                <w:lang w:eastAsia="zh-CN"/>
              </w:rPr>
              <w:t>FFS for the shared resource pool</w:t>
            </w:r>
          </w:p>
          <w:p w14:paraId="7332934D" w14:textId="77777777" w:rsidR="00BF5ACD" w:rsidRDefault="00BF5ACD">
            <w:pPr>
              <w:rPr>
                <w:rFonts w:eastAsia="Malgun Gothic"/>
                <w:bCs/>
                <w:sz w:val="20"/>
                <w:szCs w:val="20"/>
                <w:lang w:eastAsia="ko-KR"/>
              </w:rPr>
            </w:pPr>
          </w:p>
          <w:p w14:paraId="7649E6C2"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One comment on the </w:t>
            </w:r>
            <w:r>
              <w:rPr>
                <w:rFonts w:eastAsia="Malgun Gothic"/>
                <w:bCs/>
                <w:sz w:val="20"/>
                <w:szCs w:val="20"/>
                <w:lang w:eastAsia="ko-KR"/>
              </w:rPr>
              <w:t xml:space="preserve">FL </w:t>
            </w:r>
            <w:r>
              <w:rPr>
                <w:rFonts w:eastAsia="Malgun Gothic" w:hint="eastAsia"/>
                <w:bCs/>
                <w:sz w:val="20"/>
                <w:szCs w:val="20"/>
                <w:lang w:eastAsia="ko-KR"/>
              </w:rPr>
              <w:t>summary</w:t>
            </w:r>
            <w:r>
              <w:rPr>
                <w:rFonts w:eastAsia="Malgun Gothic"/>
                <w:bCs/>
                <w:sz w:val="20"/>
                <w:szCs w:val="20"/>
                <w:lang w:eastAsia="ko-KR"/>
              </w:rPr>
              <w:t>. We don’t support FDM of SL PRS with other channels/signals or SL PRS. Please remove our company name on the related summary sentence.</w:t>
            </w:r>
          </w:p>
          <w:p w14:paraId="0C268F00" w14:textId="77777777" w:rsidR="00BF5ACD" w:rsidRDefault="00FA6E05">
            <w:pPr>
              <w:numPr>
                <w:ilvl w:val="0"/>
                <w:numId w:val="38"/>
              </w:numPr>
              <w:rPr>
                <w:bCs/>
                <w:i/>
                <w:sz w:val="20"/>
                <w:szCs w:val="20"/>
                <w:lang w:eastAsia="zh-CN"/>
              </w:rPr>
            </w:pPr>
            <w:r>
              <w:rPr>
                <w:bCs/>
                <w:i/>
                <w:sz w:val="20"/>
                <w:szCs w:val="20"/>
                <w:lang w:eastAsia="zh-CN"/>
              </w:rPr>
              <w:t>Some companies propose FDM-based multiplexing of SL PRS from different UEs within a slot.</w:t>
            </w:r>
          </w:p>
          <w:p w14:paraId="3E48A37B" w14:textId="77777777" w:rsidR="00BF5ACD" w:rsidRDefault="00FA6E05">
            <w:pPr>
              <w:numPr>
                <w:ilvl w:val="1"/>
                <w:numId w:val="38"/>
              </w:numPr>
              <w:rPr>
                <w:bCs/>
                <w:i/>
                <w:sz w:val="20"/>
                <w:szCs w:val="20"/>
                <w:lang w:eastAsia="zh-CN"/>
              </w:rPr>
            </w:pPr>
            <w:r>
              <w:rPr>
                <w:bCs/>
                <w:i/>
                <w:sz w:val="20"/>
                <w:szCs w:val="20"/>
                <w:lang w:eastAsia="zh-CN"/>
              </w:rPr>
              <w:lastRenderedPageBreak/>
              <w:t>Supported by: HW-</w:t>
            </w:r>
            <w:proofErr w:type="spellStart"/>
            <w:r>
              <w:rPr>
                <w:bCs/>
                <w:i/>
                <w:sz w:val="20"/>
                <w:szCs w:val="20"/>
                <w:lang w:eastAsia="zh-CN"/>
              </w:rPr>
              <w:t>HiSi</w:t>
            </w:r>
            <w:proofErr w:type="spellEnd"/>
            <w:r>
              <w:rPr>
                <w:bCs/>
                <w:i/>
                <w:sz w:val="20"/>
                <w:szCs w:val="20"/>
                <w:lang w:eastAsia="zh-CN"/>
              </w:rPr>
              <w:t xml:space="preserve">, </w:t>
            </w:r>
            <w:proofErr w:type="spellStart"/>
            <w:r>
              <w:rPr>
                <w:bCs/>
                <w:i/>
                <w:sz w:val="20"/>
                <w:szCs w:val="20"/>
                <w:lang w:eastAsia="zh-CN"/>
              </w:rPr>
              <w:t>Futurewei</w:t>
            </w:r>
            <w:proofErr w:type="spellEnd"/>
            <w:r>
              <w:rPr>
                <w:bCs/>
                <w:i/>
                <w:sz w:val="20"/>
                <w:szCs w:val="20"/>
                <w:lang w:eastAsia="zh-CN"/>
              </w:rPr>
              <w:t xml:space="preserve">, Nokia, </w:t>
            </w:r>
            <w:r>
              <w:rPr>
                <w:bCs/>
                <w:i/>
                <w:strike/>
                <w:color w:val="FF0000"/>
                <w:sz w:val="20"/>
                <w:szCs w:val="20"/>
                <w:lang w:eastAsia="zh-CN"/>
              </w:rPr>
              <w:t>LGE</w:t>
            </w:r>
          </w:p>
          <w:p w14:paraId="03B46D2B" w14:textId="77777777" w:rsidR="00BF5ACD" w:rsidRDefault="00BF5ACD">
            <w:pPr>
              <w:rPr>
                <w:bCs/>
                <w:sz w:val="20"/>
                <w:szCs w:val="20"/>
                <w:lang w:eastAsia="zh-CN"/>
              </w:rPr>
            </w:pPr>
          </w:p>
        </w:tc>
      </w:tr>
      <w:tr w:rsidR="00BF5ACD" w14:paraId="31D137B2" w14:textId="77777777">
        <w:trPr>
          <w:trHeight w:val="304"/>
        </w:trPr>
        <w:tc>
          <w:tcPr>
            <w:tcW w:w="1435" w:type="dxa"/>
          </w:tcPr>
          <w:p w14:paraId="3A4943DF" w14:textId="77777777" w:rsidR="00BF5ACD" w:rsidRDefault="00FA6E05">
            <w:pPr>
              <w:rPr>
                <w:rFonts w:eastAsia="Malgun Gothic"/>
                <w:bCs/>
                <w:sz w:val="20"/>
                <w:szCs w:val="20"/>
                <w:lang w:eastAsia="ko-KR"/>
              </w:rPr>
            </w:pPr>
            <w:r>
              <w:rPr>
                <w:rFonts w:eastAsia="Malgun Gothic"/>
                <w:bCs/>
                <w:sz w:val="20"/>
                <w:szCs w:val="20"/>
                <w:lang w:eastAsia="ko-KR"/>
              </w:rPr>
              <w:lastRenderedPageBreak/>
              <w:t>Apple</w:t>
            </w:r>
          </w:p>
        </w:tc>
        <w:tc>
          <w:tcPr>
            <w:tcW w:w="7957" w:type="dxa"/>
          </w:tcPr>
          <w:p w14:paraId="27BDA78B"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3E187F3D" w14:textId="77777777">
        <w:trPr>
          <w:trHeight w:val="304"/>
        </w:trPr>
        <w:tc>
          <w:tcPr>
            <w:tcW w:w="1435" w:type="dxa"/>
          </w:tcPr>
          <w:p w14:paraId="425263FB"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6DD2767D" w14:textId="77777777" w:rsidR="00BF5ACD" w:rsidRDefault="00FA6E05">
            <w:pPr>
              <w:rPr>
                <w:rFonts w:eastAsia="Malgun Gothic"/>
                <w:bCs/>
                <w:sz w:val="20"/>
                <w:szCs w:val="20"/>
                <w:lang w:eastAsia="ko-KR"/>
              </w:rPr>
            </w:pPr>
            <w:r>
              <w:rPr>
                <w:rFonts w:hint="eastAsia"/>
                <w:sz w:val="20"/>
                <w:szCs w:val="20"/>
                <w:lang w:eastAsia="zh-CN"/>
              </w:rPr>
              <w:t xml:space="preserve">We are ok with comb-based multiplexing of SL-PRS </w:t>
            </w:r>
            <w:proofErr w:type="spellStart"/>
            <w:r>
              <w:rPr>
                <w:rFonts w:hint="eastAsia"/>
                <w:sz w:val="20"/>
                <w:szCs w:val="20"/>
                <w:lang w:eastAsia="zh-CN"/>
              </w:rPr>
              <w:t>reosurces</w:t>
            </w:r>
            <w:proofErr w:type="spellEnd"/>
            <w:r>
              <w:rPr>
                <w:rFonts w:hint="eastAsia"/>
                <w:sz w:val="20"/>
                <w:szCs w:val="20"/>
                <w:lang w:eastAsia="zh-CN"/>
              </w:rPr>
              <w:t xml:space="preserve"> from different UEs. However, in our understanding, the spec is usually written from one UE</w:t>
            </w:r>
            <w:r>
              <w:rPr>
                <w:sz w:val="20"/>
                <w:szCs w:val="20"/>
                <w:lang w:eastAsia="zh-CN"/>
              </w:rPr>
              <w:t>’</w:t>
            </w:r>
            <w:r>
              <w:rPr>
                <w:rFonts w:hint="eastAsia"/>
                <w:sz w:val="20"/>
                <w:szCs w:val="20"/>
                <w:lang w:eastAsia="zh-CN"/>
              </w:rPr>
              <w:t xml:space="preserve">s perspective, are there any spec impacts for this proposal? </w:t>
            </w:r>
          </w:p>
        </w:tc>
      </w:tr>
      <w:tr w:rsidR="00EC0019" w14:paraId="15A158B9" w14:textId="77777777">
        <w:trPr>
          <w:trHeight w:val="304"/>
        </w:trPr>
        <w:tc>
          <w:tcPr>
            <w:tcW w:w="1435" w:type="dxa"/>
          </w:tcPr>
          <w:p w14:paraId="615F6EA7" w14:textId="4FB2D6DF" w:rsidR="00EC0019" w:rsidRDefault="00EC0019" w:rsidP="00EC0019">
            <w:pPr>
              <w:rPr>
                <w:bCs/>
                <w:sz w:val="20"/>
                <w:szCs w:val="20"/>
                <w:lang w:eastAsia="zh-CN"/>
              </w:rPr>
            </w:pPr>
            <w:r>
              <w:rPr>
                <w:rFonts w:eastAsia="Malgun Gothic"/>
                <w:bCs/>
                <w:lang w:eastAsia="ko-KR"/>
              </w:rPr>
              <w:t>Xiaomi</w:t>
            </w:r>
          </w:p>
        </w:tc>
        <w:tc>
          <w:tcPr>
            <w:tcW w:w="7957" w:type="dxa"/>
          </w:tcPr>
          <w:p w14:paraId="2524F395" w14:textId="1AE9FA3D" w:rsidR="00EC0019" w:rsidRDefault="00EC0019" w:rsidP="00EC0019">
            <w:pPr>
              <w:rPr>
                <w:sz w:val="20"/>
                <w:szCs w:val="20"/>
                <w:lang w:eastAsia="zh-CN"/>
              </w:rPr>
            </w:pPr>
            <w:r>
              <w:rPr>
                <w:rFonts w:eastAsia="Malgun Gothic"/>
                <w:bCs/>
                <w:lang w:eastAsia="ko-KR"/>
              </w:rPr>
              <w:t>support</w:t>
            </w:r>
          </w:p>
        </w:tc>
      </w:tr>
      <w:tr w:rsidR="009E725B" w14:paraId="161BCC4D" w14:textId="77777777">
        <w:trPr>
          <w:trHeight w:val="304"/>
        </w:trPr>
        <w:tc>
          <w:tcPr>
            <w:tcW w:w="1435" w:type="dxa"/>
          </w:tcPr>
          <w:p w14:paraId="52F0F8FD" w14:textId="60E0B77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18CEAE4" w14:textId="686540FD"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E013720" w14:textId="77777777">
        <w:trPr>
          <w:trHeight w:val="304"/>
        </w:trPr>
        <w:tc>
          <w:tcPr>
            <w:tcW w:w="1435" w:type="dxa"/>
          </w:tcPr>
          <w:p w14:paraId="1F1C05D1" w14:textId="2B3001EC" w:rsidR="007C5DC1" w:rsidRDefault="007C5DC1" w:rsidP="007C5DC1">
            <w:pPr>
              <w:rPr>
                <w:rFonts w:eastAsia="Malgun Gothic"/>
                <w:bCs/>
                <w:lang w:eastAsia="ko-KR"/>
              </w:rPr>
            </w:pPr>
            <w:r>
              <w:rPr>
                <w:rFonts w:hint="eastAsia"/>
              </w:rPr>
              <w:t>Sharp</w:t>
            </w:r>
          </w:p>
        </w:tc>
        <w:tc>
          <w:tcPr>
            <w:tcW w:w="7957" w:type="dxa"/>
          </w:tcPr>
          <w:p w14:paraId="1117ED8F" w14:textId="6BC6965F" w:rsidR="007C5DC1" w:rsidRDefault="007C5DC1" w:rsidP="007C5DC1">
            <w:pPr>
              <w:rPr>
                <w:rFonts w:eastAsia="Malgun Gothic"/>
                <w:bCs/>
                <w:lang w:eastAsia="ko-KR"/>
              </w:rPr>
            </w:pPr>
            <w:r>
              <w:rPr>
                <w:rFonts w:hint="eastAsia"/>
              </w:rPr>
              <w:t>Support</w:t>
            </w:r>
          </w:p>
        </w:tc>
      </w:tr>
      <w:tr w:rsidR="00A2660B" w:rsidRPr="00370006" w14:paraId="78F061E7" w14:textId="77777777" w:rsidTr="00A2660B">
        <w:trPr>
          <w:trHeight w:val="304"/>
        </w:trPr>
        <w:tc>
          <w:tcPr>
            <w:tcW w:w="1435" w:type="dxa"/>
          </w:tcPr>
          <w:p w14:paraId="384DD114" w14:textId="7C6AE0A5" w:rsidR="00A2660B" w:rsidRPr="00370006" w:rsidRDefault="00F97D09" w:rsidP="00EC71F1">
            <w:pPr>
              <w:rPr>
                <w:bCs/>
              </w:rPr>
            </w:pPr>
            <w:r>
              <w:rPr>
                <w:rFonts w:hint="eastAsia"/>
                <w:bCs/>
              </w:rPr>
              <w:t>OPPO</w:t>
            </w:r>
          </w:p>
        </w:tc>
        <w:tc>
          <w:tcPr>
            <w:tcW w:w="7957" w:type="dxa"/>
          </w:tcPr>
          <w:p w14:paraId="1C5AB0FA" w14:textId="77777777" w:rsidR="00A2660B" w:rsidRDefault="00A2660B" w:rsidP="00EC71F1">
            <w:pPr>
              <w:rPr>
                <w:bCs/>
              </w:rPr>
            </w:pPr>
            <w:proofErr w:type="gramStart"/>
            <w:r>
              <w:rPr>
                <w:bCs/>
              </w:rPr>
              <w:t>Basically</w:t>
            </w:r>
            <w:proofErr w:type="gramEnd"/>
            <w:r>
              <w:rPr>
                <w:bCs/>
              </w:rPr>
              <w:t xml:space="preserve"> fine with the first bullet, however, in SL comb-based multiplexing may cause degradation due to IBE among UEs, therefore we propose to add one FFS under the first bullet “FFS how to mitigate IBE interference among UEs using different combs”. </w:t>
            </w:r>
          </w:p>
          <w:p w14:paraId="5E442FF3" w14:textId="77777777" w:rsidR="00A2660B" w:rsidRPr="00370006" w:rsidRDefault="00A2660B" w:rsidP="00EC71F1">
            <w:pPr>
              <w:rPr>
                <w:bCs/>
              </w:rPr>
            </w:pPr>
            <w:r>
              <w:rPr>
                <w:rFonts w:hint="eastAsia"/>
                <w:bCs/>
              </w:rPr>
              <w:t>F</w:t>
            </w:r>
            <w:r>
              <w:rPr>
                <w:bCs/>
              </w:rPr>
              <w:t>or the 2</w:t>
            </w:r>
            <w:r w:rsidRPr="009C0FDC">
              <w:rPr>
                <w:bCs/>
                <w:vertAlign w:val="superscript"/>
              </w:rPr>
              <w:t>nd</w:t>
            </w:r>
            <w:r>
              <w:rPr>
                <w:bCs/>
              </w:rPr>
              <w:t xml:space="preserve"> bullet, in our view single (</w:t>
            </w:r>
            <w:proofErr w:type="gramStart"/>
            <w:r>
              <w:rPr>
                <w:bCs/>
              </w:rPr>
              <w:t>M,N</w:t>
            </w:r>
            <w:proofErr w:type="gramEnd"/>
            <w:r>
              <w:rPr>
                <w:bCs/>
              </w:rPr>
              <w:t xml:space="preserve">) value can also be </w:t>
            </w:r>
            <w:r w:rsidRPr="009C0FDC">
              <w:rPr>
                <w:b/>
                <w:color w:val="00B050"/>
              </w:rPr>
              <w:t>(pre-)</w:t>
            </w:r>
            <w:r>
              <w:rPr>
                <w:bCs/>
              </w:rPr>
              <w:t>configured even there is no com-based multiplexing.</w:t>
            </w:r>
          </w:p>
        </w:tc>
      </w:tr>
      <w:tr w:rsidR="00D255C3" w:rsidRPr="00370006" w14:paraId="5B525BE5" w14:textId="77777777" w:rsidTr="00A2660B">
        <w:trPr>
          <w:trHeight w:val="304"/>
        </w:trPr>
        <w:tc>
          <w:tcPr>
            <w:tcW w:w="1435" w:type="dxa"/>
          </w:tcPr>
          <w:p w14:paraId="7BEE74F9" w14:textId="214C5EB0" w:rsidR="00D255C3" w:rsidRDefault="00D255C3" w:rsidP="00D255C3">
            <w:pPr>
              <w:rPr>
                <w:bCs/>
              </w:rPr>
            </w:pPr>
            <w:r>
              <w:rPr>
                <w:bCs/>
              </w:rPr>
              <w:t>Panasonic</w:t>
            </w:r>
          </w:p>
        </w:tc>
        <w:tc>
          <w:tcPr>
            <w:tcW w:w="7957" w:type="dxa"/>
          </w:tcPr>
          <w:p w14:paraId="060A7C61" w14:textId="09D942EF" w:rsidR="00D255C3" w:rsidRDefault="00D255C3" w:rsidP="00D255C3">
            <w:pPr>
              <w:rPr>
                <w:bCs/>
              </w:rPr>
            </w:pPr>
            <w:r>
              <w:rPr>
                <w:bCs/>
              </w:rPr>
              <w:t xml:space="preserve">Support </w:t>
            </w:r>
          </w:p>
        </w:tc>
      </w:tr>
      <w:tr w:rsidR="00FC3C1B" w:rsidRPr="00370006" w14:paraId="1505BC32" w14:textId="77777777" w:rsidTr="00A2660B">
        <w:trPr>
          <w:trHeight w:val="304"/>
        </w:trPr>
        <w:tc>
          <w:tcPr>
            <w:tcW w:w="1435" w:type="dxa"/>
          </w:tcPr>
          <w:p w14:paraId="336CD131" w14:textId="0AC6A945" w:rsidR="00FC3C1B" w:rsidRDefault="00FC3C1B" w:rsidP="00FC3C1B">
            <w:pPr>
              <w:rPr>
                <w:bCs/>
              </w:rPr>
            </w:pPr>
            <w:r w:rsidRPr="000F48C7">
              <w:rPr>
                <w:bCs/>
                <w:sz w:val="20"/>
                <w:szCs w:val="20"/>
              </w:rPr>
              <w:t>Lenovo</w:t>
            </w:r>
          </w:p>
        </w:tc>
        <w:tc>
          <w:tcPr>
            <w:tcW w:w="7957" w:type="dxa"/>
          </w:tcPr>
          <w:p w14:paraId="70A214D2" w14:textId="02587CBC" w:rsidR="00FC3C1B" w:rsidRDefault="00FC3C1B" w:rsidP="00FC3C1B">
            <w:pPr>
              <w:rPr>
                <w:bCs/>
              </w:rPr>
            </w:pPr>
            <w:r w:rsidRPr="000F48C7">
              <w:rPr>
                <w:bCs/>
                <w:sz w:val="20"/>
                <w:szCs w:val="20"/>
              </w:rPr>
              <w:t xml:space="preserve">Support, For the second </w:t>
            </w:r>
            <w:proofErr w:type="gramStart"/>
            <w:r w:rsidRPr="000F48C7">
              <w:rPr>
                <w:bCs/>
                <w:sz w:val="20"/>
                <w:szCs w:val="20"/>
              </w:rPr>
              <w:t>FFS,  support</w:t>
            </w:r>
            <w:proofErr w:type="gramEnd"/>
            <w:r w:rsidRPr="000F48C7">
              <w:rPr>
                <w:bCs/>
                <w:sz w:val="20"/>
                <w:szCs w:val="20"/>
              </w:rPr>
              <w:t xml:space="preserve"> different UEs in a slot using same comb value.</w:t>
            </w:r>
          </w:p>
        </w:tc>
      </w:tr>
      <w:tr w:rsidR="009F1512" w:rsidRPr="00370006" w14:paraId="7C71CD48" w14:textId="77777777" w:rsidTr="00A2660B">
        <w:trPr>
          <w:trHeight w:val="304"/>
        </w:trPr>
        <w:tc>
          <w:tcPr>
            <w:tcW w:w="1435" w:type="dxa"/>
          </w:tcPr>
          <w:p w14:paraId="1DEC9C8A" w14:textId="0393DBF8" w:rsidR="009F1512" w:rsidRPr="000F48C7" w:rsidRDefault="009F1512" w:rsidP="00FC3C1B">
            <w:pPr>
              <w:rPr>
                <w:bCs/>
                <w:sz w:val="20"/>
                <w:szCs w:val="20"/>
              </w:rPr>
            </w:pPr>
            <w:r>
              <w:rPr>
                <w:bCs/>
                <w:sz w:val="20"/>
                <w:szCs w:val="20"/>
              </w:rPr>
              <w:t xml:space="preserve">Bosch </w:t>
            </w:r>
          </w:p>
        </w:tc>
        <w:tc>
          <w:tcPr>
            <w:tcW w:w="7957" w:type="dxa"/>
          </w:tcPr>
          <w:p w14:paraId="193E0C7D" w14:textId="4BF541E3" w:rsidR="009F1512" w:rsidRPr="000F48C7" w:rsidRDefault="009F1512" w:rsidP="00FC3C1B">
            <w:pPr>
              <w:rPr>
                <w:bCs/>
                <w:sz w:val="20"/>
                <w:szCs w:val="20"/>
              </w:rPr>
            </w:pPr>
            <w:r>
              <w:rPr>
                <w:bCs/>
                <w:sz w:val="20"/>
                <w:szCs w:val="20"/>
              </w:rPr>
              <w:t>support</w:t>
            </w:r>
          </w:p>
        </w:tc>
      </w:tr>
      <w:tr w:rsidR="008511CE" w:rsidRPr="00370006" w14:paraId="6E043C26" w14:textId="77777777" w:rsidTr="00A2660B">
        <w:trPr>
          <w:trHeight w:val="304"/>
        </w:trPr>
        <w:tc>
          <w:tcPr>
            <w:tcW w:w="1435" w:type="dxa"/>
          </w:tcPr>
          <w:p w14:paraId="0C8E5AB2" w14:textId="7DAD3654" w:rsidR="008511CE" w:rsidRDefault="008511CE" w:rsidP="00FC3C1B">
            <w:pPr>
              <w:rPr>
                <w:bCs/>
                <w:sz w:val="20"/>
                <w:szCs w:val="20"/>
              </w:rPr>
            </w:pPr>
            <w:proofErr w:type="spellStart"/>
            <w:r w:rsidRPr="008511CE">
              <w:rPr>
                <w:bCs/>
                <w:sz w:val="20"/>
                <w:szCs w:val="20"/>
              </w:rPr>
              <w:t>InterDigital</w:t>
            </w:r>
            <w:proofErr w:type="spellEnd"/>
          </w:p>
        </w:tc>
        <w:tc>
          <w:tcPr>
            <w:tcW w:w="7957" w:type="dxa"/>
          </w:tcPr>
          <w:p w14:paraId="4C3A2758" w14:textId="63A9D336" w:rsidR="008511CE" w:rsidRDefault="009D1370" w:rsidP="00FC3C1B">
            <w:pPr>
              <w:rPr>
                <w:bCs/>
                <w:sz w:val="20"/>
                <w:szCs w:val="20"/>
              </w:rPr>
            </w:pPr>
            <w:r w:rsidRPr="009D1370">
              <w:rPr>
                <w:bCs/>
                <w:sz w:val="20"/>
                <w:szCs w:val="20"/>
              </w:rPr>
              <w:t>Support</w:t>
            </w:r>
          </w:p>
        </w:tc>
      </w:tr>
      <w:tr w:rsidR="00612208" w:rsidRPr="00370006" w14:paraId="3C1CE122" w14:textId="77777777" w:rsidTr="00A2660B">
        <w:trPr>
          <w:trHeight w:val="304"/>
        </w:trPr>
        <w:tc>
          <w:tcPr>
            <w:tcW w:w="1435" w:type="dxa"/>
          </w:tcPr>
          <w:p w14:paraId="204944FF" w14:textId="3297212C" w:rsidR="00612208" w:rsidRPr="008511CE"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5E8B963" w14:textId="6AE062AF" w:rsidR="00612208" w:rsidRPr="009D1370" w:rsidRDefault="00612208" w:rsidP="00612208">
            <w:pPr>
              <w:rPr>
                <w:bCs/>
                <w:sz w:val="20"/>
                <w:szCs w:val="20"/>
              </w:rPr>
            </w:pPr>
            <w:r>
              <w:rPr>
                <w:rFonts w:hint="eastAsia"/>
                <w:bCs/>
                <w:sz w:val="20"/>
                <w:szCs w:val="20"/>
                <w:lang w:eastAsia="zh-CN"/>
              </w:rPr>
              <w:t>S</w:t>
            </w:r>
            <w:r>
              <w:rPr>
                <w:bCs/>
                <w:sz w:val="20"/>
                <w:szCs w:val="20"/>
                <w:lang w:eastAsia="zh-CN"/>
              </w:rPr>
              <w:t>upport</w:t>
            </w:r>
          </w:p>
        </w:tc>
      </w:tr>
      <w:tr w:rsidR="00C64299" w:rsidRPr="00370006" w14:paraId="1FABCD46" w14:textId="77777777" w:rsidTr="00A2660B">
        <w:trPr>
          <w:trHeight w:val="304"/>
        </w:trPr>
        <w:tc>
          <w:tcPr>
            <w:tcW w:w="1435" w:type="dxa"/>
          </w:tcPr>
          <w:p w14:paraId="46EA01F9" w14:textId="53FE555F" w:rsidR="00C64299" w:rsidRDefault="00C64299" w:rsidP="00C64299">
            <w:pPr>
              <w:rPr>
                <w:bCs/>
                <w:sz w:val="20"/>
                <w:szCs w:val="20"/>
                <w:lang w:eastAsia="zh-CN"/>
              </w:rPr>
            </w:pPr>
            <w:r>
              <w:rPr>
                <w:bCs/>
                <w:sz w:val="20"/>
                <w:szCs w:val="20"/>
              </w:rPr>
              <w:t>Qualcomm</w:t>
            </w:r>
          </w:p>
        </w:tc>
        <w:tc>
          <w:tcPr>
            <w:tcW w:w="7957" w:type="dxa"/>
          </w:tcPr>
          <w:p w14:paraId="5F1E0656" w14:textId="77777777" w:rsidR="00C64299" w:rsidRDefault="00C64299" w:rsidP="00C64299">
            <w:pPr>
              <w:rPr>
                <w:bCs/>
                <w:sz w:val="20"/>
                <w:szCs w:val="20"/>
              </w:rPr>
            </w:pPr>
            <w:r>
              <w:rPr>
                <w:bCs/>
                <w:sz w:val="20"/>
                <w:szCs w:val="20"/>
              </w:rPr>
              <w:t>We are ok with the proposal.</w:t>
            </w:r>
          </w:p>
          <w:p w14:paraId="1A5A9250" w14:textId="1DE5EF81" w:rsidR="00C64299" w:rsidRDefault="00C64299" w:rsidP="00C64299">
            <w:pPr>
              <w:rPr>
                <w:bCs/>
                <w:sz w:val="20"/>
                <w:szCs w:val="20"/>
                <w:lang w:eastAsia="zh-CN"/>
              </w:rPr>
            </w:pPr>
            <w:r>
              <w:rPr>
                <w:bCs/>
                <w:sz w:val="20"/>
                <w:szCs w:val="20"/>
              </w:rPr>
              <w:t xml:space="preserve">We submitted details of multiplexing to the resource allocation agenda </w:t>
            </w:r>
            <w:proofErr w:type="gramStart"/>
            <w:r>
              <w:rPr>
                <w:bCs/>
                <w:sz w:val="20"/>
                <w:szCs w:val="20"/>
              </w:rPr>
              <w:t>item,</w:t>
            </w:r>
            <w:proofErr w:type="gramEnd"/>
            <w:r>
              <w:rPr>
                <w:bCs/>
                <w:sz w:val="20"/>
                <w:szCs w:val="20"/>
              </w:rPr>
              <w:t xml:space="preserve"> we apologize for the mix-up. On </w:t>
            </w:r>
            <w:proofErr w:type="spellStart"/>
            <w:r>
              <w:rPr>
                <w:bCs/>
                <w:sz w:val="20"/>
                <w:szCs w:val="20"/>
              </w:rPr>
              <w:t>FDMing</w:t>
            </w:r>
            <w:proofErr w:type="spellEnd"/>
            <w:r>
              <w:rPr>
                <w:bCs/>
                <w:sz w:val="20"/>
                <w:szCs w:val="20"/>
              </w:rPr>
              <w:t>, we support comb-based multiplexing in the dedicated resource pool only. Allowing it in the shared resource pool would cause AGC issues for other transmissions in the pool.</w:t>
            </w:r>
          </w:p>
        </w:tc>
      </w:tr>
      <w:tr w:rsidR="005E7281" w:rsidRPr="00370006" w14:paraId="0C3345EE" w14:textId="77777777" w:rsidTr="00A2660B">
        <w:trPr>
          <w:trHeight w:val="304"/>
        </w:trPr>
        <w:tc>
          <w:tcPr>
            <w:tcW w:w="1435" w:type="dxa"/>
          </w:tcPr>
          <w:p w14:paraId="62673FA5" w14:textId="53F1CADD" w:rsidR="005E7281" w:rsidRDefault="005E7281" w:rsidP="005E7281">
            <w:pPr>
              <w:rPr>
                <w:bCs/>
                <w:sz w:val="20"/>
                <w:szCs w:val="20"/>
              </w:rPr>
            </w:pPr>
            <w:r w:rsidRPr="0077105E">
              <w:rPr>
                <w:bCs/>
                <w:sz w:val="20"/>
                <w:szCs w:val="20"/>
                <w:lang w:eastAsia="zh-CN"/>
              </w:rPr>
              <w:t>Nokia, NSB</w:t>
            </w:r>
          </w:p>
        </w:tc>
        <w:tc>
          <w:tcPr>
            <w:tcW w:w="7957" w:type="dxa"/>
          </w:tcPr>
          <w:p w14:paraId="2E018AB6" w14:textId="7E00515B" w:rsidR="005E7281" w:rsidRDefault="005E7281" w:rsidP="005E7281">
            <w:pPr>
              <w:rPr>
                <w:bCs/>
                <w:sz w:val="20"/>
                <w:szCs w:val="20"/>
              </w:rPr>
            </w:pPr>
            <w:r>
              <w:rPr>
                <w:bCs/>
                <w:sz w:val="20"/>
                <w:szCs w:val="20"/>
                <w:lang w:eastAsia="zh-CN"/>
              </w:rPr>
              <w:t>Support</w:t>
            </w:r>
          </w:p>
        </w:tc>
      </w:tr>
    </w:tbl>
    <w:p w14:paraId="4CD61B4E" w14:textId="77777777" w:rsidR="00BF5ACD" w:rsidRDefault="00BF5ACD"/>
    <w:p w14:paraId="4CE25880" w14:textId="77777777" w:rsidR="00BF5ACD" w:rsidRDefault="00BF5ACD"/>
    <w:p w14:paraId="226A0630" w14:textId="77777777" w:rsidR="00BF5ACD" w:rsidRDefault="00FA6E05">
      <w:pPr>
        <w:pStyle w:val="Heading3"/>
      </w:pPr>
      <w:r>
        <w:t>[High] FL1 Proposal 2.4-2</w:t>
      </w:r>
    </w:p>
    <w:p w14:paraId="587C1130" w14:textId="77777777" w:rsidR="00BF5ACD" w:rsidRDefault="00FA6E05">
      <w:pPr>
        <w:numPr>
          <w:ilvl w:val="0"/>
          <w:numId w:val="34"/>
        </w:numPr>
        <w:rPr>
          <w:i/>
          <w:iCs/>
        </w:rPr>
      </w:pPr>
      <w:r>
        <w:rPr>
          <w:i/>
          <w:iCs/>
        </w:rPr>
        <w:t xml:space="preserve">TDM-based </w:t>
      </w:r>
      <w:r>
        <w:rPr>
          <w:bCs/>
          <w:i/>
        </w:rPr>
        <w:t>multiplexing of SL PRS from different UEs in a slot is supported at least for dedicated resource pools.</w:t>
      </w:r>
    </w:p>
    <w:p w14:paraId="2AAC4FA8" w14:textId="77777777" w:rsidR="00BF5ACD" w:rsidRDefault="00FA6E05">
      <w:pPr>
        <w:numPr>
          <w:ilvl w:val="1"/>
          <w:numId w:val="34"/>
        </w:numPr>
        <w:rPr>
          <w:i/>
          <w:iCs/>
        </w:rPr>
      </w:pPr>
      <w:r>
        <w:rPr>
          <w:i/>
          <w:iCs/>
        </w:rPr>
        <w:t xml:space="preserve">FFS: TDM-based </w:t>
      </w:r>
      <w:r>
        <w:rPr>
          <w:bCs/>
          <w:i/>
        </w:rPr>
        <w:t>multiplexing of SL PRS from different UEs in a slot for shared resource pools.</w:t>
      </w:r>
    </w:p>
    <w:p w14:paraId="2F78A51E" w14:textId="77777777" w:rsidR="00BF5ACD" w:rsidRDefault="00FA6E05">
      <w:pPr>
        <w:numPr>
          <w:ilvl w:val="1"/>
          <w:numId w:val="34"/>
        </w:numPr>
        <w:rPr>
          <w:i/>
          <w:iCs/>
        </w:rPr>
      </w:pPr>
      <w:r>
        <w:rPr>
          <w:bCs/>
          <w:i/>
        </w:rPr>
        <w:t>FFS: Details, including resource granularity and relationship to SCI/PSCCH associated with the SL PRS resources.</w:t>
      </w:r>
    </w:p>
    <w:p w14:paraId="42633582"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03BD9E" w14:textId="77777777">
        <w:trPr>
          <w:trHeight w:val="304"/>
        </w:trPr>
        <w:tc>
          <w:tcPr>
            <w:tcW w:w="1435" w:type="dxa"/>
          </w:tcPr>
          <w:p w14:paraId="73088C3F" w14:textId="77777777" w:rsidR="00BF5ACD" w:rsidRDefault="00FA6E05">
            <w:pPr>
              <w:rPr>
                <w:b/>
                <w:bCs/>
                <w:sz w:val="20"/>
                <w:szCs w:val="20"/>
                <w:lang w:eastAsia="zh-CN"/>
              </w:rPr>
            </w:pPr>
            <w:r>
              <w:rPr>
                <w:b/>
                <w:bCs/>
                <w:sz w:val="20"/>
                <w:szCs w:val="20"/>
                <w:lang w:eastAsia="zh-CN"/>
              </w:rPr>
              <w:t>Company</w:t>
            </w:r>
          </w:p>
        </w:tc>
        <w:tc>
          <w:tcPr>
            <w:tcW w:w="7957" w:type="dxa"/>
          </w:tcPr>
          <w:p w14:paraId="29F94CCA" w14:textId="77777777" w:rsidR="00BF5ACD" w:rsidRDefault="00FA6E05">
            <w:pPr>
              <w:rPr>
                <w:b/>
                <w:bCs/>
                <w:sz w:val="20"/>
                <w:szCs w:val="20"/>
                <w:lang w:eastAsia="zh-CN"/>
              </w:rPr>
            </w:pPr>
            <w:r>
              <w:rPr>
                <w:b/>
                <w:bCs/>
                <w:sz w:val="20"/>
                <w:szCs w:val="20"/>
                <w:lang w:eastAsia="zh-CN"/>
              </w:rPr>
              <w:t>Comments</w:t>
            </w:r>
          </w:p>
        </w:tc>
      </w:tr>
      <w:tr w:rsidR="00BF5ACD" w14:paraId="6F6F030A" w14:textId="77777777">
        <w:trPr>
          <w:trHeight w:val="304"/>
        </w:trPr>
        <w:tc>
          <w:tcPr>
            <w:tcW w:w="1435" w:type="dxa"/>
          </w:tcPr>
          <w:p w14:paraId="168E473E" w14:textId="77777777" w:rsidR="00BF5ACD" w:rsidRDefault="00FA6E05">
            <w:pPr>
              <w:rPr>
                <w:bCs/>
                <w:sz w:val="20"/>
                <w:szCs w:val="20"/>
                <w:lang w:eastAsia="zh-CN"/>
              </w:rPr>
            </w:pPr>
            <w:r>
              <w:rPr>
                <w:rFonts w:hint="eastAsia"/>
                <w:bCs/>
                <w:sz w:val="20"/>
                <w:szCs w:val="20"/>
                <w:lang w:eastAsia="zh-CN"/>
              </w:rPr>
              <w:t>CATT</w:t>
            </w:r>
          </w:p>
        </w:tc>
        <w:tc>
          <w:tcPr>
            <w:tcW w:w="7957" w:type="dxa"/>
          </w:tcPr>
          <w:p w14:paraId="6B4FDE20" w14:textId="77777777" w:rsidR="00BF5ACD" w:rsidRDefault="00FA6E05">
            <w:pPr>
              <w:rPr>
                <w:bCs/>
                <w:sz w:val="20"/>
                <w:szCs w:val="20"/>
                <w:lang w:eastAsia="zh-CN"/>
              </w:rPr>
            </w:pPr>
            <w:r>
              <w:rPr>
                <w:rFonts w:hint="eastAsia"/>
                <w:bCs/>
                <w:sz w:val="20"/>
                <w:szCs w:val="20"/>
                <w:lang w:eastAsia="zh-CN"/>
              </w:rPr>
              <w:t>Support.</w:t>
            </w:r>
          </w:p>
          <w:p w14:paraId="72097233" w14:textId="77777777" w:rsidR="00BF5ACD" w:rsidRDefault="00FA6E05">
            <w:pPr>
              <w:rPr>
                <w:bCs/>
                <w:sz w:val="20"/>
                <w:szCs w:val="20"/>
                <w:lang w:eastAsia="zh-CN"/>
              </w:rPr>
            </w:pPr>
            <w:r>
              <w:rPr>
                <w:rFonts w:hint="eastAsia"/>
                <w:bCs/>
                <w:sz w:val="20"/>
                <w:szCs w:val="20"/>
                <w:lang w:eastAsia="zh-CN"/>
              </w:rPr>
              <w:t>For the first FFS, we support it for shared RP.</w:t>
            </w:r>
          </w:p>
        </w:tc>
      </w:tr>
      <w:tr w:rsidR="00BF5ACD" w14:paraId="1AC40763" w14:textId="77777777">
        <w:trPr>
          <w:trHeight w:val="304"/>
        </w:trPr>
        <w:tc>
          <w:tcPr>
            <w:tcW w:w="1435" w:type="dxa"/>
          </w:tcPr>
          <w:p w14:paraId="10D481DC" w14:textId="77777777" w:rsidR="00BF5ACD" w:rsidRDefault="00FA6E05">
            <w:pPr>
              <w:rPr>
                <w:sz w:val="20"/>
                <w:szCs w:val="20"/>
                <w:lang w:eastAsia="zh-CN"/>
              </w:rPr>
            </w:pPr>
            <w:r>
              <w:rPr>
                <w:rFonts w:hint="eastAsia"/>
                <w:bCs/>
                <w:sz w:val="20"/>
                <w:szCs w:val="20"/>
                <w:lang w:eastAsia="zh-CN"/>
              </w:rPr>
              <w:lastRenderedPageBreak/>
              <w:t>S</w:t>
            </w:r>
            <w:r>
              <w:rPr>
                <w:bCs/>
                <w:sz w:val="20"/>
                <w:szCs w:val="20"/>
                <w:lang w:eastAsia="zh-CN"/>
              </w:rPr>
              <w:t>preadtrum</w:t>
            </w:r>
          </w:p>
        </w:tc>
        <w:tc>
          <w:tcPr>
            <w:tcW w:w="7957" w:type="dxa"/>
          </w:tcPr>
          <w:p w14:paraId="438685B3"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32C6AB0" w14:textId="77777777">
        <w:trPr>
          <w:trHeight w:val="304"/>
        </w:trPr>
        <w:tc>
          <w:tcPr>
            <w:tcW w:w="1435" w:type="dxa"/>
          </w:tcPr>
          <w:p w14:paraId="6D5C0EE5"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FB44E4A"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122F06E" w14:textId="77777777">
        <w:trPr>
          <w:trHeight w:val="304"/>
        </w:trPr>
        <w:tc>
          <w:tcPr>
            <w:tcW w:w="1435" w:type="dxa"/>
          </w:tcPr>
          <w:p w14:paraId="1A05BAE1"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68DF1484" w14:textId="77777777" w:rsidR="00BF5ACD" w:rsidRDefault="00FA6E05">
            <w:pPr>
              <w:rPr>
                <w:bCs/>
                <w:sz w:val="20"/>
                <w:szCs w:val="20"/>
                <w:lang w:eastAsia="zh-CN"/>
              </w:rPr>
            </w:pPr>
            <w:r>
              <w:rPr>
                <w:sz w:val="20"/>
                <w:szCs w:val="20"/>
                <w:lang w:eastAsia="zh-CN"/>
              </w:rPr>
              <w:t>Support the main bullet, prefer to remove the first FFS since the symbol number is limited for shared resource pool.</w:t>
            </w:r>
          </w:p>
        </w:tc>
      </w:tr>
      <w:tr w:rsidR="00BF5ACD" w14:paraId="6E07CD5B" w14:textId="77777777">
        <w:trPr>
          <w:trHeight w:val="304"/>
        </w:trPr>
        <w:tc>
          <w:tcPr>
            <w:tcW w:w="1435" w:type="dxa"/>
          </w:tcPr>
          <w:p w14:paraId="446E9C0E"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626594BC" w14:textId="77777777" w:rsidR="00BF5ACD" w:rsidRDefault="00FA6E05">
            <w:pPr>
              <w:rPr>
                <w:sz w:val="20"/>
                <w:szCs w:val="20"/>
                <w:lang w:eastAsia="zh-CN"/>
              </w:rPr>
            </w:pPr>
            <w:r>
              <w:rPr>
                <w:bCs/>
                <w:sz w:val="20"/>
                <w:szCs w:val="20"/>
                <w:lang w:eastAsia="zh-CN"/>
              </w:rPr>
              <w:t>Support.</w:t>
            </w:r>
          </w:p>
        </w:tc>
      </w:tr>
      <w:tr w:rsidR="00BF5ACD" w14:paraId="4958C5E6" w14:textId="77777777">
        <w:trPr>
          <w:trHeight w:val="304"/>
        </w:trPr>
        <w:tc>
          <w:tcPr>
            <w:tcW w:w="1435" w:type="dxa"/>
          </w:tcPr>
          <w:p w14:paraId="3C5E0CD4"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7F1EE2B9"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support in </w:t>
            </w:r>
            <w:proofErr w:type="gramStart"/>
            <w:r>
              <w:rPr>
                <w:rFonts w:eastAsia="Malgun Gothic" w:hint="eastAsia"/>
                <w:bCs/>
                <w:sz w:val="20"/>
                <w:szCs w:val="20"/>
                <w:lang w:eastAsia="ko-KR"/>
              </w:rPr>
              <w:t>general, and</w:t>
            </w:r>
            <w:proofErr w:type="gramEnd"/>
            <w:r>
              <w:rPr>
                <w:rFonts w:eastAsia="Malgun Gothic" w:hint="eastAsia"/>
                <w:bCs/>
                <w:sz w:val="20"/>
                <w:szCs w:val="20"/>
                <w:lang w:eastAsia="ko-KR"/>
              </w:rPr>
              <w:t xml:space="preserve"> suggest to add FFS on AGC issues.</w:t>
            </w:r>
          </w:p>
          <w:p w14:paraId="5EECDEDF" w14:textId="77777777" w:rsidR="00BF5ACD" w:rsidRDefault="00FA6E05">
            <w:pPr>
              <w:numPr>
                <w:ilvl w:val="0"/>
                <w:numId w:val="34"/>
              </w:numPr>
              <w:rPr>
                <w:i/>
                <w:iCs/>
                <w:sz w:val="20"/>
                <w:szCs w:val="20"/>
                <w:lang w:eastAsia="zh-CN"/>
              </w:rPr>
            </w:pPr>
            <w:r>
              <w:rPr>
                <w:i/>
                <w:iCs/>
                <w:sz w:val="20"/>
                <w:szCs w:val="20"/>
                <w:lang w:eastAsia="zh-CN"/>
              </w:rPr>
              <w:t xml:space="preserve">TDM-based </w:t>
            </w:r>
            <w:r>
              <w:rPr>
                <w:bCs/>
                <w:i/>
                <w:sz w:val="20"/>
                <w:szCs w:val="20"/>
                <w:lang w:eastAsia="zh-CN"/>
              </w:rPr>
              <w:t>multiplexing of SL PRS from different UEs in a slot is supported at least for dedicated resource pools.</w:t>
            </w:r>
          </w:p>
          <w:p w14:paraId="402F0108" w14:textId="77777777" w:rsidR="00BF5ACD" w:rsidRDefault="00FA6E05">
            <w:pPr>
              <w:numPr>
                <w:ilvl w:val="1"/>
                <w:numId w:val="34"/>
              </w:numPr>
              <w:rPr>
                <w:i/>
                <w:iCs/>
                <w:sz w:val="20"/>
                <w:szCs w:val="20"/>
                <w:lang w:eastAsia="zh-CN"/>
              </w:rPr>
            </w:pPr>
            <w:r>
              <w:rPr>
                <w:i/>
                <w:iCs/>
                <w:sz w:val="20"/>
                <w:szCs w:val="20"/>
                <w:lang w:eastAsia="zh-CN"/>
              </w:rPr>
              <w:t xml:space="preserve">FFS: TDM-based </w:t>
            </w:r>
            <w:r>
              <w:rPr>
                <w:bCs/>
                <w:i/>
                <w:sz w:val="20"/>
                <w:szCs w:val="20"/>
                <w:lang w:eastAsia="zh-CN"/>
              </w:rPr>
              <w:t>multiplexing of SL PRS from different UEs in a slot for shared resource pools.</w:t>
            </w:r>
          </w:p>
          <w:p w14:paraId="66475896" w14:textId="77777777" w:rsidR="00BF5ACD" w:rsidRDefault="00FA6E05">
            <w:pPr>
              <w:numPr>
                <w:ilvl w:val="1"/>
                <w:numId w:val="34"/>
              </w:numPr>
              <w:rPr>
                <w:i/>
                <w:iCs/>
                <w:sz w:val="20"/>
                <w:szCs w:val="20"/>
                <w:lang w:eastAsia="zh-CN"/>
              </w:rPr>
            </w:pPr>
            <w:r>
              <w:rPr>
                <w:bCs/>
                <w:i/>
                <w:sz w:val="20"/>
                <w:szCs w:val="20"/>
                <w:lang w:eastAsia="zh-CN"/>
              </w:rPr>
              <w:t>FFS: Details, including resource granularity and relationship to SCI/PSCCH associated with the SL PRS resources.</w:t>
            </w:r>
          </w:p>
          <w:p w14:paraId="5A1E53AC" w14:textId="77777777" w:rsidR="00BF5ACD" w:rsidRDefault="00FA6E05">
            <w:pPr>
              <w:numPr>
                <w:ilvl w:val="1"/>
                <w:numId w:val="34"/>
              </w:numPr>
              <w:rPr>
                <w:i/>
                <w:iCs/>
                <w:color w:val="FF0000"/>
                <w:sz w:val="20"/>
                <w:szCs w:val="20"/>
                <w:lang w:eastAsia="zh-CN"/>
              </w:rPr>
            </w:pPr>
            <w:r>
              <w:rPr>
                <w:bCs/>
                <w:i/>
                <w:color w:val="FF0000"/>
                <w:sz w:val="20"/>
                <w:szCs w:val="20"/>
                <w:lang w:eastAsia="zh-CN"/>
              </w:rPr>
              <w:t>FFS: SL PRS resource timing alignment to avoid AGC issue</w:t>
            </w:r>
          </w:p>
          <w:p w14:paraId="587CDDE0" w14:textId="77777777" w:rsidR="00BF5ACD" w:rsidRDefault="00BF5ACD">
            <w:pPr>
              <w:rPr>
                <w:bCs/>
                <w:sz w:val="20"/>
                <w:szCs w:val="20"/>
                <w:lang w:eastAsia="zh-CN"/>
              </w:rPr>
            </w:pPr>
          </w:p>
        </w:tc>
      </w:tr>
      <w:tr w:rsidR="00BF5ACD" w14:paraId="3962A89A" w14:textId="77777777">
        <w:trPr>
          <w:trHeight w:val="304"/>
        </w:trPr>
        <w:tc>
          <w:tcPr>
            <w:tcW w:w="1435" w:type="dxa"/>
          </w:tcPr>
          <w:p w14:paraId="6DACD52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A794542"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6E9C645" w14:textId="77777777">
        <w:trPr>
          <w:trHeight w:val="304"/>
        </w:trPr>
        <w:tc>
          <w:tcPr>
            <w:tcW w:w="1435" w:type="dxa"/>
          </w:tcPr>
          <w:p w14:paraId="18EAFB8E"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09C147BD" w14:textId="77777777" w:rsidR="00BF5ACD" w:rsidRDefault="00FA6E05">
            <w:pPr>
              <w:rPr>
                <w:rFonts w:eastAsia="Malgun Gothic"/>
                <w:bCs/>
                <w:sz w:val="20"/>
                <w:szCs w:val="20"/>
                <w:lang w:eastAsia="ko-KR"/>
              </w:rPr>
            </w:pPr>
            <w:r>
              <w:rPr>
                <w:rFonts w:hint="eastAsia"/>
                <w:sz w:val="20"/>
                <w:szCs w:val="20"/>
                <w:lang w:eastAsia="zh-CN"/>
              </w:rPr>
              <w:t>Generally ok.</w:t>
            </w:r>
          </w:p>
        </w:tc>
      </w:tr>
      <w:tr w:rsidR="00EC0019" w14:paraId="6654A295" w14:textId="77777777">
        <w:trPr>
          <w:trHeight w:val="304"/>
        </w:trPr>
        <w:tc>
          <w:tcPr>
            <w:tcW w:w="1435" w:type="dxa"/>
          </w:tcPr>
          <w:p w14:paraId="455F928A" w14:textId="1A37DE74" w:rsidR="00EC0019" w:rsidRDefault="00EC0019" w:rsidP="00EC0019">
            <w:pPr>
              <w:rPr>
                <w:bCs/>
                <w:sz w:val="20"/>
                <w:szCs w:val="20"/>
                <w:lang w:eastAsia="zh-CN"/>
              </w:rPr>
            </w:pPr>
            <w:r>
              <w:rPr>
                <w:rFonts w:eastAsia="Malgun Gothic"/>
                <w:bCs/>
                <w:lang w:eastAsia="ko-KR"/>
              </w:rPr>
              <w:t>Xiaomi</w:t>
            </w:r>
          </w:p>
        </w:tc>
        <w:tc>
          <w:tcPr>
            <w:tcW w:w="7957" w:type="dxa"/>
          </w:tcPr>
          <w:p w14:paraId="7E85993D" w14:textId="6C5DDB29" w:rsidR="00EC0019" w:rsidRDefault="00EC0019" w:rsidP="00EC0019">
            <w:pPr>
              <w:rPr>
                <w:sz w:val="20"/>
                <w:szCs w:val="20"/>
                <w:lang w:eastAsia="zh-CN"/>
              </w:rPr>
            </w:pPr>
            <w:r>
              <w:rPr>
                <w:rFonts w:eastAsia="Malgun Gothic"/>
                <w:bCs/>
                <w:lang w:eastAsia="ko-KR"/>
              </w:rPr>
              <w:t>support</w:t>
            </w:r>
          </w:p>
        </w:tc>
      </w:tr>
      <w:tr w:rsidR="009E725B" w14:paraId="420549AF" w14:textId="77777777">
        <w:trPr>
          <w:trHeight w:val="304"/>
        </w:trPr>
        <w:tc>
          <w:tcPr>
            <w:tcW w:w="1435" w:type="dxa"/>
          </w:tcPr>
          <w:p w14:paraId="607279F0" w14:textId="3B9C2A8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FE8A42D" w14:textId="77777777" w:rsidR="009E725B" w:rsidRDefault="009E725B" w:rsidP="009E725B">
            <w:pPr>
              <w:rPr>
                <w:rFonts w:eastAsia="Malgun Gothic"/>
                <w:bCs/>
                <w:lang w:eastAsia="ko-KR"/>
              </w:rPr>
            </w:pPr>
            <w:r>
              <w:rPr>
                <w:rFonts w:eastAsia="Malgun Gothic" w:hint="eastAsia"/>
                <w:bCs/>
                <w:lang w:eastAsia="ko-KR"/>
              </w:rPr>
              <w:t>W</w:t>
            </w:r>
            <w:r>
              <w:rPr>
                <w:rFonts w:eastAsia="Malgun Gothic"/>
                <w:bCs/>
                <w:lang w:eastAsia="ko-KR"/>
              </w:rPr>
              <w:t>e think that this has huge impact on scheme 2 resource allocation. Further analysis/study is necessary about its’ practical gain.</w:t>
            </w:r>
          </w:p>
          <w:p w14:paraId="22BCDA09" w14:textId="7AEF37DF" w:rsidR="009E725B" w:rsidRDefault="009E725B" w:rsidP="009E725B">
            <w:pPr>
              <w:rPr>
                <w:rFonts w:eastAsia="Malgun Gothic"/>
                <w:bCs/>
                <w:lang w:eastAsia="ko-KR"/>
              </w:rPr>
            </w:pPr>
            <w:r>
              <w:rPr>
                <w:rFonts w:eastAsia="Malgun Gothic" w:hint="eastAsia"/>
                <w:bCs/>
                <w:lang w:eastAsia="ko-KR"/>
              </w:rPr>
              <w:t>S</w:t>
            </w:r>
            <w:r>
              <w:rPr>
                <w:rFonts w:eastAsia="Malgun Gothic"/>
                <w:bCs/>
                <w:lang w:eastAsia="ko-KR"/>
              </w:rPr>
              <w:t>tudy would be OK</w:t>
            </w:r>
          </w:p>
        </w:tc>
      </w:tr>
      <w:tr w:rsidR="007C5DC1" w14:paraId="349D6D74" w14:textId="77777777">
        <w:trPr>
          <w:trHeight w:val="304"/>
        </w:trPr>
        <w:tc>
          <w:tcPr>
            <w:tcW w:w="1435" w:type="dxa"/>
          </w:tcPr>
          <w:p w14:paraId="67D8766E" w14:textId="27B480A3" w:rsidR="007C5DC1" w:rsidRDefault="007C5DC1" w:rsidP="007C5DC1">
            <w:pPr>
              <w:rPr>
                <w:rFonts w:eastAsia="Malgun Gothic"/>
                <w:bCs/>
                <w:lang w:eastAsia="ko-KR"/>
              </w:rPr>
            </w:pPr>
            <w:r>
              <w:rPr>
                <w:rFonts w:hint="eastAsia"/>
              </w:rPr>
              <w:t>Sharp</w:t>
            </w:r>
          </w:p>
        </w:tc>
        <w:tc>
          <w:tcPr>
            <w:tcW w:w="7957" w:type="dxa"/>
          </w:tcPr>
          <w:p w14:paraId="7644487A" w14:textId="52B7A4D0" w:rsidR="007C5DC1" w:rsidRDefault="007C5DC1" w:rsidP="007C5DC1">
            <w:pPr>
              <w:rPr>
                <w:rFonts w:eastAsia="Malgun Gothic"/>
                <w:bCs/>
                <w:lang w:eastAsia="ko-KR"/>
              </w:rPr>
            </w:pPr>
            <w:r>
              <w:rPr>
                <w:rFonts w:hint="eastAsia"/>
              </w:rPr>
              <w:t>Support</w:t>
            </w:r>
          </w:p>
        </w:tc>
      </w:tr>
      <w:tr w:rsidR="00A2660B" w:rsidRPr="00370006" w14:paraId="5C8BA17C" w14:textId="77777777" w:rsidTr="00A2660B">
        <w:trPr>
          <w:trHeight w:val="304"/>
        </w:trPr>
        <w:tc>
          <w:tcPr>
            <w:tcW w:w="1435" w:type="dxa"/>
          </w:tcPr>
          <w:p w14:paraId="3597AF28" w14:textId="481FF59A" w:rsidR="00A2660B" w:rsidRPr="00370006" w:rsidRDefault="00F97D09" w:rsidP="00EC71F1">
            <w:pPr>
              <w:rPr>
                <w:bCs/>
              </w:rPr>
            </w:pPr>
            <w:r>
              <w:rPr>
                <w:rFonts w:hint="eastAsia"/>
                <w:bCs/>
              </w:rPr>
              <w:t>OPPO</w:t>
            </w:r>
          </w:p>
        </w:tc>
        <w:tc>
          <w:tcPr>
            <w:tcW w:w="7957" w:type="dxa"/>
          </w:tcPr>
          <w:p w14:paraId="17275F9C" w14:textId="77777777" w:rsidR="00A2660B" w:rsidRPr="00370006" w:rsidRDefault="00A2660B" w:rsidP="00EC71F1">
            <w:pPr>
              <w:rPr>
                <w:bCs/>
              </w:rPr>
            </w:pPr>
            <w:r>
              <w:rPr>
                <w:rFonts w:hint="eastAsia"/>
                <w:bCs/>
              </w:rPr>
              <w:t>O</w:t>
            </w:r>
            <w:r>
              <w:rPr>
                <w:bCs/>
              </w:rPr>
              <w:t>K</w:t>
            </w:r>
          </w:p>
        </w:tc>
      </w:tr>
      <w:tr w:rsidR="00D255C3" w:rsidRPr="00370006" w14:paraId="3477C52B" w14:textId="77777777" w:rsidTr="00A2660B">
        <w:trPr>
          <w:trHeight w:val="304"/>
        </w:trPr>
        <w:tc>
          <w:tcPr>
            <w:tcW w:w="1435" w:type="dxa"/>
          </w:tcPr>
          <w:p w14:paraId="62619DAE" w14:textId="2D4F1635" w:rsidR="00D255C3" w:rsidRDefault="00D255C3" w:rsidP="00D255C3">
            <w:pPr>
              <w:rPr>
                <w:bCs/>
              </w:rPr>
            </w:pPr>
            <w:r>
              <w:rPr>
                <w:bCs/>
              </w:rPr>
              <w:t>Panasonic</w:t>
            </w:r>
          </w:p>
        </w:tc>
        <w:tc>
          <w:tcPr>
            <w:tcW w:w="7957" w:type="dxa"/>
          </w:tcPr>
          <w:p w14:paraId="55EB06FC" w14:textId="4E13A880" w:rsidR="00D255C3" w:rsidRDefault="00D255C3" w:rsidP="00D255C3">
            <w:pPr>
              <w:rPr>
                <w:bCs/>
              </w:rPr>
            </w:pPr>
            <w:r>
              <w:rPr>
                <w:bCs/>
              </w:rPr>
              <w:t xml:space="preserve">Support </w:t>
            </w:r>
          </w:p>
        </w:tc>
      </w:tr>
      <w:tr w:rsidR="00FC3C1B" w:rsidRPr="00370006" w14:paraId="1B5E48A8" w14:textId="77777777" w:rsidTr="00A2660B">
        <w:trPr>
          <w:trHeight w:val="304"/>
        </w:trPr>
        <w:tc>
          <w:tcPr>
            <w:tcW w:w="1435" w:type="dxa"/>
          </w:tcPr>
          <w:p w14:paraId="31143C02" w14:textId="40289CBA" w:rsidR="00FC3C1B" w:rsidRDefault="00FC3C1B" w:rsidP="00FC3C1B">
            <w:pPr>
              <w:rPr>
                <w:bCs/>
              </w:rPr>
            </w:pPr>
            <w:r w:rsidRPr="000F48C7">
              <w:rPr>
                <w:bCs/>
                <w:sz w:val="20"/>
                <w:szCs w:val="20"/>
              </w:rPr>
              <w:t>Lenovo</w:t>
            </w:r>
          </w:p>
        </w:tc>
        <w:tc>
          <w:tcPr>
            <w:tcW w:w="7957" w:type="dxa"/>
          </w:tcPr>
          <w:p w14:paraId="704ED56A" w14:textId="7111566C" w:rsidR="00FC3C1B" w:rsidRDefault="00FC3C1B" w:rsidP="00FC3C1B">
            <w:pPr>
              <w:rPr>
                <w:bCs/>
              </w:rPr>
            </w:pPr>
            <w:r w:rsidRPr="000F48C7">
              <w:rPr>
                <w:bCs/>
                <w:sz w:val="20"/>
                <w:szCs w:val="20"/>
              </w:rPr>
              <w:t>Support, in addition, the location of additional AGC symbol(s) should be further discussed for TDM-based multiplexing of SL PRS from different UEs in a slot, the.</w:t>
            </w:r>
          </w:p>
        </w:tc>
      </w:tr>
      <w:tr w:rsidR="00C41CD6" w:rsidRPr="00370006" w14:paraId="05AFAA88" w14:textId="77777777" w:rsidTr="00A2660B">
        <w:trPr>
          <w:trHeight w:val="304"/>
        </w:trPr>
        <w:tc>
          <w:tcPr>
            <w:tcW w:w="1435" w:type="dxa"/>
          </w:tcPr>
          <w:p w14:paraId="11F8CD14" w14:textId="44B7563C" w:rsidR="00C41CD6" w:rsidRPr="000F48C7" w:rsidRDefault="00C41CD6" w:rsidP="00FC3C1B">
            <w:pPr>
              <w:rPr>
                <w:bCs/>
                <w:sz w:val="20"/>
                <w:szCs w:val="20"/>
              </w:rPr>
            </w:pPr>
            <w:proofErr w:type="spellStart"/>
            <w:r w:rsidRPr="00C41CD6">
              <w:rPr>
                <w:bCs/>
                <w:sz w:val="20"/>
                <w:szCs w:val="20"/>
              </w:rPr>
              <w:t>InterDigital</w:t>
            </w:r>
            <w:proofErr w:type="spellEnd"/>
          </w:p>
        </w:tc>
        <w:tc>
          <w:tcPr>
            <w:tcW w:w="7957" w:type="dxa"/>
          </w:tcPr>
          <w:p w14:paraId="10E03DCD" w14:textId="6FF638C0" w:rsidR="00C41CD6" w:rsidRPr="000F48C7" w:rsidRDefault="00DD7A59" w:rsidP="00FC3C1B">
            <w:pPr>
              <w:rPr>
                <w:bCs/>
                <w:sz w:val="20"/>
                <w:szCs w:val="20"/>
              </w:rPr>
            </w:pPr>
            <w:r w:rsidRPr="00DD7A59">
              <w:rPr>
                <w:bCs/>
                <w:sz w:val="20"/>
                <w:szCs w:val="20"/>
              </w:rPr>
              <w:t>Support</w:t>
            </w:r>
          </w:p>
        </w:tc>
      </w:tr>
      <w:tr w:rsidR="00612208" w:rsidRPr="00370006" w14:paraId="5B87DA80" w14:textId="77777777" w:rsidTr="00A2660B">
        <w:trPr>
          <w:trHeight w:val="304"/>
        </w:trPr>
        <w:tc>
          <w:tcPr>
            <w:tcW w:w="1435" w:type="dxa"/>
          </w:tcPr>
          <w:p w14:paraId="1BB99494" w14:textId="191EC7DA" w:rsidR="00612208" w:rsidRPr="00C41CD6"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985C29D" w14:textId="4CE5A759" w:rsidR="00612208" w:rsidRPr="00DD7A59" w:rsidRDefault="00612208" w:rsidP="00612208">
            <w:pPr>
              <w:rPr>
                <w:bCs/>
                <w:sz w:val="20"/>
                <w:szCs w:val="20"/>
              </w:rPr>
            </w:pPr>
            <w:r>
              <w:rPr>
                <w:rFonts w:hint="eastAsia"/>
                <w:bCs/>
                <w:sz w:val="20"/>
                <w:szCs w:val="20"/>
                <w:lang w:eastAsia="zh-CN"/>
              </w:rPr>
              <w:t>W</w:t>
            </w:r>
            <w:r>
              <w:rPr>
                <w:bCs/>
                <w:sz w:val="20"/>
                <w:szCs w:val="20"/>
                <w:lang w:eastAsia="zh-CN"/>
              </w:rPr>
              <w:t xml:space="preserve">e would like to change “support” to “study”, and we would like to further study the applicable RA schemes for supporting </w:t>
            </w:r>
            <w:proofErr w:type="spellStart"/>
            <w:r>
              <w:rPr>
                <w:bCs/>
                <w:sz w:val="20"/>
                <w:szCs w:val="20"/>
                <w:lang w:eastAsia="zh-CN"/>
              </w:rPr>
              <w:t>TDMed</w:t>
            </w:r>
            <w:proofErr w:type="spellEnd"/>
            <w:r>
              <w:rPr>
                <w:bCs/>
                <w:sz w:val="20"/>
                <w:szCs w:val="20"/>
                <w:lang w:eastAsia="zh-CN"/>
              </w:rPr>
              <w:t xml:space="preserve"> multiple for different UEs.</w:t>
            </w:r>
          </w:p>
        </w:tc>
      </w:tr>
      <w:tr w:rsidR="00EE6F21" w:rsidRPr="00370006" w14:paraId="549A9DBF" w14:textId="77777777" w:rsidTr="00A2660B">
        <w:trPr>
          <w:trHeight w:val="304"/>
        </w:trPr>
        <w:tc>
          <w:tcPr>
            <w:tcW w:w="1435" w:type="dxa"/>
          </w:tcPr>
          <w:p w14:paraId="538907C9" w14:textId="0EB32C22" w:rsidR="00EE6F21" w:rsidRDefault="00EE6F21" w:rsidP="00EE6F21">
            <w:pPr>
              <w:rPr>
                <w:bCs/>
                <w:sz w:val="20"/>
                <w:szCs w:val="20"/>
                <w:lang w:eastAsia="zh-CN"/>
              </w:rPr>
            </w:pPr>
            <w:r>
              <w:rPr>
                <w:bCs/>
                <w:sz w:val="20"/>
                <w:szCs w:val="20"/>
              </w:rPr>
              <w:t>Qualcomm</w:t>
            </w:r>
          </w:p>
        </w:tc>
        <w:tc>
          <w:tcPr>
            <w:tcW w:w="7957" w:type="dxa"/>
          </w:tcPr>
          <w:p w14:paraId="4AFC8582" w14:textId="0AB0BED7" w:rsidR="00EE6F21" w:rsidRDefault="00EE6F21" w:rsidP="00EE6F21">
            <w:pPr>
              <w:rPr>
                <w:bCs/>
                <w:sz w:val="20"/>
                <w:szCs w:val="20"/>
                <w:lang w:eastAsia="zh-CN"/>
              </w:rPr>
            </w:pPr>
            <w:r>
              <w:rPr>
                <w:bCs/>
                <w:sz w:val="20"/>
                <w:szCs w:val="20"/>
              </w:rPr>
              <w:t>We prefer to wait for the multiple-starting-symbol discussion has progressed more in the SL-U to see if the same can be used here instead of starting a new design.</w:t>
            </w:r>
          </w:p>
        </w:tc>
      </w:tr>
      <w:tr w:rsidR="005E7281" w:rsidRPr="00370006" w14:paraId="0277EA8B" w14:textId="77777777" w:rsidTr="00A2660B">
        <w:trPr>
          <w:trHeight w:val="304"/>
        </w:trPr>
        <w:tc>
          <w:tcPr>
            <w:tcW w:w="1435" w:type="dxa"/>
          </w:tcPr>
          <w:p w14:paraId="591A3672" w14:textId="75CF438D" w:rsidR="005E7281" w:rsidRDefault="005E7281" w:rsidP="005E7281">
            <w:pPr>
              <w:rPr>
                <w:bCs/>
                <w:sz w:val="20"/>
                <w:szCs w:val="20"/>
              </w:rPr>
            </w:pPr>
            <w:r w:rsidRPr="0077105E">
              <w:rPr>
                <w:bCs/>
                <w:sz w:val="20"/>
                <w:szCs w:val="20"/>
                <w:lang w:eastAsia="zh-CN"/>
              </w:rPr>
              <w:t>Nokia, NSB</w:t>
            </w:r>
          </w:p>
        </w:tc>
        <w:tc>
          <w:tcPr>
            <w:tcW w:w="7957" w:type="dxa"/>
          </w:tcPr>
          <w:p w14:paraId="5DA79E7C" w14:textId="2B5F5D4D" w:rsidR="005E7281" w:rsidRDefault="005E7281" w:rsidP="005E7281">
            <w:pPr>
              <w:rPr>
                <w:bCs/>
                <w:sz w:val="20"/>
                <w:szCs w:val="20"/>
              </w:rPr>
            </w:pPr>
            <w:r>
              <w:rPr>
                <w:bCs/>
                <w:sz w:val="20"/>
                <w:szCs w:val="20"/>
                <w:lang w:eastAsia="zh-CN"/>
              </w:rPr>
              <w:t>Support</w:t>
            </w:r>
          </w:p>
        </w:tc>
      </w:tr>
    </w:tbl>
    <w:p w14:paraId="61683023" w14:textId="77777777" w:rsidR="00BF5ACD" w:rsidRDefault="00BF5ACD"/>
    <w:p w14:paraId="750B9E35" w14:textId="77777777" w:rsidR="00BF5ACD" w:rsidRDefault="00BF5ACD"/>
    <w:p w14:paraId="59C13BE2" w14:textId="77777777" w:rsidR="00BF5ACD" w:rsidRDefault="00BF5ACD">
      <w:pPr>
        <w:rPr>
          <w:bCs/>
          <w:i/>
        </w:rPr>
      </w:pPr>
    </w:p>
    <w:p w14:paraId="652324D7" w14:textId="77777777" w:rsidR="00BF5ACD" w:rsidRDefault="00FA6E05">
      <w:pPr>
        <w:autoSpaceDE/>
        <w:autoSpaceDN/>
        <w:adjustRightInd/>
        <w:snapToGrid/>
        <w:spacing w:after="160" w:line="259" w:lineRule="auto"/>
        <w:jc w:val="left"/>
        <w:rPr>
          <w:b/>
          <w:iCs/>
        </w:rPr>
      </w:pPr>
      <w:r>
        <w:rPr>
          <w:b/>
          <w:iCs/>
        </w:rPr>
        <w:t>On multiplexing of SL PRS resources with other SL channels/signals</w:t>
      </w:r>
    </w:p>
    <w:p w14:paraId="104940D9" w14:textId="77777777" w:rsidR="00BF5ACD" w:rsidRDefault="00FA6E05">
      <w:pPr>
        <w:autoSpaceDE/>
        <w:autoSpaceDN/>
        <w:adjustRightInd/>
        <w:snapToGrid/>
        <w:spacing w:after="160" w:line="259" w:lineRule="auto"/>
        <w:jc w:val="left"/>
        <w:rPr>
          <w:bCs/>
          <w:iCs/>
        </w:rPr>
      </w:pPr>
      <w:r>
        <w:rPr>
          <w:bCs/>
          <w:iCs/>
        </w:rPr>
        <w:t xml:space="preserve">Some high-level principles proposed in contributions are summarized below: </w:t>
      </w:r>
    </w:p>
    <w:p w14:paraId="65497828" w14:textId="77777777" w:rsidR="00BF5ACD" w:rsidRDefault="00FA6E05">
      <w:pPr>
        <w:numPr>
          <w:ilvl w:val="0"/>
          <w:numId w:val="38"/>
        </w:numPr>
        <w:rPr>
          <w:bCs/>
          <w:i/>
        </w:rPr>
      </w:pPr>
      <w:r>
        <w:rPr>
          <w:bCs/>
          <w:i/>
        </w:rPr>
        <w:t>For dedicated resource pool, it is proposed that SL PRS can be transmitted without multiplexing with any other signal/channel.</w:t>
      </w:r>
    </w:p>
    <w:p w14:paraId="4E9380A1" w14:textId="77777777" w:rsidR="00BF5ACD" w:rsidRDefault="00FA6E05">
      <w:pPr>
        <w:numPr>
          <w:ilvl w:val="1"/>
          <w:numId w:val="38"/>
        </w:numPr>
        <w:rPr>
          <w:bCs/>
          <w:i/>
        </w:rPr>
      </w:pPr>
      <w:r>
        <w:rPr>
          <w:bCs/>
          <w:i/>
        </w:rPr>
        <w:lastRenderedPageBreak/>
        <w:t>Supported by: OPPO, LGE</w:t>
      </w:r>
    </w:p>
    <w:p w14:paraId="0BBA8220" w14:textId="77777777" w:rsidR="00BF5ACD" w:rsidRDefault="00FA6E05">
      <w:pPr>
        <w:numPr>
          <w:ilvl w:val="0"/>
          <w:numId w:val="38"/>
        </w:numPr>
        <w:rPr>
          <w:bCs/>
          <w:i/>
        </w:rPr>
      </w:pPr>
      <w:r>
        <w:rPr>
          <w:bCs/>
          <w:i/>
        </w:rPr>
        <w:t xml:space="preserve">Multiplexing of SL PRS and PSCCH within a slot: </w:t>
      </w:r>
    </w:p>
    <w:p w14:paraId="0D1EACBE" w14:textId="77777777" w:rsidR="00BF5ACD" w:rsidRDefault="00FA6E05">
      <w:pPr>
        <w:numPr>
          <w:ilvl w:val="1"/>
          <w:numId w:val="38"/>
        </w:numPr>
        <w:rPr>
          <w:bCs/>
          <w:i/>
        </w:rPr>
      </w:pPr>
      <w:r>
        <w:rPr>
          <w:bCs/>
          <w:i/>
        </w:rPr>
        <w:t>Via TDM-only: Intel, Samsung, Ericsson</w:t>
      </w:r>
    </w:p>
    <w:p w14:paraId="6CD5A174" w14:textId="77777777" w:rsidR="00BF5ACD" w:rsidRDefault="00FA6E05">
      <w:pPr>
        <w:numPr>
          <w:ilvl w:val="1"/>
          <w:numId w:val="38"/>
        </w:numPr>
        <w:rPr>
          <w:bCs/>
          <w:i/>
        </w:rPr>
      </w:pPr>
      <w:r>
        <w:rPr>
          <w:bCs/>
          <w:i/>
        </w:rPr>
        <w:t>Via TDM and/or FDM: OPPO</w:t>
      </w:r>
    </w:p>
    <w:p w14:paraId="5A9FD454" w14:textId="77777777" w:rsidR="00BF5ACD" w:rsidRDefault="00FA6E05">
      <w:pPr>
        <w:numPr>
          <w:ilvl w:val="0"/>
          <w:numId w:val="38"/>
        </w:numPr>
        <w:rPr>
          <w:bCs/>
          <w:i/>
        </w:rPr>
      </w:pPr>
      <w:r>
        <w:rPr>
          <w:bCs/>
          <w:i/>
        </w:rPr>
        <w:t>Multiplexing of SL PRS and PSSCH (if/when present) within a slot:</w:t>
      </w:r>
    </w:p>
    <w:p w14:paraId="40A177A7" w14:textId="77777777" w:rsidR="00BF5ACD" w:rsidRDefault="00FA6E05">
      <w:pPr>
        <w:numPr>
          <w:ilvl w:val="1"/>
          <w:numId w:val="38"/>
        </w:numPr>
        <w:rPr>
          <w:bCs/>
          <w:i/>
        </w:rPr>
      </w:pPr>
      <w:r>
        <w:rPr>
          <w:bCs/>
          <w:i/>
        </w:rPr>
        <w:t>Via TDM-only:</w:t>
      </w:r>
      <w:r>
        <w:t xml:space="preserve"> </w:t>
      </w:r>
      <w:r>
        <w:rPr>
          <w:bCs/>
          <w:i/>
        </w:rPr>
        <w:t>CATT (at least for shared pools), IDCC (at least TDM-based), Intel, Samsung, Ericsson.</w:t>
      </w:r>
    </w:p>
    <w:p w14:paraId="0D78130B" w14:textId="77777777" w:rsidR="00BF5ACD" w:rsidRDefault="00FA6E05">
      <w:pPr>
        <w:numPr>
          <w:ilvl w:val="1"/>
          <w:numId w:val="38"/>
        </w:numPr>
        <w:rPr>
          <w:bCs/>
          <w:i/>
        </w:rPr>
      </w:pPr>
      <w:r>
        <w:rPr>
          <w:bCs/>
          <w:i/>
        </w:rPr>
        <w:t>Via TDM and/or FDM:</w:t>
      </w:r>
      <w:r>
        <w:t xml:space="preserve"> HW-</w:t>
      </w:r>
      <w:proofErr w:type="spellStart"/>
      <w:r>
        <w:t>HiSi</w:t>
      </w:r>
      <w:proofErr w:type="spellEnd"/>
      <w:r>
        <w:t xml:space="preserve"> (SL-CSI-RS-like), OPPO</w:t>
      </w:r>
    </w:p>
    <w:p w14:paraId="527F4A83" w14:textId="77777777" w:rsidR="00BF5ACD" w:rsidRDefault="00FA6E05">
      <w:pPr>
        <w:numPr>
          <w:ilvl w:val="0"/>
          <w:numId w:val="38"/>
        </w:numPr>
        <w:rPr>
          <w:bCs/>
          <w:i/>
        </w:rPr>
      </w:pPr>
      <w:r>
        <w:rPr>
          <w:bCs/>
          <w:i/>
        </w:rPr>
        <w:t>SL PRS are not mapped to PSSCH DMRS, if/when PSSCH is present in the same slot and subchannels/PRBs</w:t>
      </w:r>
    </w:p>
    <w:p w14:paraId="785A624C" w14:textId="12164F31" w:rsidR="00BF5ACD" w:rsidRDefault="00FA6E05">
      <w:pPr>
        <w:numPr>
          <w:ilvl w:val="1"/>
          <w:numId w:val="38"/>
        </w:numPr>
        <w:rPr>
          <w:bCs/>
          <w:i/>
        </w:rPr>
      </w:pPr>
      <w:r>
        <w:rPr>
          <w:bCs/>
          <w:i/>
        </w:rPr>
        <w:t xml:space="preserve">Supported by: </w:t>
      </w:r>
      <w:r w:rsidR="006943B9">
        <w:rPr>
          <w:bCs/>
          <w:i/>
        </w:rPr>
        <w:t>X</w:t>
      </w:r>
      <w:r>
        <w:rPr>
          <w:bCs/>
          <w:i/>
        </w:rPr>
        <w:t>iaomi, Apple</w:t>
      </w:r>
    </w:p>
    <w:p w14:paraId="3E79EE3A" w14:textId="77777777" w:rsidR="00BF5ACD" w:rsidRDefault="00FA6E05">
      <w:pPr>
        <w:numPr>
          <w:ilvl w:val="0"/>
          <w:numId w:val="38"/>
        </w:numPr>
        <w:rPr>
          <w:bCs/>
          <w:i/>
        </w:rPr>
      </w:pPr>
      <w:proofErr w:type="gramStart"/>
      <w:r>
        <w:rPr>
          <w:bCs/>
          <w:i/>
        </w:rPr>
        <w:t>Alternatively</w:t>
      </w:r>
      <w:proofErr w:type="gramEnd"/>
      <w:r>
        <w:rPr>
          <w:bCs/>
          <w:i/>
        </w:rPr>
        <w:t xml:space="preserve"> to the above, one company (Nokia) proposes to support the case wherein SL PRS resource configuration can include the DMRS symbols while ensuring backward compatibility for legacy UEs.</w:t>
      </w:r>
    </w:p>
    <w:p w14:paraId="66B50135" w14:textId="77777777" w:rsidR="00BF5ACD" w:rsidRDefault="00FA6E05">
      <w:pPr>
        <w:numPr>
          <w:ilvl w:val="0"/>
          <w:numId w:val="38"/>
        </w:numPr>
        <w:rPr>
          <w:bCs/>
          <w:i/>
        </w:rPr>
      </w:pPr>
      <w:r>
        <w:rPr>
          <w:bCs/>
          <w:i/>
        </w:rPr>
        <w:t>Multiplexing with PSFCH in a dedicated or shared resource pool</w:t>
      </w:r>
    </w:p>
    <w:p w14:paraId="48FC3BCD" w14:textId="77777777" w:rsidR="00BF5ACD" w:rsidRDefault="00FA6E05">
      <w:pPr>
        <w:numPr>
          <w:ilvl w:val="1"/>
          <w:numId w:val="38"/>
        </w:numPr>
        <w:rPr>
          <w:bCs/>
          <w:i/>
        </w:rPr>
      </w:pPr>
      <w:r>
        <w:rPr>
          <w:bCs/>
          <w:i/>
        </w:rPr>
        <w:t>In addition to TDM-based, support FDM-based multiplexing</w:t>
      </w:r>
    </w:p>
    <w:p w14:paraId="0F8EF062" w14:textId="77777777" w:rsidR="00BF5ACD" w:rsidRDefault="00FA6E05">
      <w:pPr>
        <w:numPr>
          <w:ilvl w:val="2"/>
          <w:numId w:val="38"/>
        </w:numPr>
        <w:rPr>
          <w:bCs/>
          <w:i/>
        </w:rPr>
      </w:pPr>
      <w:r>
        <w:rPr>
          <w:bCs/>
          <w:i/>
        </w:rPr>
        <w:t>Supported by: Nokia, Apple</w:t>
      </w:r>
    </w:p>
    <w:p w14:paraId="79A888F5" w14:textId="77777777" w:rsidR="00BF5ACD" w:rsidRDefault="00BF5ACD">
      <w:pPr>
        <w:rPr>
          <w:bCs/>
          <w:i/>
        </w:rPr>
      </w:pPr>
    </w:p>
    <w:p w14:paraId="519B2965" w14:textId="77777777" w:rsidR="00BF5ACD" w:rsidRDefault="00FA6E05">
      <w:r>
        <w:t xml:space="preserve">For the above issues and proposals, further inputs and discussion would be necessary, including progress on SL PRS RA topic (in agenda 9.5.1.3). </w:t>
      </w:r>
    </w:p>
    <w:p w14:paraId="488FF46A" w14:textId="77777777" w:rsidR="00BF5ACD" w:rsidRDefault="00BF5ACD"/>
    <w:p w14:paraId="55A04F7D"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PSCCH and control information associated with SL PRS</w:t>
      </w:r>
    </w:p>
    <w:p w14:paraId="0216451B" w14:textId="77777777" w:rsidR="00BF5ACD" w:rsidRDefault="00BF5ACD">
      <w:pPr>
        <w:rPr>
          <w:rFonts w:eastAsia="Malgun Gothic"/>
          <w:lang w:eastAsia="ko-KR"/>
        </w:rPr>
      </w:pPr>
    </w:p>
    <w:p w14:paraId="2B65D65B" w14:textId="77777777" w:rsidR="00BF5ACD" w:rsidRDefault="00FA6E05">
      <w:r>
        <w:rPr>
          <w:b/>
          <w:bCs/>
        </w:rPr>
        <w:t xml:space="preserve">Background: </w:t>
      </w:r>
      <w:r>
        <w:t>Decision from the SI phase on indication of SL PRS resources</w:t>
      </w:r>
    </w:p>
    <w:tbl>
      <w:tblPr>
        <w:tblStyle w:val="TableGrid"/>
        <w:tblW w:w="0" w:type="auto"/>
        <w:tblLook w:val="04A0" w:firstRow="1" w:lastRow="0" w:firstColumn="1" w:lastColumn="0" w:noHBand="0" w:noVBand="1"/>
      </w:tblPr>
      <w:tblGrid>
        <w:gridCol w:w="9350"/>
      </w:tblGrid>
      <w:tr w:rsidR="00BF5ACD" w14:paraId="3270E27B" w14:textId="77777777">
        <w:tc>
          <w:tcPr>
            <w:tcW w:w="9350" w:type="dxa"/>
          </w:tcPr>
          <w:p w14:paraId="7CDD27B7"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B499356"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configuration/activation/deactivation/triggering of SL-PRS, study the following options:</w:t>
            </w:r>
          </w:p>
          <w:p w14:paraId="60A62DD2"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1: High-layer-only signaling involvement in the SL-PRS configuration</w:t>
            </w:r>
          </w:p>
          <w:p w14:paraId="6238BA7D"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No Lower layer involvement, e.g., SL-MAC-CE or SCI or DCI, for the activation or the triggering of a SL-PRS. </w:t>
            </w:r>
          </w:p>
          <w:p w14:paraId="35572826"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Based on the study, this option may correspond to</w:t>
            </w:r>
          </w:p>
          <w:p w14:paraId="6BAC125E"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A SL-PRS configuration that is a single-shot or multiple shots </w:t>
            </w:r>
          </w:p>
          <w:p w14:paraId="434994D0"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A high-layer configuration that may be received from an LMF, a gNB, or a UE</w:t>
            </w:r>
          </w:p>
          <w:p w14:paraId="78DEC25B"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2: High-layer and lower-layer signaling involvement in the SL-PRS configuration</w:t>
            </w:r>
          </w:p>
          <w:p w14:paraId="14D31240"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006FD807"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DBF2F8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3: Only lower-layer signaling involvement in the SL-PRS configuration</w:t>
            </w:r>
          </w:p>
          <w:p w14:paraId="0A90181B"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54F9879E"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Include aspects in the study related to flexibility, overhead, latency, and reliability as/if needed.</w:t>
            </w:r>
          </w:p>
          <w:p w14:paraId="03D4A101" w14:textId="77777777" w:rsidR="00BF5ACD" w:rsidRDefault="00BF5ACD">
            <w:pPr>
              <w:autoSpaceDE/>
              <w:autoSpaceDN/>
              <w:adjustRightInd/>
              <w:snapToGrid/>
              <w:spacing w:after="100" w:afterAutospacing="1" w:line="288" w:lineRule="auto"/>
              <w:rPr>
                <w:rFonts w:eastAsia="SimSun"/>
                <w:sz w:val="20"/>
                <w:szCs w:val="20"/>
                <w:lang w:val="en-GB" w:eastAsia="zh-CN"/>
              </w:rPr>
            </w:pPr>
          </w:p>
          <w:p w14:paraId="0F31465C"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7064E43A"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SL signaling of the reservation/indication of SL-PRS resource(s) for dedicated resource pool and shared resource pool (if supported) for positioning:</w:t>
            </w:r>
          </w:p>
          <w:p w14:paraId="699476BC"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Option A.1: SCI can be used for reserving/indicating one or more SL-PRS resource(s)</w:t>
            </w:r>
          </w:p>
          <w:p w14:paraId="7F9BF943"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This does NOT mean that only SCI is being used. There can still be higher layer signaling for the purpose of indicating a part of SL-PRS configuration.</w:t>
            </w:r>
          </w:p>
          <w:p w14:paraId="1DB67FEB"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Whether SCI is single stage SCI or two stage SCI</w:t>
            </w:r>
          </w:p>
          <w:p w14:paraId="7D562885"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SL-MAC-CE or other higher-layer signaling reservation/indication</w:t>
            </w:r>
          </w:p>
          <w:p w14:paraId="6D5D6176" w14:textId="77777777" w:rsidR="00BF5ACD" w:rsidRDefault="00BF5ACD">
            <w:pPr>
              <w:autoSpaceDE/>
              <w:autoSpaceDN/>
              <w:adjustRightInd/>
              <w:snapToGrid/>
              <w:spacing w:after="0"/>
              <w:jc w:val="left"/>
              <w:rPr>
                <w:rFonts w:eastAsia="SimSun"/>
                <w:sz w:val="20"/>
                <w:szCs w:val="20"/>
                <w:lang w:val="en-GB" w:eastAsia="zh-CN"/>
              </w:rPr>
            </w:pPr>
          </w:p>
        </w:tc>
      </w:tr>
    </w:tbl>
    <w:p w14:paraId="2FAD50D7" w14:textId="77777777" w:rsidR="00BF5ACD" w:rsidRDefault="00BF5ACD">
      <w:pPr>
        <w:rPr>
          <w:b/>
          <w:bCs/>
        </w:rPr>
      </w:pPr>
    </w:p>
    <w:p w14:paraId="27031EE0" w14:textId="77777777" w:rsidR="00BF5ACD" w:rsidRDefault="00BF5ACD">
      <w:pPr>
        <w:rPr>
          <w:b/>
          <w:bCs/>
        </w:rPr>
      </w:pPr>
    </w:p>
    <w:p w14:paraId="3DC437E4" w14:textId="77777777" w:rsidR="00BF5ACD" w:rsidRDefault="00FA6E05">
      <w:r>
        <w:t>Various proposals and considerations have been raised related to design of SCI and physical channels to carry SCI (e.g., PSCCH) that are associated with SL PRS transmissions. Many of these have a strong coupling to aspects expected to be discussed as part of SL PRS RA in agenda 9.5.1.3, and accordingly, need further coordination to avoid overlapping discussions.</w:t>
      </w:r>
    </w:p>
    <w:p w14:paraId="2BA0E85E" w14:textId="77777777" w:rsidR="00BF5ACD" w:rsidRDefault="00BF5ACD"/>
    <w:p w14:paraId="56FF1D03" w14:textId="77777777" w:rsidR="00BF5ACD" w:rsidRDefault="00FA6E05">
      <w:r>
        <w:t xml:space="preserve"> Inputs from submitted contributions. </w:t>
      </w:r>
    </w:p>
    <w:tbl>
      <w:tblPr>
        <w:tblStyle w:val="TableGrid4"/>
        <w:tblW w:w="0" w:type="auto"/>
        <w:tblLook w:val="04A0" w:firstRow="1" w:lastRow="0" w:firstColumn="1" w:lastColumn="0" w:noHBand="0" w:noVBand="1"/>
      </w:tblPr>
      <w:tblGrid>
        <w:gridCol w:w="1345"/>
        <w:gridCol w:w="8005"/>
      </w:tblGrid>
      <w:tr w:rsidR="00BF5ACD" w14:paraId="4B1D328C" w14:textId="77777777">
        <w:tc>
          <w:tcPr>
            <w:tcW w:w="1345" w:type="dxa"/>
            <w:shd w:val="clear" w:color="auto" w:fill="A6A6A6"/>
          </w:tcPr>
          <w:p w14:paraId="1408E5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4B62E1" w14:textId="77777777" w:rsidR="00BF5ACD" w:rsidRDefault="00FA6E05">
            <w:pPr>
              <w:autoSpaceDE/>
              <w:autoSpaceDN/>
              <w:adjustRightInd/>
              <w:snapToGrid/>
              <w:spacing w:after="0"/>
              <w:jc w:val="left"/>
              <w:rPr>
                <w:b/>
                <w:bCs/>
              </w:rPr>
            </w:pPr>
            <w:r>
              <w:rPr>
                <w:b/>
                <w:bCs/>
              </w:rPr>
              <w:t>Views</w:t>
            </w:r>
          </w:p>
        </w:tc>
      </w:tr>
      <w:tr w:rsidR="00BF5ACD" w14:paraId="33C56601" w14:textId="77777777">
        <w:tc>
          <w:tcPr>
            <w:tcW w:w="1345" w:type="dxa"/>
          </w:tcPr>
          <w:p w14:paraId="3A28F269" w14:textId="77777777" w:rsidR="00BF5ACD" w:rsidRDefault="00FA6E05">
            <w:pPr>
              <w:autoSpaceDE/>
              <w:autoSpaceDN/>
              <w:adjustRightInd/>
              <w:snapToGrid/>
              <w:spacing w:after="0"/>
              <w:jc w:val="left"/>
            </w:pPr>
            <w:r>
              <w:t>Nokia [3]</w:t>
            </w:r>
          </w:p>
        </w:tc>
        <w:tc>
          <w:tcPr>
            <w:tcW w:w="8005" w:type="dxa"/>
          </w:tcPr>
          <w:p w14:paraId="4FE87FE8"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begin"/>
            </w:r>
            <w:r>
              <w:rPr>
                <w:rFonts w:eastAsia="SimSun"/>
                <w:i/>
                <w:iCs/>
              </w:rPr>
              <w:instrText xml:space="preserve"> REF Proposal56635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46793E65" w14:textId="77777777">
              <w:tc>
                <w:tcPr>
                  <w:tcW w:w="9962" w:type="dxa"/>
                  <w:tcBorders>
                    <w:top w:val="nil"/>
                    <w:left w:val="nil"/>
                    <w:bottom w:val="nil"/>
                    <w:right w:val="nil"/>
                  </w:tcBorders>
                </w:tcPr>
                <w:p w14:paraId="257FD85A" w14:textId="77777777" w:rsidR="00BF5ACD" w:rsidRDefault="00FA6E05">
                  <w:pPr>
                    <w:overflowPunct w:val="0"/>
                    <w:snapToGrid/>
                    <w:spacing w:after="0"/>
                    <w:jc w:val="left"/>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8</w:t>
                  </w:r>
                  <w:r>
                    <w:rPr>
                      <w:rFonts w:eastAsia="SimSun"/>
                      <w:i/>
                      <w:iCs/>
                      <w:lang w:val="en-GB" w:eastAsia="zh-CN"/>
                    </w:rPr>
                    <w:t>: To enable backward compatibility in terms of slot design, control information associated with SL PRS can be transmitted via one or more of the following:</w:t>
                  </w:r>
                </w:p>
                <w:p w14:paraId="349BABD8"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Using SCI (PSCCH and/or PSSCH), e.g., in case SL PRS will be transmitted in associated PSSCH together with positioning meta-data in the same slot</w:t>
                  </w:r>
                </w:p>
                <w:p w14:paraId="531C4B52"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the control information</w:t>
                  </w:r>
                </w:p>
                <w:p w14:paraId="7F82580F"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control info. associated with SL PRS, accompanied with AGC and guard symbols.</w:t>
                  </w:r>
                </w:p>
              </w:tc>
            </w:tr>
          </w:tbl>
          <w:p w14:paraId="345B87C7"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Proposal56636 \h  \* MERGEFORMAT </w:instrText>
            </w:r>
            <w:r>
              <w:rPr>
                <w:rFonts w:eastAsia="SimSun"/>
                <w:i/>
                <w:iCs/>
              </w:rPr>
            </w:r>
            <w:r>
              <w:rPr>
                <w:rFonts w:eastAsia="SimSun"/>
                <w:i/>
                <w:iCs/>
              </w:rPr>
              <w:fldChar w:fldCharType="separate"/>
            </w:r>
            <w:r>
              <w:rPr>
                <w:rFonts w:eastAsia="SimSun"/>
                <w:i/>
                <w:iCs/>
              </w:rPr>
              <w:t xml:space="preserve">Proposal 9: Consider mapping PSCCH locations to both mini-slot allocations and comb-offsets for the SL PRS. </w:t>
            </w:r>
          </w:p>
          <w:p w14:paraId="3674A407"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655F85D" w14:textId="77777777">
        <w:tc>
          <w:tcPr>
            <w:tcW w:w="1345" w:type="dxa"/>
          </w:tcPr>
          <w:p w14:paraId="36E6F673" w14:textId="77777777" w:rsidR="00BF5ACD" w:rsidRDefault="00FA6E05">
            <w:pPr>
              <w:autoSpaceDE/>
              <w:autoSpaceDN/>
              <w:adjustRightInd/>
              <w:snapToGrid/>
              <w:spacing w:after="0"/>
              <w:jc w:val="left"/>
            </w:pPr>
            <w:r>
              <w:t>Spreadtrum [6]</w:t>
            </w:r>
          </w:p>
        </w:tc>
        <w:tc>
          <w:tcPr>
            <w:tcW w:w="8005" w:type="dxa"/>
          </w:tcPr>
          <w:p w14:paraId="55897B8F" w14:textId="77777777" w:rsidR="00BF5ACD" w:rsidRDefault="00FA6E05">
            <w:pPr>
              <w:spacing w:line="259" w:lineRule="auto"/>
              <w:jc w:val="left"/>
              <w:rPr>
                <w:rFonts w:eastAsia="SimSun"/>
                <w:i/>
                <w:iCs/>
                <w:lang w:eastAsia="zh-CN"/>
              </w:rPr>
            </w:pPr>
            <w:r>
              <w:rPr>
                <w:rFonts w:eastAsia="SimSun"/>
                <w:i/>
                <w:iCs/>
                <w:lang w:eastAsia="zh-CN"/>
              </w:rPr>
              <w:t>Proposal 6: Combining high-layer and lower-layer signaling</w:t>
            </w:r>
            <w:r>
              <w:rPr>
                <w:rFonts w:eastAsia="SimSun"/>
                <w:i/>
                <w:iCs/>
              </w:rPr>
              <w:t xml:space="preserve"> </w:t>
            </w:r>
            <w:r>
              <w:rPr>
                <w:rFonts w:eastAsia="SimSun"/>
                <w:i/>
                <w:iCs/>
                <w:lang w:eastAsia="zh-CN"/>
              </w:rPr>
              <w:t>to achieve</w:t>
            </w:r>
            <w:r>
              <w:rPr>
                <w:rFonts w:eastAsia="SimSun"/>
                <w:i/>
                <w:iCs/>
              </w:rPr>
              <w:t xml:space="preserve"> </w:t>
            </w:r>
            <w:r>
              <w:rPr>
                <w:rFonts w:eastAsia="SimSun"/>
                <w:i/>
                <w:iCs/>
                <w:lang w:eastAsia="zh-CN"/>
              </w:rPr>
              <w:t>the configuration/activation/ deactivation/triggering of SL-PRS should be supported.</w:t>
            </w:r>
          </w:p>
        </w:tc>
      </w:tr>
      <w:tr w:rsidR="00BF5ACD" w14:paraId="006CF6B4" w14:textId="77777777">
        <w:tc>
          <w:tcPr>
            <w:tcW w:w="1345" w:type="dxa"/>
          </w:tcPr>
          <w:p w14:paraId="7B25D256" w14:textId="77777777" w:rsidR="00BF5ACD" w:rsidRDefault="00FA6E05">
            <w:pPr>
              <w:autoSpaceDE/>
              <w:autoSpaceDN/>
              <w:adjustRightInd/>
              <w:snapToGrid/>
              <w:spacing w:after="0"/>
              <w:jc w:val="left"/>
            </w:pPr>
            <w:r>
              <w:t>OPPO [7]</w:t>
            </w:r>
          </w:p>
        </w:tc>
        <w:tc>
          <w:tcPr>
            <w:tcW w:w="8005" w:type="dxa"/>
          </w:tcPr>
          <w:p w14:paraId="7503232D"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0" w:history="1">
              <w:r w:rsidR="00FA6E05">
                <w:rPr>
                  <w:rFonts w:eastAsia="SimSun"/>
                  <w:i/>
                  <w:iCs/>
                  <w:kern w:val="2"/>
                  <w:sz w:val="20"/>
                  <w:szCs w:val="20"/>
                  <w:lang w:eastAsia="zh-CN"/>
                </w:rPr>
                <w:t>Proposal 10: In a dedicated resource pool using scheme 2 resource allocation, PSCCH carrying the SCI for reserving/indicating one or more SL PRS resource(s) uses at most one OFDM symbol.</w:t>
              </w:r>
            </w:hyperlink>
          </w:p>
          <w:p w14:paraId="146971F5"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4" w:history="1">
              <w:r w:rsidR="00FA6E05">
                <w:rPr>
                  <w:rFonts w:eastAsia="SimSun"/>
                  <w:i/>
                  <w:iCs/>
                  <w:kern w:val="2"/>
                  <w:sz w:val="20"/>
                  <w:szCs w:val="20"/>
                  <w:lang w:eastAsia="zh-CN"/>
                </w:rPr>
                <w:t>Proposal 14: In a shared resource pool configured as mode 2 resource pool for SL communication, PSCCH carrying the SCI for reserving/indicating one or more SL PRS resource(s) is transmitted in the same manner as legacy SL communication.</w:t>
              </w:r>
            </w:hyperlink>
          </w:p>
          <w:p w14:paraId="2C457A2E"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7" w:history="1">
              <w:r w:rsidR="00FA6E05">
                <w:rPr>
                  <w:rFonts w:eastAsia="SimSun"/>
                  <w:i/>
                  <w:iCs/>
                  <w:kern w:val="2"/>
                  <w:sz w:val="20"/>
                  <w:szCs w:val="20"/>
                  <w:lang w:eastAsia="zh-CN"/>
                </w:rPr>
                <w:t>Proposal 17: In a Shared/dedicated Scheme 1 resource pool, use of SL-MAC-CE or other higher-layer signaling for SL PRS resource reservation/indication should be supported for SL positioning.</w:t>
              </w:r>
            </w:hyperlink>
          </w:p>
        </w:tc>
      </w:tr>
      <w:tr w:rsidR="00BF5ACD" w14:paraId="33371E55" w14:textId="77777777">
        <w:tc>
          <w:tcPr>
            <w:tcW w:w="1345" w:type="dxa"/>
          </w:tcPr>
          <w:p w14:paraId="6F410F82" w14:textId="77777777" w:rsidR="00BF5ACD" w:rsidRDefault="00FA6E05">
            <w:pPr>
              <w:autoSpaceDE/>
              <w:autoSpaceDN/>
              <w:adjustRightInd/>
              <w:snapToGrid/>
              <w:spacing w:after="0"/>
              <w:jc w:val="left"/>
            </w:pPr>
            <w:r>
              <w:lastRenderedPageBreak/>
              <w:t>vivo [8]</w:t>
            </w:r>
          </w:p>
        </w:tc>
        <w:tc>
          <w:tcPr>
            <w:tcW w:w="8005" w:type="dxa"/>
          </w:tcPr>
          <w:p w14:paraId="2DFCF04E"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5B9BABF0"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For the configuration of SL-PRS, option 2 is preferred</w:t>
            </w:r>
          </w:p>
          <w:p w14:paraId="7E1FFA97" w14:textId="77777777" w:rsidR="00BF5ACD" w:rsidRDefault="00FA6E05">
            <w:pPr>
              <w:numPr>
                <w:ilvl w:val="1"/>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Option 2: </w:t>
            </w:r>
            <w:r>
              <w:rPr>
                <w:rFonts w:eastAsia="MS Mincho"/>
                <w:i/>
                <w:iCs/>
                <w:sz w:val="20"/>
                <w:szCs w:val="24"/>
                <w:lang w:val="en-GB" w:eastAsia="zh-CN"/>
              </w:rPr>
              <w:t>High-layer and lower-layer signaling involvement in the SL-PRS configuration</w:t>
            </w:r>
            <w:r>
              <w:rPr>
                <w:rFonts w:eastAsia="MS Mincho"/>
                <w:i/>
                <w:iCs/>
                <w:sz w:val="20"/>
                <w:szCs w:val="20"/>
                <w:lang w:val="en-GB"/>
              </w:rPr>
              <w:t>.</w:t>
            </w:r>
          </w:p>
          <w:p w14:paraId="2BDD5BFB"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661E8007" w14:textId="77777777" w:rsidR="00BF5ACD" w:rsidRDefault="00FA6E05">
            <w:pPr>
              <w:numPr>
                <w:ilvl w:val="0"/>
                <w:numId w:val="15"/>
              </w:numPr>
              <w:autoSpaceDE/>
              <w:autoSpaceDN/>
              <w:adjustRightInd/>
              <w:snapToGrid/>
              <w:spacing w:line="260" w:lineRule="exact"/>
              <w:rPr>
                <w:rFonts w:eastAsia="SimSun"/>
                <w:i/>
                <w:iCs/>
                <w:sz w:val="20"/>
                <w:szCs w:val="20"/>
                <w:lang w:eastAsia="zh-CN"/>
              </w:rPr>
            </w:pPr>
            <w:r>
              <w:rPr>
                <w:rFonts w:eastAsia="MS Mincho"/>
                <w:i/>
                <w:iCs/>
                <w:sz w:val="20"/>
                <w:szCs w:val="20"/>
                <w:lang w:val="en-GB"/>
              </w:rPr>
              <w:t>For the SCI used for the reservation/indication of SL-PRS, the following information should be carried in the SCI.</w:t>
            </w:r>
          </w:p>
          <w:p w14:paraId="3B227033" w14:textId="77777777" w:rsidR="00BF5ACD" w:rsidRDefault="00FA6E05">
            <w:pPr>
              <w:numPr>
                <w:ilvl w:val="1"/>
                <w:numId w:val="15"/>
              </w:numPr>
              <w:autoSpaceDE/>
              <w:autoSpaceDN/>
              <w:adjustRightInd/>
              <w:snapToGrid/>
              <w:spacing w:line="260" w:lineRule="exact"/>
              <w:rPr>
                <w:rFonts w:eastAsia="MS Mincho"/>
                <w:i/>
                <w:iCs/>
                <w:sz w:val="20"/>
                <w:szCs w:val="24"/>
                <w:lang w:val="en-GB" w:eastAsia="zh-CN"/>
              </w:rPr>
            </w:pPr>
            <w:r>
              <w:rPr>
                <w:rFonts w:eastAsia="MS Mincho"/>
                <w:i/>
                <w:iCs/>
                <w:sz w:val="20"/>
                <w:szCs w:val="24"/>
                <w:lang w:val="en-GB" w:eastAsia="zh-CN"/>
              </w:rPr>
              <w:t xml:space="preserve">SL PRS timing/frequency resource, destination ID, source </w:t>
            </w:r>
            <w:proofErr w:type="gramStart"/>
            <w:r>
              <w:rPr>
                <w:rFonts w:eastAsia="MS Mincho"/>
                <w:i/>
                <w:iCs/>
                <w:sz w:val="20"/>
                <w:szCs w:val="24"/>
                <w:lang w:val="en-GB" w:eastAsia="zh-CN"/>
              </w:rPr>
              <w:t>ID,  period</w:t>
            </w:r>
            <w:proofErr w:type="gramEnd"/>
            <w:r>
              <w:rPr>
                <w:rFonts w:eastAsia="MS Mincho"/>
                <w:i/>
                <w:iCs/>
                <w:sz w:val="20"/>
                <w:szCs w:val="24"/>
                <w:lang w:val="en-GB" w:eastAsia="zh-CN"/>
              </w:rPr>
              <w:t xml:space="preserve"> indication, priority, and RE offset.</w:t>
            </w:r>
          </w:p>
        </w:tc>
      </w:tr>
      <w:tr w:rsidR="00BF5ACD" w14:paraId="12AB6F93" w14:textId="77777777">
        <w:tc>
          <w:tcPr>
            <w:tcW w:w="1345" w:type="dxa"/>
          </w:tcPr>
          <w:p w14:paraId="6493797E" w14:textId="77777777" w:rsidR="00BF5ACD" w:rsidRDefault="00FA6E05">
            <w:pPr>
              <w:autoSpaceDE/>
              <w:autoSpaceDN/>
              <w:adjustRightInd/>
              <w:snapToGrid/>
              <w:spacing w:after="0"/>
              <w:jc w:val="left"/>
            </w:pPr>
            <w:r>
              <w:t>CATT [10]</w:t>
            </w:r>
          </w:p>
        </w:tc>
        <w:tc>
          <w:tcPr>
            <w:tcW w:w="8005" w:type="dxa"/>
          </w:tcPr>
          <w:p w14:paraId="08A8D615"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DengXian"/>
                <w:i/>
                <w:iCs/>
                <w:sz w:val="20"/>
                <w:szCs w:val="20"/>
                <w:lang w:eastAsia="zh-CN"/>
              </w:rPr>
              <w:t>Proposal 15: For dedicated resource pool, the cross-slot scheduling for SL-PRS should be supported.</w:t>
            </w:r>
          </w:p>
          <w:p w14:paraId="5029880B"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20</w:t>
            </w:r>
            <w:r>
              <w:rPr>
                <w:rFonts w:eastAsia="Times New Roman"/>
                <w:i/>
                <w:iCs/>
                <w:sz w:val="20"/>
                <w:szCs w:val="20"/>
                <w:lang w:eastAsia="zh-CN"/>
              </w:rPr>
              <w:t>: Considering the UE’s mobility and sensitiv</w:t>
            </w:r>
            <w:r>
              <w:rPr>
                <w:rFonts w:eastAsia="DengXian"/>
                <w:i/>
                <w:iCs/>
                <w:sz w:val="20"/>
                <w:szCs w:val="20"/>
                <w:lang w:eastAsia="zh-CN"/>
              </w:rPr>
              <w:t>ity</w:t>
            </w:r>
            <w:r>
              <w:rPr>
                <w:rFonts w:eastAsia="Times New Roman"/>
                <w:i/>
                <w:iCs/>
                <w:sz w:val="20"/>
                <w:szCs w:val="20"/>
                <w:lang w:eastAsia="zh-CN"/>
              </w:rPr>
              <w:t xml:space="preserve"> to the latency, </w:t>
            </w:r>
            <w:r>
              <w:rPr>
                <w:rFonts w:eastAsia="DengXian"/>
                <w:i/>
                <w:iCs/>
                <w:sz w:val="20"/>
                <w:szCs w:val="20"/>
                <w:lang w:eastAsia="zh-CN"/>
              </w:rPr>
              <w:t>i</w:t>
            </w:r>
            <w:r>
              <w:rPr>
                <w:rFonts w:eastAsia="Times New Roman"/>
                <w:i/>
                <w:iCs/>
                <w:sz w:val="20"/>
                <w:szCs w:val="20"/>
                <w:lang w:eastAsia="zh-CN"/>
              </w:rPr>
              <w:t>n addition to higher layer signaling, the physical layer control information for triggering the SL-PRS resource allocation, transmission and SL measurement should also be supported.</w:t>
            </w:r>
          </w:p>
          <w:p w14:paraId="6454F279"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21</w:t>
            </w:r>
            <w:r>
              <w:rPr>
                <w:rFonts w:eastAsia="Times New Roman"/>
                <w:i/>
                <w:iCs/>
                <w:sz w:val="20"/>
                <w:szCs w:val="20"/>
                <w:lang w:eastAsia="zh-CN"/>
              </w:rPr>
              <w:t>: With regards to the configuration/activation/deactivation/triggering of SL-PRS, the combination of high-layer and lower-layer signaling (Option 2 in RAN1#109-e) should be supported for the SL-PRS configuration.</w:t>
            </w:r>
          </w:p>
          <w:p w14:paraId="29E6FC0D"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22</w:t>
            </w:r>
            <w:r>
              <w:rPr>
                <w:rFonts w:eastAsia="Times New Roman"/>
                <w:i/>
                <w:iCs/>
                <w:sz w:val="20"/>
                <w:szCs w:val="20"/>
                <w:lang w:eastAsia="zh-CN"/>
              </w:rPr>
              <w:t>: In addition to SCI, SL-MAC-CE and other higher-layer signaling can also be used for reservation/indication of SL-PRS resource(s) for dedicated resource pool for positioning.</w:t>
            </w:r>
          </w:p>
          <w:p w14:paraId="1D604E60"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FFS: Other </w:t>
            </w:r>
            <w:proofErr w:type="gramStart"/>
            <w:r>
              <w:rPr>
                <w:rFonts w:eastAsia="DengXian"/>
                <w:i/>
                <w:iCs/>
                <w:sz w:val="20"/>
                <w:szCs w:val="20"/>
                <w:lang w:eastAsia="zh-CN"/>
              </w:rPr>
              <w:t>higher-layer</w:t>
            </w:r>
            <w:proofErr w:type="gramEnd"/>
            <w:r>
              <w:rPr>
                <w:rFonts w:eastAsia="DengXian"/>
                <w:i/>
                <w:iCs/>
                <w:sz w:val="20"/>
                <w:szCs w:val="20"/>
                <w:lang w:eastAsia="zh-CN"/>
              </w:rPr>
              <w:t xml:space="preserve"> signaling, including PC5 RRC signaling, SLPP signaling, etc.</w:t>
            </w:r>
          </w:p>
        </w:tc>
      </w:tr>
      <w:tr w:rsidR="00BF5ACD" w14:paraId="342C2214" w14:textId="77777777">
        <w:tc>
          <w:tcPr>
            <w:tcW w:w="1345" w:type="dxa"/>
          </w:tcPr>
          <w:p w14:paraId="55E424CE" w14:textId="77777777" w:rsidR="00BF5ACD" w:rsidRDefault="00FA6E05">
            <w:pPr>
              <w:autoSpaceDE/>
              <w:autoSpaceDN/>
              <w:adjustRightInd/>
              <w:snapToGrid/>
              <w:spacing w:after="0"/>
              <w:jc w:val="left"/>
            </w:pPr>
            <w:r>
              <w:t>NEC [14]</w:t>
            </w:r>
          </w:p>
        </w:tc>
        <w:tc>
          <w:tcPr>
            <w:tcW w:w="8005" w:type="dxa"/>
          </w:tcPr>
          <w:p w14:paraId="2C64DAD7"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SimSun"/>
                <w:i/>
                <w:iCs/>
              </w:rPr>
              <w:t>Proposal 6: R</w:t>
            </w:r>
            <w:r>
              <w:rPr>
                <w:i/>
                <w:iCs/>
              </w:rPr>
              <w:t>egarding the configuration/activation/deactivation/triggering of SL-PRS, both</w:t>
            </w:r>
            <w:r>
              <w:rPr>
                <w:rFonts w:eastAsia="SimSun"/>
                <w:i/>
                <w:iCs/>
              </w:rPr>
              <w:t xml:space="preserve"> high-layer and lower-layer signaling should be supported.</w:t>
            </w:r>
          </w:p>
        </w:tc>
      </w:tr>
      <w:tr w:rsidR="00BF5ACD" w14:paraId="71E78CF6" w14:textId="77777777">
        <w:tc>
          <w:tcPr>
            <w:tcW w:w="1345" w:type="dxa"/>
          </w:tcPr>
          <w:p w14:paraId="1C24270B" w14:textId="77777777" w:rsidR="00BF5ACD" w:rsidRDefault="00FA6E05">
            <w:pPr>
              <w:autoSpaceDE/>
              <w:autoSpaceDN/>
              <w:adjustRightInd/>
              <w:snapToGrid/>
              <w:spacing w:after="0"/>
              <w:jc w:val="left"/>
            </w:pPr>
            <w:r>
              <w:t>CMCC [18]</w:t>
            </w:r>
          </w:p>
        </w:tc>
        <w:tc>
          <w:tcPr>
            <w:tcW w:w="8005" w:type="dxa"/>
          </w:tcPr>
          <w:p w14:paraId="31FA994E" w14:textId="5F808C26" w:rsidR="00BF5ACD" w:rsidRDefault="009068FC">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w:t>
            </w:r>
            <w:r w:rsidR="00FA6E05">
              <w:rPr>
                <w:rFonts w:eastAsia="SimSun"/>
                <w:i/>
                <w:iCs/>
                <w:sz w:val="20"/>
                <w:szCs w:val="20"/>
                <w:lang w:val="en-GB" w:eastAsia="zh-CN"/>
              </w:rPr>
              <w:t>roposal 9: RAN1 should further study the following alternatives for SL-PRS reception:</w:t>
            </w:r>
          </w:p>
          <w:p w14:paraId="75D803AC"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1: The NR sidelink principle is followed.</w:t>
            </w:r>
          </w:p>
          <w:p w14:paraId="7B11E27B"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indicate the current PSSCH for receiver UE, and reserve subsequent resources for the resource exclusion procedure of other transmitter UE(s) only.</w:t>
            </w:r>
          </w:p>
          <w:p w14:paraId="782A7268"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 xml:space="preserve">Alt 2: The NR </w:t>
            </w:r>
            <w:proofErr w:type="spellStart"/>
            <w:r>
              <w:rPr>
                <w:i/>
                <w:iCs/>
                <w:sz w:val="20"/>
                <w:szCs w:val="20"/>
                <w:lang w:eastAsia="zh-CN"/>
              </w:rPr>
              <w:t>Uu</w:t>
            </w:r>
            <w:proofErr w:type="spellEnd"/>
            <w:r>
              <w:rPr>
                <w:i/>
                <w:iCs/>
                <w:sz w:val="20"/>
                <w:szCs w:val="20"/>
                <w:lang w:eastAsia="zh-CN"/>
              </w:rPr>
              <w:t xml:space="preserve"> principle is followed.</w:t>
            </w:r>
          </w:p>
          <w:p w14:paraId="0F73E503"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trigger one or more transmissions and to notify the receiver UE where to perform resource reception.</w:t>
            </w:r>
          </w:p>
          <w:p w14:paraId="6C2566D9" w14:textId="77777777" w:rsidR="00BF5ACD" w:rsidRDefault="00FA6E05">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Proposal 10: With regards to the configuration/activation/deactivation/triggering of SL-PRS, option 2 in the agreements from RAN1#109-e should be selected.</w:t>
            </w:r>
          </w:p>
        </w:tc>
      </w:tr>
      <w:tr w:rsidR="00BF5ACD" w14:paraId="0533DFB3" w14:textId="77777777">
        <w:tc>
          <w:tcPr>
            <w:tcW w:w="1345" w:type="dxa"/>
          </w:tcPr>
          <w:p w14:paraId="5B17BC91" w14:textId="77777777" w:rsidR="00BF5ACD" w:rsidRDefault="00FA6E05">
            <w:pPr>
              <w:autoSpaceDE/>
              <w:autoSpaceDN/>
              <w:adjustRightInd/>
              <w:snapToGrid/>
              <w:spacing w:after="0"/>
              <w:jc w:val="left"/>
            </w:pPr>
            <w:r>
              <w:t>IDCC [19]</w:t>
            </w:r>
          </w:p>
        </w:tc>
        <w:tc>
          <w:tcPr>
            <w:tcW w:w="8005" w:type="dxa"/>
          </w:tcPr>
          <w:p w14:paraId="38A9E29D" w14:textId="77777777" w:rsidR="00BF5ACD" w:rsidRDefault="00FA6E05">
            <w:pPr>
              <w:autoSpaceDE/>
              <w:autoSpaceDN/>
              <w:adjustRightInd/>
              <w:snapToGrid/>
              <w:spacing w:before="120" w:after="160" w:line="259" w:lineRule="auto"/>
              <w:rPr>
                <w:rFonts w:eastAsia="Times New Roman"/>
                <w:i/>
                <w:iCs/>
                <w:lang w:eastAsia="ja-JP"/>
              </w:rPr>
            </w:pPr>
            <w:r>
              <w:rPr>
                <w:rFonts w:eastAsia="Times New Roman"/>
                <w:i/>
                <w:iCs/>
                <w:lang w:eastAsia="ja-JP"/>
              </w:rPr>
              <w:t xml:space="preserve">Proposal 7: Include only associated PSCCH in the SL-PRS dedicated resource pool (Option 2).  </w:t>
            </w:r>
          </w:p>
          <w:p w14:paraId="68677600"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8: Support one PSCCH occasion to be (pre-)configured at the beginning of the slot in a dedication resource pool for SL-PRS. </w:t>
            </w:r>
          </w:p>
          <w:p w14:paraId="6426DD7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lastRenderedPageBreak/>
              <w:t xml:space="preserve">Proposal 9: Support PSCCH to be </w:t>
            </w:r>
            <w:proofErr w:type="spellStart"/>
            <w:r>
              <w:rPr>
                <w:rFonts w:eastAsia="Times New Roman"/>
                <w:i/>
                <w:iCs/>
                <w:lang w:val="en-GB" w:eastAsia="zh-CN"/>
              </w:rPr>
              <w:t>TDMed</w:t>
            </w:r>
            <w:proofErr w:type="spellEnd"/>
            <w:r>
              <w:rPr>
                <w:rFonts w:eastAsia="Times New Roman"/>
                <w:i/>
                <w:iCs/>
                <w:lang w:val="en-GB" w:eastAsia="zh-CN"/>
              </w:rPr>
              <w:t xml:space="preserve"> with SL-PRS. </w:t>
            </w:r>
          </w:p>
          <w:p w14:paraId="420A83D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10: In a dedication resource pool for SL-PRS, support multiple orthogonal PSCCH resources in frequency domain to be (pre-)configured at the PSCCH occasion of a slot. </w:t>
            </w:r>
          </w:p>
          <w:p w14:paraId="287144CC" w14:textId="77777777" w:rsidR="00BF5ACD" w:rsidRDefault="00FA6E05">
            <w:pPr>
              <w:autoSpaceDE/>
              <w:autoSpaceDN/>
              <w:adjustRightInd/>
              <w:snapToGrid/>
              <w:spacing w:after="0" w:line="259" w:lineRule="auto"/>
              <w:rPr>
                <w:rFonts w:eastAsia="Times New Roman"/>
                <w:i/>
                <w:iCs/>
                <w:lang w:val="en-GB" w:eastAsia="zh-CN"/>
              </w:rPr>
            </w:pPr>
            <w:r>
              <w:rPr>
                <w:rFonts w:eastAsia="Times New Roman"/>
                <w:i/>
                <w:iCs/>
                <w:lang w:val="en-GB" w:eastAsia="zh-CN"/>
              </w:rPr>
              <w:t>Proposal 11: The SCI to indicate SL-PRS transmission in a dedicated resource pool for SL-PRS should include at least the following information:</w:t>
            </w:r>
          </w:p>
          <w:p w14:paraId="1C69109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Priority of SL-PRS.</w:t>
            </w:r>
          </w:p>
          <w:p w14:paraId="05AE397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Time-frequency of SL-PRS.</w:t>
            </w:r>
          </w:p>
          <w:p w14:paraId="07DF3E16"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Periodicity of SL-PRS</w:t>
            </w:r>
          </w:p>
          <w:p w14:paraId="1A5D79C8"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 xml:space="preserve">SL-PRS pattern. </w:t>
            </w:r>
          </w:p>
          <w:p w14:paraId="0F15B27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14: In a shared resource pool, support a new second SCI format to indicate the information about SL-PRS in a PSCCH/PSSCH transmission.</w:t>
            </w:r>
          </w:p>
          <w:p w14:paraId="4E6B6926"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15: In a shared resource pool, support using a new codepoint in the second stage SCI format field to indicate the new second SCI format for a transmission of PSCCH/PSSCH having SL-PRS.</w:t>
            </w:r>
          </w:p>
          <w:p w14:paraId="09ADB751"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17: In a shared resource pool, support two stage SCI for standalone SL-PRS transmission in a shared resource pool.</w:t>
            </w:r>
          </w:p>
          <w:p w14:paraId="685E501A"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18: In a shared resource pool, support reusing some fields in the first SCI to indicate information about standalone SL-PRS transmission, e.g., RE-offset, comb-pattern.</w:t>
            </w:r>
          </w:p>
        </w:tc>
      </w:tr>
      <w:tr w:rsidR="00BF5ACD" w14:paraId="11749855" w14:textId="77777777">
        <w:tc>
          <w:tcPr>
            <w:tcW w:w="1345" w:type="dxa"/>
          </w:tcPr>
          <w:p w14:paraId="321978DF" w14:textId="77777777" w:rsidR="00BF5ACD" w:rsidRDefault="00FA6E05">
            <w:pPr>
              <w:autoSpaceDE/>
              <w:autoSpaceDN/>
              <w:adjustRightInd/>
              <w:snapToGrid/>
              <w:spacing w:after="0"/>
              <w:jc w:val="left"/>
            </w:pPr>
            <w:r>
              <w:lastRenderedPageBreak/>
              <w:t>Lenovo [21]</w:t>
            </w:r>
          </w:p>
        </w:tc>
        <w:tc>
          <w:tcPr>
            <w:tcW w:w="8005" w:type="dxa"/>
          </w:tcPr>
          <w:p w14:paraId="163EC840" w14:textId="77777777" w:rsidR="00BF5ACD" w:rsidRDefault="00FA6E05">
            <w:pPr>
              <w:autoSpaceDE/>
              <w:autoSpaceDN/>
              <w:adjustRightInd/>
              <w:snapToGrid/>
              <w:spacing w:after="0"/>
              <w:jc w:val="left"/>
              <w:rPr>
                <w:rFonts w:eastAsia="Batang"/>
                <w:i/>
                <w:iCs/>
                <w:lang w:val="en-GB"/>
              </w:rPr>
            </w:pPr>
            <w:r>
              <w:rPr>
                <w:rFonts w:eastAsia="Batang"/>
                <w:i/>
                <w:iCs/>
                <w:lang w:val="en-GB"/>
              </w:rPr>
              <w:t xml:space="preserve">Proposal 2: Support PSCCH which carries SCI associated with SL-PRS transmission(s) </w:t>
            </w:r>
          </w:p>
          <w:p w14:paraId="0194EC70" w14:textId="77777777" w:rsidR="00BF5ACD" w:rsidRDefault="00BF5ACD">
            <w:pPr>
              <w:autoSpaceDE/>
              <w:autoSpaceDN/>
              <w:adjustRightInd/>
              <w:snapToGrid/>
              <w:spacing w:after="0"/>
              <w:jc w:val="left"/>
              <w:rPr>
                <w:rFonts w:eastAsia="Batang"/>
                <w:i/>
                <w:iCs/>
                <w:lang w:val="en-GB"/>
              </w:rPr>
            </w:pPr>
          </w:p>
          <w:p w14:paraId="493F261B" w14:textId="77777777" w:rsidR="00BF5ACD" w:rsidRDefault="00FA6E05">
            <w:pPr>
              <w:autoSpaceDE/>
              <w:autoSpaceDN/>
              <w:adjustRightInd/>
              <w:snapToGrid/>
              <w:spacing w:after="0"/>
              <w:jc w:val="left"/>
              <w:rPr>
                <w:rFonts w:eastAsia="Batang"/>
                <w:i/>
                <w:iCs/>
                <w:lang w:val="en-GB"/>
              </w:rPr>
            </w:pPr>
            <w:r>
              <w:rPr>
                <w:rFonts w:eastAsia="Batang"/>
                <w:i/>
                <w:iCs/>
                <w:lang w:val="en-GB"/>
              </w:rPr>
              <w:t>Proposal 3: Consider the support of the following options for PSCCH and SL-PRS multiplexing:</w:t>
            </w:r>
          </w:p>
          <w:p w14:paraId="16A5B41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Pr>
                <w:rFonts w:eastAsia="Times New Roman"/>
                <w:i/>
                <w:iCs/>
                <w:lang w:val="en-GB" w:bidi="en-US"/>
              </w:rPr>
              <w:t xml:space="preserve">Option A: PSCCH occupying all configured subchannels </w:t>
            </w:r>
          </w:p>
          <w:p w14:paraId="6DFB03A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sidRPr="00EC0019">
              <w:rPr>
                <w:rFonts w:eastAsia="Times New Roman"/>
                <w:i/>
                <w:iCs/>
                <w:lang w:bidi="en-US"/>
              </w:rPr>
              <w:t>Option B: PSCCH occupying a subset of PRBs within a given subchannel</w:t>
            </w:r>
          </w:p>
          <w:p w14:paraId="51C86FC4" w14:textId="77777777" w:rsidR="00BF5ACD" w:rsidRDefault="00FA6E05">
            <w:pPr>
              <w:autoSpaceDE/>
              <w:autoSpaceDN/>
              <w:adjustRightInd/>
              <w:snapToGrid/>
              <w:spacing w:after="0"/>
              <w:jc w:val="left"/>
              <w:rPr>
                <w:rFonts w:eastAsia="Batang"/>
                <w:i/>
                <w:iCs/>
                <w:lang w:val="en-GB"/>
              </w:rPr>
            </w:pPr>
            <w:r>
              <w:rPr>
                <w:rFonts w:eastAsia="Batang"/>
                <w:i/>
                <w:iCs/>
                <w:lang w:val="en-GB"/>
              </w:rPr>
              <w:t>Proposal 6: SL Positioning SCI contains at least time-frequency and reservation indication information for SL-PRS. FFS details and other positioning related information such as comb pattern size, SL-PRS repetition information, etc.</w:t>
            </w:r>
          </w:p>
        </w:tc>
      </w:tr>
      <w:tr w:rsidR="00BF5ACD" w14:paraId="58219E14" w14:textId="77777777">
        <w:tc>
          <w:tcPr>
            <w:tcW w:w="1345" w:type="dxa"/>
          </w:tcPr>
          <w:p w14:paraId="4104BE75" w14:textId="77777777" w:rsidR="00BF5ACD" w:rsidRDefault="00FA6E05">
            <w:pPr>
              <w:autoSpaceDE/>
              <w:autoSpaceDN/>
              <w:adjustRightInd/>
              <w:snapToGrid/>
              <w:spacing w:after="0"/>
              <w:jc w:val="left"/>
            </w:pPr>
            <w:r>
              <w:t>Samsung [22]</w:t>
            </w:r>
          </w:p>
        </w:tc>
        <w:tc>
          <w:tcPr>
            <w:tcW w:w="8005" w:type="dxa"/>
          </w:tcPr>
          <w:p w14:paraId="6E0B7694"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4: When SL PRS RE level multiplexing is applied, study how to design PSCCH structure to ensure different PSCCHs associated with multiplexed SL PRSs are transmitted on non-overlapped PSCCH resources. Consider the following solutions:</w:t>
            </w:r>
          </w:p>
          <w:p w14:paraId="48D0F11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Multiple PSCCH occasions per sub-channel/per sub-channel group</w:t>
            </w:r>
          </w:p>
          <w:p w14:paraId="12BD093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PSFCH-like resource structure and mapping rule for PSCCH and associated SL PRS</w:t>
            </w:r>
          </w:p>
          <w:p w14:paraId="79168BD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Same/cross slot dynamic scheduling with stand-alone PSCCH (with 2</w:t>
            </w:r>
            <w:r>
              <w:rPr>
                <w:rFonts w:eastAsia="MS Mincho"/>
                <w:i/>
                <w:iCs/>
                <w:sz w:val="20"/>
                <w:szCs w:val="20"/>
                <w:vertAlign w:val="superscript"/>
                <w:lang w:val="en-GB" w:eastAsia="en-GB"/>
              </w:rPr>
              <w:t>nd</w:t>
            </w:r>
            <w:r>
              <w:rPr>
                <w:rFonts w:eastAsia="MS Mincho"/>
                <w:i/>
                <w:iCs/>
                <w:sz w:val="20"/>
                <w:szCs w:val="20"/>
                <w:lang w:val="en-GB" w:eastAsia="en-GB"/>
              </w:rPr>
              <w:t xml:space="preserve"> stage SCI) and SL PRS</w:t>
            </w:r>
          </w:p>
          <w:p w14:paraId="70FFBEA6"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7: With regards to the configuration of SL PRS, a UE may receive at least part of SL-PRS configuration parameters from higher layers</w:t>
            </w:r>
          </w:p>
          <w:p w14:paraId="1E41D6C6"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FFS: which part(s) of the SL-PRS configuration such as</w:t>
            </w:r>
          </w:p>
          <w:p w14:paraId="5ED93621"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sub-channel and its length (i.e., the number of sub-channels for SL PRS)</w:t>
            </w:r>
          </w:p>
          <w:p w14:paraId="4DFE85C6"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lastRenderedPageBreak/>
              <w:t>Candidate values for SL PRS comb size (N)</w:t>
            </w:r>
          </w:p>
          <w:p w14:paraId="385EEB73"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comb offset from the reference sub-carrier</w:t>
            </w:r>
          </w:p>
          <w:p w14:paraId="2C7B718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symbol and symbol length (M) within a slot</w:t>
            </w:r>
          </w:p>
          <w:p w14:paraId="16BFC8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Time offset (</w:t>
            </w:r>
            <w:proofErr w:type="spellStart"/>
            <w:r>
              <w:rPr>
                <w:rFonts w:eastAsia="MS Mincho"/>
                <w:i/>
                <w:iCs/>
                <w:sz w:val="20"/>
                <w:szCs w:val="20"/>
                <w:lang w:val="en-GB" w:eastAsia="en-GB"/>
              </w:rPr>
              <w:t>T</w:t>
            </w:r>
            <w:r>
              <w:rPr>
                <w:rFonts w:eastAsia="MS Mincho"/>
                <w:i/>
                <w:iCs/>
                <w:sz w:val="20"/>
                <w:szCs w:val="20"/>
                <w:vertAlign w:val="subscript"/>
                <w:lang w:val="en-GB" w:eastAsia="en-GB"/>
              </w:rPr>
              <w:t>offset</w:t>
            </w:r>
            <w:proofErr w:type="spellEnd"/>
            <w:r>
              <w:rPr>
                <w:rFonts w:eastAsia="MS Mincho"/>
                <w:i/>
                <w:iCs/>
                <w:sz w:val="20"/>
                <w:szCs w:val="20"/>
                <w:lang w:val="en-GB" w:eastAsia="en-GB"/>
              </w:rPr>
              <w:t>) from the reference slot</w:t>
            </w:r>
          </w:p>
          <w:p w14:paraId="5676CD69"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time domain behaviour (periodic or aperiodic) and periodicity (</w:t>
            </w:r>
            <w:proofErr w:type="spellStart"/>
            <w:r>
              <w:rPr>
                <w:rFonts w:eastAsia="MS Mincho"/>
                <w:i/>
                <w:iCs/>
                <w:sz w:val="20"/>
                <w:szCs w:val="20"/>
                <w:lang w:val="en-GB" w:eastAsia="en-GB"/>
              </w:rPr>
              <w:t>T</w:t>
            </w:r>
            <w:r>
              <w:rPr>
                <w:rFonts w:eastAsia="MS Mincho"/>
                <w:i/>
                <w:iCs/>
                <w:sz w:val="20"/>
                <w:szCs w:val="20"/>
                <w:vertAlign w:val="subscript"/>
                <w:lang w:val="en-GB" w:eastAsia="en-GB"/>
              </w:rPr>
              <w:t>period</w:t>
            </w:r>
            <w:proofErr w:type="spellEnd"/>
            <w:r>
              <w:rPr>
                <w:rFonts w:eastAsia="MS Mincho"/>
                <w:i/>
                <w:iCs/>
                <w:sz w:val="20"/>
                <w:szCs w:val="20"/>
                <w:lang w:val="en-GB" w:eastAsia="en-GB"/>
              </w:rPr>
              <w:t>) for periodic transmission</w:t>
            </w:r>
          </w:p>
          <w:p w14:paraId="26B31A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repetition period (</w:t>
            </w:r>
            <w:proofErr w:type="spellStart"/>
            <w:r>
              <w:rPr>
                <w:rFonts w:eastAsia="MS Mincho"/>
                <w:i/>
                <w:iCs/>
                <w:sz w:val="20"/>
                <w:szCs w:val="20"/>
                <w:lang w:val="en-GB" w:eastAsia="en-GB"/>
              </w:rPr>
              <w:t>N</w:t>
            </w:r>
            <w:r>
              <w:rPr>
                <w:rFonts w:eastAsia="MS Mincho"/>
                <w:i/>
                <w:iCs/>
                <w:sz w:val="20"/>
                <w:szCs w:val="20"/>
                <w:vertAlign w:val="subscript"/>
                <w:lang w:val="en-GB" w:eastAsia="en-GB"/>
              </w:rPr>
              <w:t>rep</w:t>
            </w:r>
            <w:proofErr w:type="spellEnd"/>
            <w:r>
              <w:rPr>
                <w:rFonts w:eastAsia="MS Mincho"/>
                <w:i/>
                <w:iCs/>
                <w:sz w:val="20"/>
                <w:szCs w:val="20"/>
                <w:lang w:val="en-GB" w:eastAsia="en-GB"/>
              </w:rPr>
              <w:t>) and time gap (</w:t>
            </w:r>
            <w:proofErr w:type="spellStart"/>
            <w:r>
              <w:rPr>
                <w:rFonts w:eastAsia="MS Mincho"/>
                <w:i/>
                <w:iCs/>
                <w:sz w:val="20"/>
                <w:szCs w:val="20"/>
                <w:lang w:val="en-GB" w:eastAsia="en-GB"/>
              </w:rPr>
              <w:t>T</w:t>
            </w:r>
            <w:r>
              <w:rPr>
                <w:rFonts w:eastAsia="MS Mincho"/>
                <w:i/>
                <w:iCs/>
                <w:sz w:val="20"/>
                <w:szCs w:val="20"/>
                <w:vertAlign w:val="subscript"/>
                <w:lang w:val="en-GB" w:eastAsia="en-GB"/>
              </w:rPr>
              <w:t>gap</w:t>
            </w:r>
            <w:proofErr w:type="spellEnd"/>
            <w:r>
              <w:rPr>
                <w:rFonts w:eastAsia="MS Mincho"/>
                <w:i/>
                <w:iCs/>
                <w:sz w:val="20"/>
                <w:szCs w:val="20"/>
                <w:lang w:val="en-GB" w:eastAsia="en-GB"/>
              </w:rPr>
              <w:t>) between repetitions</w:t>
            </w:r>
          </w:p>
          <w:p w14:paraId="4007979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muting pattern</w:t>
            </w:r>
          </w:p>
          <w:p w14:paraId="7E4E3C1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 xml:space="preserve">SL PRS max power </w:t>
            </w:r>
          </w:p>
          <w:p w14:paraId="1A650558"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Latency bound for SL PRS transmission or measurement report</w:t>
            </w:r>
          </w:p>
          <w:p w14:paraId="308ACE8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Note: This includes the pre-configuration case also.</w:t>
            </w:r>
          </w:p>
        </w:tc>
      </w:tr>
      <w:tr w:rsidR="00BF5ACD" w14:paraId="2CC7ADFD" w14:textId="77777777">
        <w:tc>
          <w:tcPr>
            <w:tcW w:w="1345" w:type="dxa"/>
          </w:tcPr>
          <w:p w14:paraId="1CBA5656" w14:textId="77777777" w:rsidR="00BF5ACD" w:rsidRDefault="00FA6E05">
            <w:pPr>
              <w:autoSpaceDE/>
              <w:autoSpaceDN/>
              <w:adjustRightInd/>
              <w:snapToGrid/>
              <w:spacing w:after="0"/>
              <w:jc w:val="left"/>
            </w:pPr>
            <w:proofErr w:type="spellStart"/>
            <w:r>
              <w:lastRenderedPageBreak/>
              <w:t>ASUSTeK</w:t>
            </w:r>
            <w:proofErr w:type="spellEnd"/>
            <w:r>
              <w:t xml:space="preserve"> [23]</w:t>
            </w:r>
          </w:p>
        </w:tc>
        <w:tc>
          <w:tcPr>
            <w:tcW w:w="8005" w:type="dxa"/>
          </w:tcPr>
          <w:p w14:paraId="338ED864"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1:  In dedicated resource pool for SL positioning, PSCCH which carries SCI associated with SL PRS transmission(s) shall be included in addition to SL PRS.</w:t>
            </w:r>
          </w:p>
          <w:p w14:paraId="0A10422F"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4:  Resource mapping between PSCCH and SL PRS resource needs further design for dedicated resource pool for SL positioning.</w:t>
            </w:r>
          </w:p>
        </w:tc>
      </w:tr>
      <w:tr w:rsidR="00BF5ACD" w14:paraId="742C15C8" w14:textId="77777777">
        <w:tc>
          <w:tcPr>
            <w:tcW w:w="1345" w:type="dxa"/>
          </w:tcPr>
          <w:p w14:paraId="036A7D22" w14:textId="77777777" w:rsidR="00BF5ACD" w:rsidRDefault="00FA6E05">
            <w:pPr>
              <w:autoSpaceDE/>
              <w:autoSpaceDN/>
              <w:adjustRightInd/>
              <w:snapToGrid/>
              <w:spacing w:after="0"/>
              <w:jc w:val="left"/>
            </w:pPr>
            <w:r>
              <w:t>Qualcomm [25]</w:t>
            </w:r>
          </w:p>
        </w:tc>
        <w:tc>
          <w:tcPr>
            <w:tcW w:w="8005" w:type="dxa"/>
          </w:tcPr>
          <w:p w14:paraId="274F3A00" w14:textId="77777777" w:rsidR="00BF5ACD" w:rsidRDefault="00000000">
            <w:pPr>
              <w:tabs>
                <w:tab w:val="right" w:leader="dot" w:pos="9629"/>
              </w:tabs>
              <w:autoSpaceDE/>
              <w:autoSpaceDN/>
              <w:adjustRightInd/>
              <w:snapToGrid/>
              <w:spacing w:after="0"/>
              <w:rPr>
                <w:rFonts w:eastAsia="Times New Roman"/>
                <w:i/>
                <w:iCs/>
              </w:rPr>
            </w:pPr>
            <w:hyperlink w:anchor="_Toc127437387" w:history="1">
              <w:r w:rsidR="00FA6E05">
                <w:rPr>
                  <w:rFonts w:eastAsia="Malgun Gothic"/>
                  <w:i/>
                  <w:iCs/>
                  <w:sz w:val="20"/>
                  <w:szCs w:val="20"/>
                  <w:lang w:val="en-GB"/>
                </w:rPr>
                <w:t>Proposal 8: Higher-layer signaling is used for SL-PRS configuration.</w:t>
              </w:r>
            </w:hyperlink>
          </w:p>
          <w:p w14:paraId="2570D1C4" w14:textId="77777777" w:rsidR="00BF5ACD" w:rsidRDefault="00000000">
            <w:pPr>
              <w:tabs>
                <w:tab w:val="right" w:leader="dot" w:pos="9629"/>
              </w:tabs>
              <w:autoSpaceDE/>
              <w:autoSpaceDN/>
              <w:adjustRightInd/>
              <w:snapToGrid/>
              <w:spacing w:after="0"/>
              <w:rPr>
                <w:rFonts w:eastAsia="Times New Roman"/>
                <w:i/>
                <w:iCs/>
              </w:rPr>
            </w:pPr>
            <w:hyperlink w:anchor="_Toc127437388" w:history="1">
              <w:r w:rsidR="00FA6E05">
                <w:rPr>
                  <w:rFonts w:eastAsia="Malgun Gothic"/>
                  <w:i/>
                  <w:iCs/>
                  <w:sz w:val="20"/>
                  <w:szCs w:val="20"/>
                  <w:lang w:val="en-GB"/>
                </w:rPr>
                <w:t>Proposal 9: Higher layers signal SL-PRS comb size, number of symbols, periodicity, and scrambling seed.</w:t>
              </w:r>
            </w:hyperlink>
          </w:p>
        </w:tc>
      </w:tr>
      <w:tr w:rsidR="00BF5ACD" w14:paraId="7E467C75" w14:textId="77777777">
        <w:tc>
          <w:tcPr>
            <w:tcW w:w="1345" w:type="dxa"/>
          </w:tcPr>
          <w:p w14:paraId="5A4C81BB" w14:textId="77777777" w:rsidR="00BF5ACD" w:rsidRDefault="00FA6E05">
            <w:pPr>
              <w:autoSpaceDE/>
              <w:autoSpaceDN/>
              <w:adjustRightInd/>
              <w:snapToGrid/>
              <w:spacing w:after="0"/>
              <w:jc w:val="left"/>
            </w:pPr>
            <w:r>
              <w:t>LGE [27]</w:t>
            </w:r>
          </w:p>
        </w:tc>
        <w:tc>
          <w:tcPr>
            <w:tcW w:w="8005" w:type="dxa"/>
          </w:tcPr>
          <w:p w14:paraId="4419C85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15: SCI associated with SL PRS is composed of two-stage SCI.</w:t>
            </w:r>
          </w:p>
          <w:p w14:paraId="2C2675B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16: 1</w:t>
            </w:r>
            <w:r>
              <w:rPr>
                <w:rFonts w:eastAsia="Batang"/>
                <w:i/>
                <w:iCs/>
                <w:kern w:val="2"/>
                <w:vertAlign w:val="superscript"/>
                <w:lang w:eastAsia="ko-KR"/>
              </w:rPr>
              <w:t>st</w:t>
            </w:r>
            <w:r>
              <w:rPr>
                <w:rFonts w:eastAsia="Batang"/>
                <w:i/>
                <w:iCs/>
                <w:kern w:val="2"/>
                <w:lang w:eastAsia="ko-KR"/>
              </w:rPr>
              <w:t>-stage SCI associated with SL PRS carries at least the following information.</w:t>
            </w:r>
          </w:p>
          <w:p w14:paraId="5A7DA57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Indication of a new 2</w:t>
            </w:r>
            <w:r>
              <w:rPr>
                <w:rFonts w:eastAsia="Batang"/>
                <w:i/>
                <w:iCs/>
                <w:kern w:val="2"/>
                <w:vertAlign w:val="superscript"/>
                <w:lang w:eastAsia="ko-KR"/>
              </w:rPr>
              <w:t>nd</w:t>
            </w:r>
            <w:r>
              <w:rPr>
                <w:rFonts w:eastAsia="Batang"/>
                <w:i/>
                <w:iCs/>
                <w:kern w:val="2"/>
                <w:lang w:eastAsia="ko-KR"/>
              </w:rPr>
              <w:t>-stage SCI format for SL PRS resource information</w:t>
            </w:r>
          </w:p>
          <w:p w14:paraId="2142DAB2"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Resource reservation information of PSSCH carrying the 2</w:t>
            </w:r>
            <w:r>
              <w:rPr>
                <w:rFonts w:eastAsia="Batang"/>
                <w:i/>
                <w:iCs/>
                <w:kern w:val="2"/>
                <w:vertAlign w:val="superscript"/>
                <w:lang w:eastAsia="ko-KR"/>
              </w:rPr>
              <w:t>nd</w:t>
            </w:r>
            <w:r>
              <w:rPr>
                <w:rFonts w:eastAsia="Batang"/>
                <w:i/>
                <w:iCs/>
                <w:kern w:val="2"/>
                <w:lang w:eastAsia="ko-KR"/>
              </w:rPr>
              <w:t>-stage SCI</w:t>
            </w:r>
          </w:p>
          <w:p w14:paraId="1CCCA52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17: New 2</w:t>
            </w:r>
            <w:r>
              <w:rPr>
                <w:rFonts w:eastAsia="Batang"/>
                <w:i/>
                <w:iCs/>
                <w:kern w:val="2"/>
                <w:vertAlign w:val="superscript"/>
                <w:lang w:eastAsia="ko-KR"/>
              </w:rPr>
              <w:t>nd</w:t>
            </w:r>
            <w:r>
              <w:rPr>
                <w:rFonts w:eastAsia="Batang"/>
                <w:i/>
                <w:iCs/>
                <w:kern w:val="2"/>
                <w:lang w:eastAsia="ko-KR"/>
              </w:rPr>
              <w:t xml:space="preserve"> SCI format is introduced for indicating the SL PRS resource reservation, which includes at least the followings.</w:t>
            </w:r>
          </w:p>
          <w:p w14:paraId="71E95FE6"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ID</w:t>
            </w:r>
          </w:p>
          <w:p w14:paraId="2110EF5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index within a slot</w:t>
            </w:r>
          </w:p>
          <w:p w14:paraId="21BBC9E2"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RE offset of the first symbol of SL PRS resource</w:t>
            </w:r>
          </w:p>
          <w:p w14:paraId="3C3CA9A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Full Layer-2 source/destination ID</w:t>
            </w:r>
          </w:p>
        </w:tc>
      </w:tr>
      <w:tr w:rsidR="00BF5ACD" w14:paraId="2A7F9109" w14:textId="77777777">
        <w:tc>
          <w:tcPr>
            <w:tcW w:w="1345" w:type="dxa"/>
          </w:tcPr>
          <w:p w14:paraId="71218532" w14:textId="77777777" w:rsidR="00BF5ACD" w:rsidRDefault="00FA6E05">
            <w:pPr>
              <w:autoSpaceDE/>
              <w:autoSpaceDN/>
              <w:adjustRightInd/>
              <w:snapToGrid/>
              <w:spacing w:after="0"/>
              <w:jc w:val="left"/>
            </w:pPr>
            <w:r>
              <w:t>Ericsson [29]</w:t>
            </w:r>
          </w:p>
        </w:tc>
        <w:tc>
          <w:tcPr>
            <w:tcW w:w="8005" w:type="dxa"/>
          </w:tcPr>
          <w:p w14:paraId="2DFFB033" w14:textId="77777777" w:rsidR="00BF5ACD" w:rsidRDefault="00000000">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4" w:history="1">
              <w:r w:rsidR="00FA6E05">
                <w:rPr>
                  <w:i/>
                  <w:iCs/>
                  <w:lang w:val="en-GB" w:eastAsia="zh-CN"/>
                </w:rPr>
                <w:t>Proposal 10</w:t>
              </w:r>
              <w:r w:rsidR="00FA6E05">
                <w:rPr>
                  <w:rFonts w:eastAsia="Times New Roman"/>
                  <w:i/>
                  <w:iCs/>
                  <w:sz w:val="24"/>
                  <w:szCs w:val="24"/>
                  <w:lang w:eastAsia="ja-JP"/>
                </w:rPr>
                <w:tab/>
              </w:r>
              <w:r w:rsidR="00FA6E05">
                <w:rPr>
                  <w:i/>
                  <w:iCs/>
                  <w:lang w:eastAsia="zh-CN"/>
                </w:rPr>
                <w:t>In a shared resource pool, the PSCCH configuration associated with SL PRS transmission follows legacy</w:t>
              </w:r>
            </w:hyperlink>
          </w:p>
          <w:p w14:paraId="451750B2" w14:textId="77777777" w:rsidR="00BF5ACD" w:rsidRDefault="00000000">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5" w:history="1">
              <w:r w:rsidR="00FA6E05">
                <w:rPr>
                  <w:i/>
                  <w:iCs/>
                  <w:lang w:val="en-GB" w:eastAsia="zh-CN"/>
                </w:rPr>
                <w:t>Proposal 11</w:t>
              </w:r>
              <w:r w:rsidR="00FA6E05">
                <w:rPr>
                  <w:rFonts w:eastAsia="Times New Roman"/>
                  <w:i/>
                  <w:iCs/>
                  <w:sz w:val="24"/>
                  <w:szCs w:val="24"/>
                  <w:lang w:eastAsia="ja-JP"/>
                </w:rPr>
                <w:tab/>
              </w:r>
              <w:r w:rsidR="00FA6E05">
                <w:rPr>
                  <w:i/>
                  <w:iCs/>
                  <w:lang w:eastAsia="zh-CN"/>
                </w:rPr>
                <w:t>In a dedicated resource pool, the PSCCH configuration supports 1,2 or 3 symbols for PSCCH.</w:t>
              </w:r>
            </w:hyperlink>
          </w:p>
        </w:tc>
      </w:tr>
    </w:tbl>
    <w:p w14:paraId="7AEBCDF9" w14:textId="77777777" w:rsidR="00BF5ACD" w:rsidRDefault="00BF5ACD"/>
    <w:p w14:paraId="4349C324"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7FD01550" w14:textId="77777777" w:rsidR="00BF5ACD" w:rsidRDefault="00FA6E05">
      <w:pPr>
        <w:autoSpaceDE/>
        <w:autoSpaceDN/>
        <w:adjustRightInd/>
        <w:snapToGrid/>
        <w:spacing w:after="160" w:line="259" w:lineRule="auto"/>
        <w:jc w:val="left"/>
        <w:rPr>
          <w:b/>
          <w:iCs/>
        </w:rPr>
      </w:pPr>
      <w:r>
        <w:rPr>
          <w:b/>
          <w:iCs/>
        </w:rPr>
        <w:t>On SCI associated with SL PRS</w:t>
      </w:r>
    </w:p>
    <w:p w14:paraId="6CCEAB1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 xml:space="preserve">Several companies indicated their views on use of single-stage SCI-only vs. two-stage SCI associated </w:t>
      </w:r>
      <w:proofErr w:type="spellStart"/>
      <w:r>
        <w:rPr>
          <w:bCs/>
          <w:i/>
        </w:rPr>
        <w:t>wtih</w:t>
      </w:r>
      <w:proofErr w:type="spellEnd"/>
      <w:r>
        <w:rPr>
          <w:bCs/>
          <w:i/>
        </w:rPr>
        <w:t xml:space="preserve"> SL PRS resources, with different companies supporting different options. including consideration on whether it is for dedicated or shared resource pools.</w:t>
      </w:r>
    </w:p>
    <w:p w14:paraId="4F85F26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SCI adaptations for SL PRS:</w:t>
      </w:r>
    </w:p>
    <w:p w14:paraId="60B17F62"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two-stage SCI is transmitted when SL PRS is transmitted without SL-SCH</w:t>
      </w:r>
    </w:p>
    <w:p w14:paraId="1470B942"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37FC69C"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first-stage SCI format is adapted for SL PRS transmission</w:t>
      </w:r>
    </w:p>
    <w:p w14:paraId="17F319E7"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6435747A" w14:textId="77777777" w:rsidR="00BF5ACD" w:rsidRDefault="00FA6E05">
      <w:pPr>
        <w:numPr>
          <w:ilvl w:val="1"/>
          <w:numId w:val="17"/>
        </w:numPr>
        <w:rPr>
          <w:i/>
          <w:iCs/>
        </w:rPr>
      </w:pPr>
      <w:r>
        <w:rPr>
          <w:i/>
          <w:iCs/>
        </w:rPr>
        <w:t>New second-stage SCI format for shared resource pools</w:t>
      </w:r>
    </w:p>
    <w:p w14:paraId="71C26A0C"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A6B469E" w14:textId="77777777" w:rsidR="00BF5ACD" w:rsidRDefault="00FA6E05">
      <w:pPr>
        <w:numPr>
          <w:ilvl w:val="0"/>
          <w:numId w:val="17"/>
        </w:numPr>
        <w:rPr>
          <w:bCs/>
          <w:i/>
        </w:rPr>
      </w:pPr>
      <w:r>
        <w:rPr>
          <w:bCs/>
          <w:i/>
        </w:rPr>
        <w:t>On location of SCI and associated SL PRS:</w:t>
      </w:r>
    </w:p>
    <w:p w14:paraId="108109C5" w14:textId="77777777" w:rsidR="00BF5ACD" w:rsidRDefault="00FA6E05">
      <w:pPr>
        <w:numPr>
          <w:ilvl w:val="1"/>
          <w:numId w:val="17"/>
        </w:numPr>
        <w:rPr>
          <w:bCs/>
          <w:i/>
        </w:rPr>
      </w:pPr>
      <w:r>
        <w:rPr>
          <w:bCs/>
          <w:i/>
        </w:rPr>
        <w:t>SCI and associated SL PRS are multiplexed in the same slot</w:t>
      </w:r>
    </w:p>
    <w:p w14:paraId="41609366" w14:textId="77777777" w:rsidR="00BF5ACD" w:rsidRDefault="00FA6E05">
      <w:pPr>
        <w:numPr>
          <w:ilvl w:val="2"/>
          <w:numId w:val="17"/>
        </w:numPr>
        <w:rPr>
          <w:bCs/>
          <w:i/>
        </w:rPr>
      </w:pPr>
      <w:r>
        <w:rPr>
          <w:bCs/>
          <w:i/>
        </w:rPr>
        <w:t xml:space="preserve">OPPO, </w:t>
      </w:r>
      <w:proofErr w:type="spellStart"/>
      <w:r>
        <w:rPr>
          <w:bCs/>
          <w:i/>
        </w:rPr>
        <w:t>ASUSTeK</w:t>
      </w:r>
      <w:proofErr w:type="spellEnd"/>
    </w:p>
    <w:p w14:paraId="310378D0" w14:textId="77777777" w:rsidR="00BF5ACD" w:rsidRDefault="00FA6E05">
      <w:pPr>
        <w:numPr>
          <w:ilvl w:val="1"/>
          <w:numId w:val="17"/>
        </w:numPr>
        <w:rPr>
          <w:bCs/>
          <w:i/>
        </w:rPr>
      </w:pPr>
      <w:r>
        <w:rPr>
          <w:bCs/>
          <w:i/>
        </w:rPr>
        <w:t>SCI and associated SL PRS are multiplexed in different slots</w:t>
      </w:r>
    </w:p>
    <w:p w14:paraId="6D3E8559" w14:textId="77777777" w:rsidR="00BF5ACD" w:rsidRDefault="00FA6E05">
      <w:pPr>
        <w:numPr>
          <w:ilvl w:val="2"/>
          <w:numId w:val="17"/>
        </w:numPr>
        <w:rPr>
          <w:bCs/>
          <w:i/>
        </w:rPr>
      </w:pPr>
      <w:r>
        <w:rPr>
          <w:bCs/>
          <w:i/>
        </w:rPr>
        <w:t>HW-</w:t>
      </w:r>
      <w:proofErr w:type="spellStart"/>
      <w:r>
        <w:rPr>
          <w:bCs/>
          <w:i/>
        </w:rPr>
        <w:t>HiSi</w:t>
      </w:r>
      <w:proofErr w:type="spellEnd"/>
      <w:r>
        <w:rPr>
          <w:bCs/>
          <w:i/>
        </w:rPr>
        <w:t xml:space="preserve"> (for shared resource pool), CATT, Apple</w:t>
      </w:r>
    </w:p>
    <w:p w14:paraId="128E939B" w14:textId="77777777" w:rsidR="00BF5ACD" w:rsidRDefault="00BF5ACD">
      <w:pPr>
        <w:rPr>
          <w:bCs/>
          <w:iCs/>
        </w:rPr>
      </w:pPr>
    </w:p>
    <w:p w14:paraId="02C166EC" w14:textId="77777777" w:rsidR="00BF5ACD" w:rsidRDefault="00FA6E05">
      <w:pPr>
        <w:rPr>
          <w:bCs/>
          <w:iCs/>
        </w:rPr>
      </w:pPr>
      <w:r>
        <w:rPr>
          <w:bCs/>
          <w:iCs/>
        </w:rPr>
        <w:t xml:space="preserve">Due to the limited inputs on the above as well as likely overlap with the scope of discussions in agenda 9.5.1.3, further coordination would be necessary across the agenda items on these aspects. </w:t>
      </w:r>
    </w:p>
    <w:p w14:paraId="50961565" w14:textId="77777777" w:rsidR="00BF5ACD" w:rsidRDefault="00BF5ACD">
      <w:pPr>
        <w:rPr>
          <w:bCs/>
          <w:iCs/>
        </w:rPr>
      </w:pPr>
    </w:p>
    <w:p w14:paraId="28BF9D3C" w14:textId="77777777" w:rsidR="00BF5ACD" w:rsidRDefault="00FA6E05">
      <w:pPr>
        <w:autoSpaceDE/>
        <w:autoSpaceDN/>
        <w:adjustRightInd/>
        <w:snapToGrid/>
        <w:spacing w:after="160" w:line="259" w:lineRule="auto"/>
        <w:jc w:val="left"/>
        <w:rPr>
          <w:b/>
          <w:iCs/>
        </w:rPr>
      </w:pPr>
      <w:r>
        <w:rPr>
          <w:b/>
          <w:iCs/>
        </w:rPr>
        <w:t xml:space="preserve">On </w:t>
      </w:r>
      <w:r>
        <w:rPr>
          <w:b/>
          <w:bCs/>
        </w:rPr>
        <w:t>PSCCH associated with SL PRS in dedicated resource pools</w:t>
      </w:r>
    </w:p>
    <w:p w14:paraId="59FFD39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That, for shared resource pool, PSCCH associated with SL PRS is based on existing PSCCH design is either expressed explicitly in several company contributions. </w:t>
      </w:r>
    </w:p>
    <w:p w14:paraId="46657564"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Several companies have provided their views on design options for PSCCH associated with SL PRS in a dedicated resource pool. Identified options are summarized below:</w:t>
      </w:r>
    </w:p>
    <w:p w14:paraId="3D554AE1" w14:textId="77777777" w:rsidR="00BF5ACD" w:rsidRDefault="00FA6E05">
      <w:pPr>
        <w:numPr>
          <w:ilvl w:val="1"/>
          <w:numId w:val="17"/>
        </w:numPr>
        <w:autoSpaceDE/>
        <w:autoSpaceDN/>
        <w:adjustRightInd/>
        <w:snapToGrid/>
        <w:spacing w:after="160" w:line="259" w:lineRule="auto"/>
        <w:jc w:val="left"/>
        <w:rPr>
          <w:bCs/>
          <w:i/>
        </w:rPr>
      </w:pPr>
      <w:r>
        <w:rPr>
          <w:bCs/>
          <w:i/>
        </w:rPr>
        <w:t>Follows same physical channel design as existing PSCCH</w:t>
      </w:r>
    </w:p>
    <w:p w14:paraId="0C267382" w14:textId="77777777" w:rsidR="00BF5ACD" w:rsidRDefault="00FA6E05">
      <w:pPr>
        <w:numPr>
          <w:ilvl w:val="1"/>
          <w:numId w:val="17"/>
        </w:numPr>
        <w:autoSpaceDE/>
        <w:autoSpaceDN/>
        <w:adjustRightInd/>
        <w:snapToGrid/>
        <w:spacing w:after="160" w:line="259" w:lineRule="auto"/>
        <w:jc w:val="left"/>
        <w:rPr>
          <w:bCs/>
          <w:i/>
        </w:rPr>
      </w:pPr>
      <w:r>
        <w:rPr>
          <w:bCs/>
          <w:i/>
        </w:rPr>
        <w:t>PSCCH is limited to a single OFDM symbol</w:t>
      </w:r>
    </w:p>
    <w:p w14:paraId="3A29E691" w14:textId="77777777" w:rsidR="00BF5ACD" w:rsidRDefault="00FA6E05">
      <w:pPr>
        <w:numPr>
          <w:ilvl w:val="1"/>
          <w:numId w:val="17"/>
        </w:numPr>
        <w:autoSpaceDE/>
        <w:autoSpaceDN/>
        <w:adjustRightInd/>
        <w:snapToGrid/>
        <w:spacing w:after="160" w:line="259" w:lineRule="auto"/>
        <w:jc w:val="left"/>
        <w:rPr>
          <w:bCs/>
          <w:i/>
        </w:rPr>
      </w:pPr>
      <w:r>
        <w:rPr>
          <w:bCs/>
          <w:i/>
        </w:rPr>
        <w:t>PSCCH durations of 1 symbol is introduced in addition to existing values of 2 and 3 symbols</w:t>
      </w:r>
    </w:p>
    <w:p w14:paraId="747F262F" w14:textId="77777777" w:rsidR="00BF5ACD" w:rsidRDefault="00FA6E05">
      <w:pPr>
        <w:numPr>
          <w:ilvl w:val="1"/>
          <w:numId w:val="17"/>
        </w:numPr>
        <w:autoSpaceDE/>
        <w:autoSpaceDN/>
        <w:adjustRightInd/>
        <w:snapToGrid/>
        <w:spacing w:after="160" w:line="259" w:lineRule="auto"/>
        <w:jc w:val="left"/>
        <w:rPr>
          <w:bCs/>
          <w:i/>
        </w:rPr>
      </w:pPr>
      <w:r>
        <w:rPr>
          <w:bCs/>
          <w:i/>
        </w:rPr>
        <w:t>PSCCH occupies all subchannels of a resource pool</w:t>
      </w:r>
    </w:p>
    <w:p w14:paraId="4CE8CD4A" w14:textId="77777777" w:rsidR="00BF5ACD" w:rsidRDefault="00FA6E05">
      <w:pPr>
        <w:numPr>
          <w:ilvl w:val="1"/>
          <w:numId w:val="17"/>
        </w:numPr>
        <w:rPr>
          <w:bCs/>
          <w:i/>
        </w:rPr>
      </w:pPr>
      <w:r>
        <w:rPr>
          <w:bCs/>
          <w:i/>
        </w:rPr>
        <w:t>Multiple PSCCH occasions per sub-channel/per sub-channel group</w:t>
      </w:r>
    </w:p>
    <w:p w14:paraId="1A185F3C" w14:textId="77777777" w:rsidR="00BF5ACD" w:rsidRDefault="00FA6E05">
      <w:pPr>
        <w:numPr>
          <w:ilvl w:val="1"/>
          <w:numId w:val="17"/>
        </w:numPr>
        <w:rPr>
          <w:bCs/>
          <w:i/>
        </w:rPr>
      </w:pPr>
      <w:r>
        <w:rPr>
          <w:bCs/>
          <w:i/>
        </w:rPr>
        <w:t>PSFCH-like resource structure and mapping rule for PSCCH and associated SL PRS</w:t>
      </w:r>
    </w:p>
    <w:p w14:paraId="340A41FC" w14:textId="77777777" w:rsidR="00BF5ACD" w:rsidRDefault="00FA6E05">
      <w:pPr>
        <w:numPr>
          <w:ilvl w:val="1"/>
          <w:numId w:val="17"/>
        </w:numPr>
        <w:rPr>
          <w:bCs/>
          <w:i/>
        </w:rPr>
      </w:pPr>
      <w:r>
        <w:rPr>
          <w:bCs/>
          <w:i/>
        </w:rPr>
        <w:t>Same/cross slot dynamic scheduling with stand-alone PSCCH (with 2nd stage SCI) and SL PRS</w:t>
      </w:r>
    </w:p>
    <w:p w14:paraId="08923B70" w14:textId="77777777" w:rsidR="00BF5ACD" w:rsidRDefault="00FA6E05">
      <w:pPr>
        <w:numPr>
          <w:ilvl w:val="1"/>
          <w:numId w:val="17"/>
        </w:numPr>
        <w:autoSpaceDE/>
        <w:autoSpaceDN/>
        <w:adjustRightInd/>
        <w:snapToGrid/>
        <w:spacing w:after="160" w:line="259" w:lineRule="auto"/>
        <w:jc w:val="left"/>
        <w:rPr>
          <w:bCs/>
          <w:i/>
        </w:rPr>
      </w:pPr>
      <w:r>
        <w:rPr>
          <w:bCs/>
          <w:i/>
        </w:rPr>
        <w:t>PSCCH is based on PSFCH or in PSFCH region</w:t>
      </w:r>
    </w:p>
    <w:p w14:paraId="6CFEF7D3" w14:textId="77777777" w:rsidR="00BF5ACD" w:rsidRDefault="00FA6E05">
      <w:pPr>
        <w:numPr>
          <w:ilvl w:val="1"/>
          <w:numId w:val="17"/>
        </w:numPr>
        <w:autoSpaceDE/>
        <w:autoSpaceDN/>
        <w:adjustRightInd/>
        <w:snapToGrid/>
        <w:spacing w:after="160" w:line="259" w:lineRule="auto"/>
        <w:jc w:val="left"/>
        <w:rPr>
          <w:bCs/>
          <w:i/>
        </w:rPr>
      </w:pPr>
      <w:r>
        <w:rPr>
          <w:bCs/>
          <w:i/>
        </w:rPr>
        <w:lastRenderedPageBreak/>
        <w:t>Map the PSCCH candidate locations to both a time and frequency domain allocation. E.g., a given PSCCH location maps to both a mini-slot and a comb-offset for a SL PRS resource</w:t>
      </w:r>
    </w:p>
    <w:p w14:paraId="0C764614" w14:textId="77777777" w:rsidR="00BF5ACD" w:rsidRDefault="00FA6E05">
      <w:pPr>
        <w:rPr>
          <w:bCs/>
          <w:iCs/>
        </w:rPr>
      </w:pPr>
      <w:r>
        <w:rPr>
          <w:bCs/>
          <w:iCs/>
        </w:rPr>
        <w:t>However, most of the above inputs are from very limited number of companies. Further inputs and progress on related aspects in agenda 9.5.1.3 would be necessary to make progress on the above.</w:t>
      </w:r>
    </w:p>
    <w:p w14:paraId="306B1A73" w14:textId="77777777" w:rsidR="00BF5ACD" w:rsidRDefault="00BF5ACD">
      <w:pPr>
        <w:rPr>
          <w:bCs/>
          <w:iCs/>
        </w:rPr>
      </w:pPr>
    </w:p>
    <w:p w14:paraId="17E27590" w14:textId="77777777" w:rsidR="00BF5ACD" w:rsidRDefault="00FA6E05">
      <w:pPr>
        <w:rPr>
          <w:b/>
          <w:iCs/>
        </w:rPr>
      </w:pPr>
      <w:r>
        <w:rPr>
          <w:b/>
          <w:iCs/>
        </w:rPr>
        <w:t>On indication of SL PRS resources</w:t>
      </w:r>
    </w:p>
    <w:p w14:paraId="65C4C93C" w14:textId="77777777" w:rsidR="00BF5ACD" w:rsidRDefault="00FA6E05">
      <w:pPr>
        <w:numPr>
          <w:ilvl w:val="0"/>
          <w:numId w:val="17"/>
        </w:numPr>
        <w:rPr>
          <w:bCs/>
          <w:i/>
        </w:rPr>
      </w:pPr>
      <w:r>
        <w:rPr>
          <w:bCs/>
          <w:i/>
        </w:rPr>
        <w:t>Most companies who expressed their views in this agenda (vivo, CATT, CMCC, NEC) indicated preference for Option 2 (</w:t>
      </w:r>
      <w:r>
        <w:rPr>
          <w:rFonts w:ascii="Times" w:hAnsi="Times"/>
          <w:i/>
          <w:iCs/>
          <w:lang w:eastAsia="zh-CN"/>
        </w:rPr>
        <w:t>High-layer and lower-layer signaling involvement in the SL-PRS configuration).</w:t>
      </w:r>
    </w:p>
    <w:p w14:paraId="4968FE47" w14:textId="77777777" w:rsidR="00BF5ACD" w:rsidRDefault="00FA6E05">
      <w:pPr>
        <w:numPr>
          <w:ilvl w:val="0"/>
          <w:numId w:val="17"/>
        </w:numPr>
        <w:rPr>
          <w:bCs/>
          <w:i/>
        </w:rPr>
      </w:pPr>
      <w:r>
        <w:rPr>
          <w:bCs/>
          <w:i/>
        </w:rPr>
        <w:t>One company (Qualcomm) proposed that higher-layer signalling is used for SL PRS resource configuration, including SL-PRS comb size, number of symbols, periodicity, and scrambling seed.</w:t>
      </w:r>
    </w:p>
    <w:p w14:paraId="5BEFD0D1" w14:textId="77777777" w:rsidR="00BF5ACD" w:rsidRDefault="00BF5ACD"/>
    <w:p w14:paraId="1A2AD8C4" w14:textId="77777777" w:rsidR="00BF5ACD" w:rsidRDefault="00FA6E05">
      <w:r>
        <w:t>This issue is expected to be discussed as part of SL PRS RA in agenda 9.5.1.3.</w:t>
      </w:r>
    </w:p>
    <w:p w14:paraId="78CA8DD3" w14:textId="77777777" w:rsidR="00BF5ACD" w:rsidRDefault="00FA6E05">
      <w:r>
        <w:t>Similarly, issues like support of same-slot vs. cross-slot and same-resource pool vs. cross-resource pool scheduling/indication of SL PRS resources are expected to be discussed as part of SL PRS RA in agenda 9.5.1.3.</w:t>
      </w:r>
    </w:p>
    <w:p w14:paraId="0DAFC17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A9D44E7" w14:textId="77777777" w:rsidR="00BF5ACD" w:rsidRDefault="00FA6E05">
      <w:r>
        <w:rPr>
          <w:b/>
          <w:bCs/>
        </w:rPr>
        <w:t>Background:</w:t>
      </w:r>
      <w:r>
        <w:t xml:space="preserve"> The following decisions were made during the SI phase.</w:t>
      </w:r>
    </w:p>
    <w:tbl>
      <w:tblPr>
        <w:tblStyle w:val="TableGrid"/>
        <w:tblW w:w="0" w:type="auto"/>
        <w:tblLook w:val="04A0" w:firstRow="1" w:lastRow="0" w:firstColumn="1" w:lastColumn="0" w:noHBand="0" w:noVBand="1"/>
      </w:tblPr>
      <w:tblGrid>
        <w:gridCol w:w="9350"/>
      </w:tblGrid>
      <w:tr w:rsidR="00BF5ACD" w14:paraId="37320857" w14:textId="77777777">
        <w:tc>
          <w:tcPr>
            <w:tcW w:w="9350" w:type="dxa"/>
          </w:tcPr>
          <w:p w14:paraId="6E690983" w14:textId="77777777" w:rsidR="00BF5ACD" w:rsidRDefault="00FA6E05">
            <w:pPr>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E9EDE40"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3FC11A3D" w14:textId="77777777" w:rsidR="00BF5ACD" w:rsidRDefault="00FA6E05">
            <w:pPr>
              <w:autoSpaceDE/>
              <w:autoSpaceDN/>
              <w:adjustRightInd/>
              <w:snapToGrid/>
              <w:spacing w:after="100"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6E185998"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1576CFA5" w14:textId="77777777" w:rsidR="00BF5ACD" w:rsidRDefault="00BF5ACD"/>
    <w:p w14:paraId="0A089ED9" w14:textId="77777777" w:rsidR="00BF5ACD" w:rsidRDefault="00FA6E05">
      <w:r>
        <w:t xml:space="preserve">Subsequently, as quoted in the Introduction section, it was agreed to specify procedures for transmit power control for SL PRS transmissions at least based on open loop power control (OLPC). </w:t>
      </w:r>
    </w:p>
    <w:p w14:paraId="07C29D43" w14:textId="77777777" w:rsidR="00BF5ACD" w:rsidRDefault="00BF5ACD"/>
    <w:p w14:paraId="5017D02E"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407D8F07" w14:textId="77777777">
        <w:tc>
          <w:tcPr>
            <w:tcW w:w="1345" w:type="dxa"/>
            <w:shd w:val="clear" w:color="auto" w:fill="A6A6A6"/>
          </w:tcPr>
          <w:p w14:paraId="3C9A616F"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0998A84F" w14:textId="77777777" w:rsidR="00BF5ACD" w:rsidRDefault="00FA6E05">
            <w:pPr>
              <w:autoSpaceDE/>
              <w:autoSpaceDN/>
              <w:adjustRightInd/>
              <w:snapToGrid/>
              <w:spacing w:after="0"/>
              <w:jc w:val="left"/>
              <w:rPr>
                <w:b/>
                <w:bCs/>
              </w:rPr>
            </w:pPr>
            <w:r>
              <w:rPr>
                <w:b/>
                <w:bCs/>
              </w:rPr>
              <w:t>Views</w:t>
            </w:r>
          </w:p>
        </w:tc>
      </w:tr>
      <w:tr w:rsidR="00BF5ACD" w14:paraId="1AD45828" w14:textId="77777777">
        <w:tc>
          <w:tcPr>
            <w:tcW w:w="1345" w:type="dxa"/>
          </w:tcPr>
          <w:p w14:paraId="2BE4DF74" w14:textId="77777777" w:rsidR="00BF5ACD" w:rsidRDefault="00FA6E05">
            <w:pPr>
              <w:autoSpaceDE/>
              <w:autoSpaceDN/>
              <w:adjustRightInd/>
              <w:snapToGrid/>
              <w:spacing w:after="0"/>
              <w:jc w:val="left"/>
            </w:pPr>
            <w:r>
              <w:t>Nokia [3]</w:t>
            </w:r>
          </w:p>
        </w:tc>
        <w:tc>
          <w:tcPr>
            <w:tcW w:w="8005" w:type="dxa"/>
          </w:tcPr>
          <w:p w14:paraId="065D2BCD"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Proposal56638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11</w:t>
            </w:r>
            <w:r>
              <w:rPr>
                <w:rFonts w:eastAsia="SimSun"/>
                <w:i/>
                <w:iCs/>
                <w:lang w:val="en-GB"/>
              </w:rPr>
              <w:t>: Discuss whether power control for the purpose of congestion control should be applied to SL-PRS.</w:t>
            </w:r>
          </w:p>
          <w:p w14:paraId="3F6615F7" w14:textId="77777777" w:rsidR="00BF5ACD" w:rsidRDefault="00FA6E05">
            <w:pPr>
              <w:overflowPunct w:val="0"/>
              <w:snapToGrid/>
              <w:spacing w:after="180" w:line="259" w:lineRule="auto"/>
              <w:contextualSpacing/>
              <w:textAlignment w:val="baseline"/>
              <w:rPr>
                <w:rFonts w:eastAsia="SimSun"/>
                <w:i/>
                <w:iCs/>
              </w:rPr>
            </w:pPr>
            <w:r>
              <w:rPr>
                <w:rFonts w:eastAsia="SimSun"/>
                <w:i/>
                <w:iCs/>
              </w:rPr>
              <w:fldChar w:fldCharType="end"/>
            </w:r>
          </w:p>
          <w:p w14:paraId="4A656AF0"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Proposal56639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12</w:t>
            </w:r>
            <w:r>
              <w:rPr>
                <w:rFonts w:eastAsia="SimSun"/>
                <w:i/>
                <w:iCs/>
                <w:lang w:val="en-GB"/>
              </w:rPr>
              <w:t>: Study closed loop power control for SL-PRS in unicast.</w:t>
            </w:r>
          </w:p>
          <w:p w14:paraId="2FC45A98" w14:textId="77777777" w:rsidR="00BF5ACD" w:rsidRDefault="00FA6E05">
            <w:pPr>
              <w:rPr>
                <w:i/>
                <w:iCs/>
              </w:rPr>
            </w:pPr>
            <w:r>
              <w:rPr>
                <w:rFonts w:eastAsia="SimSun"/>
                <w:i/>
                <w:iCs/>
              </w:rPr>
              <w:fldChar w:fldCharType="end"/>
            </w:r>
          </w:p>
        </w:tc>
      </w:tr>
      <w:tr w:rsidR="00BF5ACD" w14:paraId="09305C0A" w14:textId="77777777">
        <w:tc>
          <w:tcPr>
            <w:tcW w:w="1345" w:type="dxa"/>
          </w:tcPr>
          <w:p w14:paraId="5F46AF53" w14:textId="77777777" w:rsidR="00BF5ACD" w:rsidRDefault="00FA6E05">
            <w:pPr>
              <w:autoSpaceDE/>
              <w:autoSpaceDN/>
              <w:adjustRightInd/>
              <w:snapToGrid/>
              <w:spacing w:after="0"/>
              <w:jc w:val="left"/>
            </w:pPr>
            <w:proofErr w:type="spellStart"/>
            <w:r>
              <w:t>Futurewei</w:t>
            </w:r>
            <w:proofErr w:type="spellEnd"/>
            <w:r>
              <w:t xml:space="preserve"> [4]</w:t>
            </w:r>
          </w:p>
        </w:tc>
        <w:tc>
          <w:tcPr>
            <w:tcW w:w="8005" w:type="dxa"/>
          </w:tcPr>
          <w:p w14:paraId="35C0F738" w14:textId="77777777" w:rsidR="00BF5ACD" w:rsidRDefault="00FA6E05">
            <w:pPr>
              <w:spacing w:line="259" w:lineRule="auto"/>
              <w:rPr>
                <w:rFonts w:eastAsia="SimSun"/>
                <w:i/>
                <w:iCs/>
                <w:lang w:val="en-GB"/>
              </w:rPr>
            </w:pPr>
            <w:r>
              <w:rPr>
                <w:rFonts w:eastAsia="SimSun"/>
                <w:i/>
                <w:iCs/>
                <w:lang w:val="en-GB"/>
              </w:rPr>
              <w:t xml:space="preserve">Proposal 5: Define the received power measurements SL-PRS RSRP for the estimation of the UE-to-UE pathloss. </w:t>
            </w:r>
          </w:p>
          <w:p w14:paraId="46D8E0AE" w14:textId="77777777" w:rsidR="00BF5ACD" w:rsidRDefault="00FA6E05">
            <w:pPr>
              <w:overflowPunct w:val="0"/>
              <w:snapToGrid/>
              <w:spacing w:after="180" w:line="259" w:lineRule="auto"/>
              <w:contextualSpacing/>
              <w:textAlignment w:val="baseline"/>
              <w:rPr>
                <w:rFonts w:eastAsia="SimSun"/>
                <w:i/>
                <w:iCs/>
              </w:rPr>
            </w:pPr>
            <w:r>
              <w:rPr>
                <w:rFonts w:eastAsia="SimSun"/>
                <w:i/>
                <w:iCs/>
                <w:szCs w:val="18"/>
              </w:rPr>
              <w:lastRenderedPageBreak/>
              <w:t>Proposal 6: Define SL-PRS open loop power control using PSSCH power calculation as a starting point.</w:t>
            </w:r>
          </w:p>
        </w:tc>
      </w:tr>
      <w:tr w:rsidR="00BF5ACD" w14:paraId="5ED3095E" w14:textId="77777777">
        <w:tc>
          <w:tcPr>
            <w:tcW w:w="1345" w:type="dxa"/>
          </w:tcPr>
          <w:p w14:paraId="1F47A388" w14:textId="77777777" w:rsidR="00BF5ACD" w:rsidRDefault="00FA6E05">
            <w:pPr>
              <w:autoSpaceDE/>
              <w:autoSpaceDN/>
              <w:adjustRightInd/>
              <w:snapToGrid/>
              <w:spacing w:after="0"/>
              <w:jc w:val="left"/>
            </w:pPr>
            <w:r>
              <w:lastRenderedPageBreak/>
              <w:t>HW-</w:t>
            </w:r>
            <w:proofErr w:type="spellStart"/>
            <w:r>
              <w:t>HiSi</w:t>
            </w:r>
            <w:proofErr w:type="spellEnd"/>
            <w:r>
              <w:t xml:space="preserve"> [5]</w:t>
            </w:r>
          </w:p>
        </w:tc>
        <w:tc>
          <w:tcPr>
            <w:tcW w:w="8005" w:type="dxa"/>
          </w:tcPr>
          <w:p w14:paraId="1A595F37"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11</w:t>
            </w:r>
            <w:r>
              <w:rPr>
                <w:rFonts w:eastAsia="SimSun"/>
                <w:i/>
                <w:iCs/>
              </w:rPr>
              <w:fldChar w:fldCharType="end"/>
            </w:r>
            <w:r>
              <w:rPr>
                <w:rFonts w:eastAsia="SimSun"/>
                <w:i/>
                <w:iCs/>
              </w:rPr>
              <w:t>: Support to design SL-PRS power control scheme based on DL pathloss and SL pathloss.</w:t>
            </w:r>
          </w:p>
          <w:p w14:paraId="71A68D68"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12</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1D8BB31D"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13</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13631B68" w14:textId="77777777" w:rsidR="00BF5ACD" w:rsidRDefault="00FA6E05">
            <w:pPr>
              <w:spacing w:line="259" w:lineRule="auto"/>
              <w:ind w:left="568" w:hanging="284"/>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5C1F1D47" w14:textId="77777777" w:rsidR="00BF5ACD" w:rsidRDefault="00FA6E05">
            <w:pPr>
              <w:numPr>
                <w:ilvl w:val="1"/>
                <w:numId w:val="44"/>
              </w:numPr>
              <w:autoSpaceDE/>
              <w:autoSpaceDN/>
              <w:adjustRightInd/>
              <w:snapToGrid/>
              <w:spacing w:after="160" w:line="259" w:lineRule="auto"/>
              <w:jc w:val="left"/>
              <w:rPr>
                <w:rFonts w:eastAsia="SimSun"/>
                <w:i/>
                <w:iCs/>
                <w:lang w:eastAsia="zh-CN"/>
              </w:rPr>
            </w:pPr>
            <w:r>
              <w:rPr>
                <w:rFonts w:eastAsia="SimSun"/>
                <w:i/>
                <w:iCs/>
                <w:lang w:eastAsia="zh-CN"/>
              </w:rPr>
              <w:t xml:space="preserve">Consulting RAN4 on the impact of AGC performances for PSCCH and for SL-PRS. </w:t>
            </w:r>
          </w:p>
          <w:p w14:paraId="30B304FC" w14:textId="77777777" w:rsidR="00BF5ACD" w:rsidRDefault="00FA6E05">
            <w:pPr>
              <w:spacing w:line="259" w:lineRule="auto"/>
              <w:rPr>
                <w:rFonts w:eastAsia="SimSun"/>
                <w:i/>
                <w:iCs/>
                <w:lang w:val="en-GB"/>
              </w:rPr>
            </w:pPr>
            <w:r>
              <w:rPr>
                <w:rFonts w:eastAsia="SimSun"/>
                <w:i/>
                <w:iCs/>
                <w:lang w:eastAsia="zh-CN"/>
              </w:rPr>
              <w:t>keeping the same transmission power for the PSCCH symbol and for the SL-PRS symbol to avoid the potential transient period.</w:t>
            </w:r>
          </w:p>
        </w:tc>
      </w:tr>
      <w:tr w:rsidR="00BF5ACD" w14:paraId="574A511D" w14:textId="77777777">
        <w:tc>
          <w:tcPr>
            <w:tcW w:w="1345" w:type="dxa"/>
          </w:tcPr>
          <w:p w14:paraId="611B4279" w14:textId="77777777" w:rsidR="00BF5ACD" w:rsidRDefault="00FA6E05">
            <w:pPr>
              <w:autoSpaceDE/>
              <w:autoSpaceDN/>
              <w:adjustRightInd/>
              <w:snapToGrid/>
              <w:spacing w:after="0"/>
              <w:jc w:val="left"/>
            </w:pPr>
            <w:r>
              <w:t>OPPO [7]</w:t>
            </w:r>
          </w:p>
        </w:tc>
        <w:tc>
          <w:tcPr>
            <w:tcW w:w="8005" w:type="dxa"/>
          </w:tcPr>
          <w:p w14:paraId="6DD2084D"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8" w:history="1">
              <w:r w:rsidR="00FA6E05">
                <w:rPr>
                  <w:rFonts w:ascii="Arial" w:eastAsia="SimSun" w:hAnsi="Arial" w:cs="Arial"/>
                  <w:i/>
                  <w:iCs/>
                  <w:kern w:val="2"/>
                  <w:sz w:val="20"/>
                  <w:szCs w:val="20"/>
                  <w:lang w:eastAsia="zh-CN"/>
                </w:rPr>
                <w:t>Proposal 18: In SL positioning, SL PRS is at least subject to DL pathloss based power control.</w:t>
              </w:r>
            </w:hyperlink>
          </w:p>
          <w:p w14:paraId="2D9564D7" w14:textId="77777777" w:rsidR="00BF5ACD" w:rsidRDefault="00000000">
            <w:pPr>
              <w:spacing w:line="259" w:lineRule="auto"/>
              <w:rPr>
                <w:rFonts w:eastAsia="SimSun"/>
                <w:i/>
                <w:iCs/>
              </w:rPr>
            </w:pPr>
            <w:hyperlink w:anchor="_Toc127353769" w:history="1">
              <w:r w:rsidR="00FA6E05">
                <w:rPr>
                  <w:rFonts w:ascii="Arial" w:eastAsia="SimSun" w:hAnsi="Arial" w:cs="Arial"/>
                  <w:i/>
                  <w:iCs/>
                  <w:kern w:val="2"/>
                  <w:sz w:val="20"/>
                  <w:szCs w:val="20"/>
                  <w:lang w:eastAsia="zh-CN"/>
                </w:rPr>
                <w:t>Proposal 19: For the proactively transmitted SL PRS, the transmission power should be upper bounded by the target coverage, and for the reactively transmitted SL PRS, SL pathloss based power control should also be applied.</w:t>
              </w:r>
            </w:hyperlink>
          </w:p>
        </w:tc>
      </w:tr>
      <w:tr w:rsidR="00BF5ACD" w14:paraId="4B1FD1CF" w14:textId="77777777">
        <w:tc>
          <w:tcPr>
            <w:tcW w:w="1345" w:type="dxa"/>
          </w:tcPr>
          <w:p w14:paraId="5916AA8A" w14:textId="77777777" w:rsidR="00BF5ACD" w:rsidRDefault="00FA6E05">
            <w:pPr>
              <w:autoSpaceDE/>
              <w:autoSpaceDN/>
              <w:adjustRightInd/>
              <w:snapToGrid/>
              <w:spacing w:after="0"/>
              <w:jc w:val="left"/>
            </w:pPr>
            <w:r>
              <w:t>vivo [8]</w:t>
            </w:r>
          </w:p>
        </w:tc>
        <w:tc>
          <w:tcPr>
            <w:tcW w:w="8005" w:type="dxa"/>
          </w:tcPr>
          <w:p w14:paraId="55994447"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73DD30F4"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w:t>
            </w:r>
            <w:r>
              <w:rPr>
                <w:rFonts w:eastAsia="SimSun" w:hint="eastAsia"/>
                <w:i/>
                <w:iCs/>
                <w:sz w:val="20"/>
                <w:szCs w:val="20"/>
                <w:lang w:val="en-GB" w:eastAsia="zh-CN"/>
              </w:rPr>
              <w:t>minimum</w:t>
            </w:r>
            <w:r>
              <w:rPr>
                <w:rFonts w:eastAsia="SimSun"/>
                <w:i/>
                <w:iCs/>
                <w:sz w:val="20"/>
                <w:szCs w:val="20"/>
                <w:lang w:val="en-GB" w:eastAsia="zh-CN"/>
              </w:rPr>
              <w:t xml:space="preserve"> of SL pathloss and the DL pathloss should be applied in the power control of the SL-PRS. </w:t>
            </w:r>
          </w:p>
          <w:p w14:paraId="07AC06B1"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6D896620"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 </w:t>
            </w:r>
          </w:p>
        </w:tc>
      </w:tr>
      <w:tr w:rsidR="00BF5ACD" w14:paraId="0C633D6D" w14:textId="77777777">
        <w:tc>
          <w:tcPr>
            <w:tcW w:w="1345" w:type="dxa"/>
          </w:tcPr>
          <w:p w14:paraId="1EC0D987" w14:textId="77777777" w:rsidR="00BF5ACD" w:rsidRDefault="00FA6E05">
            <w:pPr>
              <w:autoSpaceDE/>
              <w:autoSpaceDN/>
              <w:adjustRightInd/>
              <w:snapToGrid/>
              <w:spacing w:after="0"/>
              <w:jc w:val="left"/>
            </w:pPr>
            <w:r>
              <w:t>Xiaomi [9]</w:t>
            </w:r>
          </w:p>
        </w:tc>
        <w:tc>
          <w:tcPr>
            <w:tcW w:w="8005" w:type="dxa"/>
          </w:tcPr>
          <w:p w14:paraId="6765D606"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xml:space="preserve">Proposal 9: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48D0970B"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053F6C4C"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Proposal 10: the RSRP report used in SL based open loop power control is measurement obtained from SL PRS reception.</w:t>
            </w:r>
          </w:p>
          <w:p w14:paraId="6D2A5747" w14:textId="77777777" w:rsidR="00BF5ACD" w:rsidRDefault="00FA6E05">
            <w:pPr>
              <w:widowControl w:val="0"/>
              <w:autoSpaceDE/>
              <w:autoSpaceDN/>
              <w:adjustRightInd/>
              <w:snapToGrid/>
              <w:spacing w:after="160" w:line="259" w:lineRule="auto"/>
              <w:rPr>
                <w:rFonts w:ascii="Calibri" w:eastAsia="SimSun" w:hAnsi="Calibri"/>
                <w:i/>
                <w:iCs/>
                <w:kern w:val="2"/>
                <w:sz w:val="21"/>
                <w:szCs w:val="20"/>
                <w:lang w:eastAsia="zh-CN"/>
              </w:rPr>
            </w:pPr>
            <w:r>
              <w:rPr>
                <w:rFonts w:eastAsia="DengXian"/>
                <w:i/>
                <w:iCs/>
                <w:sz w:val="21"/>
                <w:szCs w:val="21"/>
                <w:lang w:val="en-GB" w:eastAsia="zh-CN"/>
              </w:rPr>
              <w:t>Proposal 11: For SL transmission in a shared resource pool, the transmission power of SL PRS follows the transmission power of the PSSCH to keep constant TX power in all the OFDM symbols.</w:t>
            </w:r>
          </w:p>
        </w:tc>
      </w:tr>
      <w:tr w:rsidR="00BF5ACD" w14:paraId="2C0135E0" w14:textId="77777777">
        <w:tc>
          <w:tcPr>
            <w:tcW w:w="1345" w:type="dxa"/>
          </w:tcPr>
          <w:p w14:paraId="5638312C" w14:textId="77777777" w:rsidR="00BF5ACD" w:rsidRDefault="00FA6E05">
            <w:pPr>
              <w:autoSpaceDE/>
              <w:autoSpaceDN/>
              <w:adjustRightInd/>
              <w:snapToGrid/>
              <w:spacing w:after="0"/>
              <w:jc w:val="left"/>
            </w:pPr>
            <w:r>
              <w:t>CATT [10]</w:t>
            </w:r>
          </w:p>
        </w:tc>
        <w:tc>
          <w:tcPr>
            <w:tcW w:w="8005" w:type="dxa"/>
          </w:tcPr>
          <w:p w14:paraId="44C35620"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23: For SL-PRS open-loop power control in Rel-18:</w:t>
            </w:r>
          </w:p>
          <w:p w14:paraId="14CBEE1B"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6E7A4B89" w14:textId="77777777" w:rsidR="00BF5ACD" w:rsidRDefault="00BF5ACD">
            <w:pPr>
              <w:overflowPunct w:val="0"/>
              <w:adjustRightInd/>
              <w:snapToGrid/>
              <w:spacing w:before="120" w:line="259" w:lineRule="auto"/>
              <w:rPr>
                <w:rFonts w:eastAsia="SimSun"/>
                <w:i/>
                <w:iCs/>
                <w:sz w:val="20"/>
                <w:szCs w:val="20"/>
                <w:lang w:eastAsia="zh-CN"/>
              </w:rPr>
            </w:pPr>
          </w:p>
          <w:p w14:paraId="64B0BCC8" w14:textId="77777777" w:rsidR="00BF5ACD" w:rsidRDefault="00FA6E05">
            <w:pPr>
              <w:autoSpaceDE/>
              <w:autoSpaceDN/>
              <w:adjustRightInd/>
              <w:snapToGrid/>
              <w:spacing w:after="50" w:line="259" w:lineRule="auto"/>
              <w:jc w:val="left"/>
              <w:rPr>
                <w:rFonts w:eastAsia="Times New Roman"/>
                <w:i/>
                <w:iCs/>
                <w:sz w:val="20"/>
                <w:szCs w:val="20"/>
                <w:lang w:eastAsia="zh-CN"/>
              </w:rPr>
            </w:pPr>
            <w:r>
              <w:rPr>
                <w:rFonts w:eastAsia="DengXian"/>
                <w:i/>
                <w:iCs/>
                <w:sz w:val="20"/>
                <w:szCs w:val="20"/>
                <w:lang w:eastAsia="zh-CN"/>
              </w:rPr>
              <w:t xml:space="preserve">Proposal 24: </w:t>
            </w:r>
            <w:r>
              <w:rPr>
                <w:rFonts w:eastAsia="Times New Roman"/>
                <w:i/>
                <w:iCs/>
                <w:sz w:val="20"/>
                <w:szCs w:val="20"/>
              </w:rPr>
              <w:t xml:space="preserve">A UE determines a power </w:t>
            </w:r>
            <m:oMath>
              <m:sSub>
                <m:sSubPr>
                  <m:ctrlPr>
                    <w:rPr>
                      <w:rFonts w:ascii="Cambria Math" w:eastAsia="DengXian" w:hAnsi="Cambria Math"/>
                      <w:i/>
                      <w:iCs/>
                      <w:kern w:val="2"/>
                      <w:sz w:val="20"/>
                      <w:szCs w:val="20"/>
                    </w:rPr>
                  </m:ctrlPr>
                </m:sSubPr>
                <m:e>
                  <m:r>
                    <w:rPr>
                      <w:rFonts w:ascii="Cambria Math" w:eastAsia="Times New Roman" w:hAnsi="Cambria Math"/>
                      <w:sz w:val="20"/>
                      <w:szCs w:val="20"/>
                    </w:rPr>
                    <m:t>P</m:t>
                  </m:r>
                </m:e>
                <m:sub>
                  <m:r>
                    <m:rPr>
                      <m:nor/>
                    </m:rPr>
                    <w:rPr>
                      <w:rFonts w:eastAsia="Times New Roman"/>
                      <w:i/>
                      <w:iCs/>
                      <w:sz w:val="20"/>
                      <w:szCs w:val="20"/>
                    </w:rPr>
                    <m:t>SL-PRS</m:t>
                  </m:r>
                </m:sub>
              </m:sSub>
              <m:r>
                <w:rPr>
                  <w:rFonts w:ascii="Cambria Math" w:eastAsia="Times New Roman" w:hAnsi="Cambria Math"/>
                  <w:sz w:val="20"/>
                  <w:szCs w:val="20"/>
                </w:rPr>
                <m:t>(i)</m:t>
              </m:r>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eastAsia="Times New Roman" w:hAnsi="Cambria Math"/>
                  <w:sz w:val="20"/>
                  <w:szCs w:val="20"/>
                </w:rPr>
                <m:t>i</m:t>
              </m:r>
            </m:oMath>
            <w:r>
              <w:rPr>
                <w:rFonts w:eastAsia="Times New Roman"/>
                <w:i/>
                <w:iCs/>
                <w:sz w:val="20"/>
                <w:szCs w:val="20"/>
              </w:rPr>
              <w:t xml:space="preserve"> on active SL BWP </w:t>
            </w:r>
            <m:oMath>
              <m:r>
                <w:rPr>
                  <w:rFonts w:ascii="Cambria Math" w:eastAsia="Times New Roman" w:hAnsi="Cambria Math"/>
                  <w:sz w:val="20"/>
                  <w:szCs w:val="20"/>
                </w:rPr>
                <m:t>b</m:t>
              </m:r>
            </m:oMath>
            <w:r>
              <w:rPr>
                <w:rFonts w:eastAsia="Times New Roman"/>
                <w:i/>
                <w:iCs/>
                <w:sz w:val="20"/>
                <w:szCs w:val="20"/>
              </w:rPr>
              <w:t xml:space="preserve"> of carrier </w:t>
            </w:r>
            <m:oMath>
              <m:r>
                <w:rPr>
                  <w:rFonts w:ascii="Cambria Math" w:eastAsia="Times New Roman" w:hAnsi="Cambria Math"/>
                  <w:sz w:val="20"/>
                  <w:szCs w:val="20"/>
                </w:rPr>
                <m:t>f</m:t>
              </m:r>
            </m:oMath>
            <w:r>
              <w:rPr>
                <w:rFonts w:eastAsia="Times New Roman"/>
                <w:i/>
                <w:iCs/>
                <w:sz w:val="20"/>
                <w:szCs w:val="20"/>
              </w:rPr>
              <w:t xml:space="preserve"> as:</w:t>
            </w:r>
          </w:p>
          <w:p w14:paraId="6B4721CA" w14:textId="77777777" w:rsidR="00BF5ACD" w:rsidRDefault="00FA6E05">
            <w:pPr>
              <w:keepLines/>
              <w:tabs>
                <w:tab w:val="center" w:pos="4536"/>
                <w:tab w:val="right" w:pos="9072"/>
              </w:tabs>
              <w:autoSpaceDE/>
              <w:autoSpaceDN/>
              <w:adjustRightInd/>
              <w:snapToGrid/>
              <w:spacing w:after="50" w:line="259" w:lineRule="auto"/>
              <w:ind w:left="420"/>
              <w:jc w:val="left"/>
              <w:rPr>
                <w:rFonts w:eastAsia="SimSun"/>
                <w:i/>
                <w:iCs/>
                <w:sz w:val="20"/>
                <w:szCs w:val="20"/>
                <w:lang w:val="en-GB"/>
              </w:rPr>
            </w:pP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sub>
              </m:sSub>
              <m:r>
                <w:rPr>
                  <w:rFonts w:ascii="Cambria Math" w:eastAsia="SimSun" w:hAnsi="Cambria Math"/>
                  <w:sz w:val="20"/>
                  <w:szCs w:val="20"/>
                  <w:lang w:val="en-GB"/>
                </w:rPr>
                <m:t>(i)=min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r>
                    <w:rPr>
                      <w:rFonts w:ascii="Cambria Math" w:eastAsia="SimSun" w:hAnsi="Cambria Math"/>
                      <w:sz w:val="20"/>
                      <w:szCs w:val="20"/>
                      <w:lang w:val="en-GB"/>
                    </w:rPr>
                    <m:t>,min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,D</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i</m:t>
                          </m:r>
                        </m:e>
                      </m:d>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,SL</m:t>
                          </m:r>
                        </m:sub>
                      </m:sSub>
                      <m:r>
                        <w:rPr>
                          <w:rFonts w:ascii="Cambria Math" w:eastAsia="SimSun" w:hAnsi="Cambria Math"/>
                          <w:sz w:val="20"/>
                          <w:szCs w:val="20"/>
                          <w:lang w:val="en-GB"/>
                        </w:rPr>
                        <m:t>(i)</m:t>
                      </m:r>
                    </m:e>
                  </m:d>
                </m:e>
              </m:d>
            </m:oMath>
            <w:r>
              <w:rPr>
                <w:rFonts w:eastAsia="SimSun"/>
                <w:i/>
                <w:iCs/>
                <w:sz w:val="20"/>
                <w:szCs w:val="20"/>
                <w:lang w:val="en-GB"/>
              </w:rPr>
              <w:t xml:space="preserve"> [dBm]</w:t>
            </w:r>
          </w:p>
          <w:p w14:paraId="22E83A1F" w14:textId="77777777" w:rsidR="00BF5ACD" w:rsidRDefault="00FA6E05">
            <w:pPr>
              <w:autoSpaceDE/>
              <w:autoSpaceDN/>
              <w:adjustRightInd/>
              <w:snapToGrid/>
              <w:spacing w:after="50" w:line="259" w:lineRule="auto"/>
              <w:jc w:val="left"/>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420A74EE"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263494BF"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4A3B2566"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5A1694DE"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Malgun Gothic"/>
                <w:i/>
                <w:iCs/>
                <w:sz w:val="20"/>
                <w:szCs w:val="20"/>
                <w:lang w:val="en-GB"/>
              </w:rPr>
              <w:t xml:space="preserve"> [dBm], </w:t>
            </w:r>
          </w:p>
          <w:p w14:paraId="2F59E82F" w14:textId="77777777" w:rsidR="00BF5ACD" w:rsidRDefault="00FA6E05">
            <w:pPr>
              <w:autoSpaceDE/>
              <w:autoSpaceDN/>
              <w:adjustRightInd/>
              <w:snapToGrid/>
              <w:spacing w:before="120" w:after="50" w:line="259" w:lineRule="auto"/>
              <w:ind w:leftChars="359" w:left="790" w:firstLineChars="50" w:firstLine="100"/>
              <w:jc w:val="left"/>
              <w:rPr>
                <w:rFonts w:eastAsia="DengXian"/>
                <w:i/>
                <w:iCs/>
                <w:sz w:val="20"/>
                <w:szCs w:val="20"/>
                <w:lang w:eastAsia="zh-CN"/>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72D1D41"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08C819B6"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MAX</m:t>
                      </m:r>
                      <m:r>
                        <w:rPr>
                          <w:rFonts w:ascii="Cambria Math" w:eastAsia="Malgun Gothic" w:hAnsi="Cambria Math"/>
                          <w:sz w:val="20"/>
                          <w:szCs w:val="20"/>
                          <w:lang w:val="en-GB"/>
                        </w:rPr>
                        <m:t>,CBR</m:t>
                      </m:r>
                    </m:sub>
                  </m:sSub>
                </m:e>
              </m:d>
            </m:oMath>
            <w:r>
              <w:rPr>
                <w:rFonts w:eastAsia="Malgun Gothic"/>
                <w:i/>
                <w:iCs/>
                <w:sz w:val="20"/>
                <w:szCs w:val="20"/>
                <w:lang w:val="en-GB"/>
              </w:rPr>
              <w:t xml:space="preserve"> [dBm]</w:t>
            </w:r>
          </w:p>
          <w:p w14:paraId="7F8F1F73"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30B671CB"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,SL</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Malgun Gothic"/>
                <w:i/>
                <w:iCs/>
                <w:sz w:val="20"/>
                <w:szCs w:val="20"/>
                <w:lang w:val="en-GB"/>
              </w:rPr>
              <w:t xml:space="preserve"> [dBm]</w:t>
            </w:r>
          </w:p>
          <w:p w14:paraId="62384BB1" w14:textId="77777777" w:rsidR="00BF5ACD" w:rsidRDefault="00FA6E05">
            <w:pPr>
              <w:autoSpaceDE/>
              <w:autoSpaceDN/>
              <w:adjustRightInd/>
              <w:snapToGrid/>
              <w:spacing w:before="120" w:after="50" w:line="259" w:lineRule="auto"/>
              <w:ind w:leftChars="359" w:left="790" w:firstLineChars="50" w:firstLine="100"/>
              <w:jc w:val="left"/>
              <w:rPr>
                <w:rFonts w:eastAsia="Malgun Gothic"/>
                <w:i/>
                <w:iCs/>
                <w:sz w:val="20"/>
                <w:szCs w:val="20"/>
                <w:lang w:val="en-GB"/>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4BCA210" w14:textId="77777777" w:rsidR="00BF5ACD" w:rsidRDefault="00FA6E05">
            <w:pPr>
              <w:autoSpaceDE/>
              <w:autoSpaceDN/>
              <w:adjustRightInd/>
              <w:snapToGrid/>
              <w:spacing w:after="50" w:line="259" w:lineRule="auto"/>
              <w:ind w:left="1202" w:hanging="402"/>
              <w:jc w:val="left"/>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73A214B4"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SL-PRS,SL</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e>
              </m:d>
            </m:oMath>
            <w:r>
              <w:rPr>
                <w:rFonts w:eastAsia="Malgun Gothic"/>
                <w:i/>
                <w:iCs/>
                <w:sz w:val="20"/>
                <w:szCs w:val="20"/>
                <w:lang w:val="en-GB"/>
              </w:rPr>
              <w:t xml:space="preserve"> [dBm]</w:t>
            </w:r>
          </w:p>
        </w:tc>
      </w:tr>
      <w:tr w:rsidR="00BF5ACD" w14:paraId="216918CA" w14:textId="77777777">
        <w:tc>
          <w:tcPr>
            <w:tcW w:w="1345" w:type="dxa"/>
          </w:tcPr>
          <w:p w14:paraId="457CAF36" w14:textId="77777777" w:rsidR="00BF5ACD" w:rsidRDefault="00FA6E05">
            <w:pPr>
              <w:autoSpaceDE/>
              <w:autoSpaceDN/>
              <w:adjustRightInd/>
              <w:snapToGrid/>
              <w:spacing w:after="0"/>
              <w:jc w:val="left"/>
            </w:pPr>
            <w:r>
              <w:lastRenderedPageBreak/>
              <w:t>ZTE [13]</w:t>
            </w:r>
          </w:p>
        </w:tc>
        <w:tc>
          <w:tcPr>
            <w:tcW w:w="8005" w:type="dxa"/>
          </w:tcPr>
          <w:p w14:paraId="5B5A867A"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4: For SL-PRS Open Loop PC, the design of power control formula use PSSCH’s power control formula as a starting point.</w:t>
            </w:r>
          </w:p>
          <w:p w14:paraId="3AE5EAAF"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5: For SL-PRS transmissions in a dedicated resource pool, with regards to the power control for SL-PRS consider Close Loop PC by introducing adjustment factors.</w:t>
            </w:r>
          </w:p>
        </w:tc>
      </w:tr>
      <w:tr w:rsidR="00BF5ACD" w14:paraId="65EC0AA4" w14:textId="77777777">
        <w:tc>
          <w:tcPr>
            <w:tcW w:w="1345" w:type="dxa"/>
          </w:tcPr>
          <w:p w14:paraId="57E8AF5C" w14:textId="77777777" w:rsidR="00BF5ACD" w:rsidRDefault="00FA6E05">
            <w:pPr>
              <w:autoSpaceDE/>
              <w:autoSpaceDN/>
              <w:adjustRightInd/>
              <w:snapToGrid/>
              <w:spacing w:after="0"/>
              <w:jc w:val="left"/>
            </w:pPr>
            <w:r>
              <w:t>Intel [17]</w:t>
            </w:r>
          </w:p>
        </w:tc>
        <w:tc>
          <w:tcPr>
            <w:tcW w:w="8005" w:type="dxa"/>
          </w:tcPr>
          <w:p w14:paraId="149C3C2F"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6</w:t>
            </w:r>
          </w:p>
          <w:p w14:paraId="48BD8FCB"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i/>
                <w:iCs/>
                <w:sz w:val="20"/>
                <w:szCs w:val="20"/>
              </w:rPr>
              <w:t xml:space="preserve">For SL-PRS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2B424BD8" w14:textId="77777777" w:rsidR="00BF5ACD" w:rsidRDefault="00FA6E05">
            <w:pPr>
              <w:numPr>
                <w:ilvl w:val="0"/>
                <w:numId w:val="28"/>
              </w:numPr>
              <w:autoSpaceDE/>
              <w:autoSpaceDN/>
              <w:adjustRightInd/>
              <w:snapToGrid/>
              <w:spacing w:before="60" w:after="0"/>
              <w:rPr>
                <w:rFonts w:eastAsia="SimSun"/>
                <w:i/>
                <w:iCs/>
                <w:sz w:val="20"/>
                <w:szCs w:val="20"/>
              </w:rPr>
            </w:pPr>
            <w:r>
              <w:rPr>
                <w:rFonts w:eastAsia="SimSun"/>
                <w:i/>
                <w:iCs/>
                <w:sz w:val="20"/>
                <w:szCs w:val="20"/>
              </w:rPr>
              <w:t>For SL pathloss, higher layer filtered RSRP can be obtained based on PSCCH DMRS.</w:t>
            </w:r>
          </w:p>
          <w:p w14:paraId="296462EE"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7</w:t>
            </w:r>
          </w:p>
          <w:p w14:paraId="0B34068D" w14:textId="77777777" w:rsidR="00BF5ACD" w:rsidRDefault="00FA6E05">
            <w:pPr>
              <w:spacing w:beforeLines="50" w:before="120" w:afterLines="50"/>
              <w:rPr>
                <w:rFonts w:eastAsia="SimSun"/>
                <w:i/>
                <w:iCs/>
                <w:sz w:val="20"/>
                <w:szCs w:val="20"/>
                <w:lang w:eastAsia="zh-CN"/>
              </w:rPr>
            </w:pPr>
            <w:r>
              <w:rPr>
                <w:rFonts w:eastAsia="SimSun"/>
                <w:i/>
                <w:iCs/>
                <w:sz w:val="20"/>
                <w:szCs w:val="20"/>
              </w:rPr>
              <w:t>For SL-PRS transmissions in a shared resource pool, SL-PRS transmit power is determined based on that for PSSCH.</w:t>
            </w:r>
          </w:p>
        </w:tc>
      </w:tr>
      <w:tr w:rsidR="00BF5ACD" w14:paraId="0191B4F4" w14:textId="77777777">
        <w:tc>
          <w:tcPr>
            <w:tcW w:w="1345" w:type="dxa"/>
          </w:tcPr>
          <w:p w14:paraId="2B6110FE" w14:textId="77777777" w:rsidR="00BF5ACD" w:rsidRDefault="00FA6E05">
            <w:pPr>
              <w:autoSpaceDE/>
              <w:autoSpaceDN/>
              <w:adjustRightInd/>
              <w:snapToGrid/>
              <w:spacing w:after="0"/>
              <w:jc w:val="left"/>
            </w:pPr>
            <w:r>
              <w:t>CMCC [18]</w:t>
            </w:r>
          </w:p>
        </w:tc>
        <w:tc>
          <w:tcPr>
            <w:tcW w:w="8005" w:type="dxa"/>
          </w:tcPr>
          <w:p w14:paraId="45D5AAD4"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ascii="Arial" w:eastAsia="SimSun" w:hAnsi="Arial" w:cs="Arial"/>
                <w:i/>
                <w:iCs/>
                <w:sz w:val="20"/>
                <w:szCs w:val="20"/>
                <w:lang w:val="en-GB" w:eastAsia="zh-CN"/>
              </w:rPr>
              <w:t>Proposal 11: Both DL pathloss-based and SL pathloss-based OLPC should be supported for SL-PRS.</w:t>
            </w:r>
          </w:p>
          <w:p w14:paraId="31075697" w14:textId="77777777" w:rsidR="00BF5ACD" w:rsidRDefault="00FA6E05">
            <w:pPr>
              <w:overflowPunct w:val="0"/>
              <w:snapToGrid/>
              <w:spacing w:before="240" w:after="0"/>
              <w:textAlignment w:val="baseline"/>
              <w:rPr>
                <w:rFonts w:eastAsia="SimSun"/>
                <w:i/>
                <w:iCs/>
                <w:sz w:val="20"/>
                <w:szCs w:val="20"/>
              </w:rPr>
            </w:pPr>
            <w:r>
              <w:rPr>
                <w:rFonts w:ascii="Arial" w:eastAsia="SimSun" w:hAnsi="Arial" w:cs="Arial" w:hint="eastAsia"/>
                <w:i/>
                <w:iCs/>
                <w:sz w:val="20"/>
                <w:szCs w:val="20"/>
                <w:lang w:val="en-GB" w:eastAsia="zh-CN"/>
              </w:rPr>
              <w:lastRenderedPageBreak/>
              <w:t>P</w:t>
            </w:r>
            <w:r>
              <w:rPr>
                <w:rFonts w:ascii="Arial" w:eastAsia="SimSun" w:hAnsi="Arial" w:cs="Arial"/>
                <w:i/>
                <w:iCs/>
                <w:sz w:val="20"/>
                <w:szCs w:val="20"/>
                <w:lang w:val="en-GB" w:eastAsia="zh-CN"/>
              </w:rPr>
              <w:t xml:space="preserve">roposal 12: The transmit power of the PSCCH is determined based on its associated SL PRS. </w:t>
            </w:r>
            <w:r>
              <w:rPr>
                <w:rFonts w:ascii="Arial" w:eastAsia="SimSun" w:hAnsi="Arial" w:cs="Arial" w:hint="eastAsia"/>
                <w:i/>
                <w:iCs/>
                <w:sz w:val="20"/>
                <w:szCs w:val="20"/>
                <w:lang w:val="en-GB" w:eastAsia="zh-CN"/>
              </w:rPr>
              <w:t>F</w:t>
            </w:r>
            <w:r>
              <w:rPr>
                <w:rFonts w:ascii="Arial" w:eastAsia="SimSun" w:hAnsi="Arial" w:cs="Arial"/>
                <w:i/>
                <w:iCs/>
                <w:sz w:val="20"/>
                <w:szCs w:val="20"/>
                <w:lang w:val="en-GB" w:eastAsia="zh-CN"/>
              </w:rPr>
              <w:t>FS details.</w:t>
            </w:r>
          </w:p>
        </w:tc>
      </w:tr>
      <w:tr w:rsidR="00BF5ACD" w14:paraId="1AF43350" w14:textId="77777777">
        <w:tc>
          <w:tcPr>
            <w:tcW w:w="1345" w:type="dxa"/>
          </w:tcPr>
          <w:p w14:paraId="4DD79CCD" w14:textId="77777777" w:rsidR="00BF5ACD" w:rsidRDefault="00FA6E05">
            <w:pPr>
              <w:autoSpaceDE/>
              <w:autoSpaceDN/>
              <w:adjustRightInd/>
              <w:snapToGrid/>
              <w:spacing w:after="0"/>
              <w:jc w:val="left"/>
            </w:pPr>
            <w:r>
              <w:lastRenderedPageBreak/>
              <w:t>IDCC [19]</w:t>
            </w:r>
          </w:p>
        </w:tc>
        <w:tc>
          <w:tcPr>
            <w:tcW w:w="8005" w:type="dxa"/>
          </w:tcPr>
          <w:p w14:paraId="63A74C19"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21: For OLPC, support Downlink pathloss for all cast types of SL-PRS.</w:t>
            </w:r>
          </w:p>
          <w:p w14:paraId="241F486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22: For OLPC, study whether sidelink pathloss is used for groupcast SL-PRS.</w:t>
            </w:r>
          </w:p>
          <w:p w14:paraId="5F2971C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23: For OLPC, support sidelink pathloss for unicast SL-PRS.</w:t>
            </w:r>
          </w:p>
          <w:p w14:paraId="53FEE1BE"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24: For OLPC, study how to derive sidelink pathloss for unicast.</w:t>
            </w:r>
          </w:p>
          <w:p w14:paraId="742718ED"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eastAsia="Times New Roman"/>
                <w:i/>
                <w:iCs/>
                <w:lang w:val="en-GB" w:eastAsia="zh-CN"/>
              </w:rPr>
              <w:t>Proposal 25: Study power control of SL-PRS based on the feedback from the receiver UE.</w:t>
            </w:r>
          </w:p>
        </w:tc>
      </w:tr>
      <w:tr w:rsidR="00BF5ACD" w14:paraId="5E0662A9" w14:textId="77777777">
        <w:tc>
          <w:tcPr>
            <w:tcW w:w="1345" w:type="dxa"/>
          </w:tcPr>
          <w:p w14:paraId="2561373E" w14:textId="77777777" w:rsidR="00BF5ACD" w:rsidRDefault="00FA6E05">
            <w:pPr>
              <w:autoSpaceDE/>
              <w:autoSpaceDN/>
              <w:adjustRightInd/>
              <w:snapToGrid/>
              <w:spacing w:after="0"/>
              <w:jc w:val="left"/>
            </w:pPr>
            <w:r>
              <w:t>Fraunhofer [20]</w:t>
            </w:r>
          </w:p>
        </w:tc>
        <w:tc>
          <w:tcPr>
            <w:tcW w:w="8005" w:type="dxa"/>
          </w:tcPr>
          <w:p w14:paraId="1D90FB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cs="Arial"/>
                <w:i/>
                <w:iCs/>
                <w:sz w:val="24"/>
                <w:szCs w:val="24"/>
              </w:rPr>
              <w:t xml:space="preserve">Proposal 6: </w:t>
            </w:r>
            <w:r>
              <w:rPr>
                <w:rFonts w:eastAsia="Times New Roman" w:cs="Arial"/>
                <w:i/>
                <w:iCs/>
                <w:sz w:val="24"/>
                <w:szCs w:val="24"/>
              </w:rPr>
              <w:tab/>
              <w:t xml:space="preserve">For the design of the OLPC </w:t>
            </w:r>
            <w:proofErr w:type="gramStart"/>
            <w:r>
              <w:rPr>
                <w:rFonts w:eastAsia="Times New Roman" w:cs="Arial"/>
                <w:i/>
                <w:iCs/>
                <w:sz w:val="24"/>
                <w:szCs w:val="24"/>
              </w:rPr>
              <w:t>take into account</w:t>
            </w:r>
            <w:proofErr w:type="gramEnd"/>
            <w:r>
              <w:rPr>
                <w:rFonts w:eastAsia="Times New Roman" w:cs="Arial"/>
                <w:i/>
                <w:iCs/>
                <w:sz w:val="24"/>
                <w:szCs w:val="24"/>
              </w:rPr>
              <w:t xml:space="preserve"> the ICI effects and the SINR requirements of the SL-PRS</w:t>
            </w:r>
          </w:p>
        </w:tc>
      </w:tr>
      <w:tr w:rsidR="00BF5ACD" w14:paraId="1DCE9E09" w14:textId="77777777">
        <w:tc>
          <w:tcPr>
            <w:tcW w:w="1345" w:type="dxa"/>
          </w:tcPr>
          <w:p w14:paraId="3603E07C" w14:textId="77777777" w:rsidR="00BF5ACD" w:rsidRDefault="00FA6E05">
            <w:pPr>
              <w:autoSpaceDE/>
              <w:autoSpaceDN/>
              <w:adjustRightInd/>
              <w:snapToGrid/>
              <w:spacing w:after="0"/>
              <w:jc w:val="left"/>
            </w:pPr>
            <w:r>
              <w:t>Lenovo [21]</w:t>
            </w:r>
          </w:p>
        </w:tc>
        <w:tc>
          <w:tcPr>
            <w:tcW w:w="8005" w:type="dxa"/>
          </w:tcPr>
          <w:p w14:paraId="4DC7CEE3" w14:textId="77777777" w:rsidR="00BF5ACD" w:rsidRDefault="00FA6E05">
            <w:pPr>
              <w:autoSpaceDE/>
              <w:autoSpaceDN/>
              <w:adjustRightInd/>
              <w:snapToGrid/>
              <w:spacing w:after="0"/>
              <w:jc w:val="left"/>
              <w:rPr>
                <w:rFonts w:eastAsia="Batang"/>
                <w:i/>
                <w:iCs/>
                <w:lang w:val="en-GB" w:eastAsia="zh-CN"/>
              </w:rPr>
            </w:pPr>
            <w:r>
              <w:rPr>
                <w:rFonts w:eastAsia="Batang"/>
                <w:i/>
                <w:iCs/>
                <w:lang w:val="en-GB" w:eastAsia="zh-CN"/>
              </w:rPr>
              <w:t>Proposal 13: Support SL positioning open loop power control mechanisms based on SL and DL pathloss references and SL PRS or other RS RSRP reporting.</w:t>
            </w:r>
          </w:p>
          <w:p w14:paraId="0558AC24" w14:textId="77777777" w:rsidR="00BF5ACD" w:rsidRDefault="00BF5ACD">
            <w:pPr>
              <w:autoSpaceDE/>
              <w:autoSpaceDN/>
              <w:adjustRightInd/>
              <w:snapToGrid/>
              <w:spacing w:after="0"/>
              <w:jc w:val="left"/>
              <w:rPr>
                <w:rFonts w:eastAsia="Batang"/>
                <w:i/>
                <w:iCs/>
                <w:lang w:val="en-GB" w:eastAsia="zh-CN"/>
              </w:rPr>
            </w:pPr>
          </w:p>
          <w:p w14:paraId="35D0941B" w14:textId="77777777" w:rsidR="00BF5ACD" w:rsidRDefault="00FA6E05">
            <w:pPr>
              <w:autoSpaceDE/>
              <w:autoSpaceDN/>
              <w:adjustRightInd/>
              <w:snapToGrid/>
              <w:spacing w:after="160" w:line="259" w:lineRule="auto"/>
              <w:rPr>
                <w:rFonts w:eastAsia="Times New Roman" w:cs="Arial"/>
                <w:i/>
                <w:iCs/>
                <w:sz w:val="24"/>
                <w:szCs w:val="24"/>
              </w:rPr>
            </w:pPr>
            <w:r>
              <w:rPr>
                <w:rFonts w:eastAsia="Batang"/>
                <w:i/>
                <w:iCs/>
                <w:lang w:val="en-GB" w:eastAsia="zh-CN"/>
              </w:rPr>
              <w:t>Proposal 14: Support power control parameter(s) sharing, e.g., SL RS/PRS transmit among UEs performing SL positioning.</w:t>
            </w:r>
          </w:p>
        </w:tc>
      </w:tr>
      <w:tr w:rsidR="00BF5ACD" w14:paraId="609E6328" w14:textId="77777777">
        <w:tc>
          <w:tcPr>
            <w:tcW w:w="1345" w:type="dxa"/>
          </w:tcPr>
          <w:p w14:paraId="1A918B06" w14:textId="77777777" w:rsidR="00BF5ACD" w:rsidRDefault="00FA6E05">
            <w:pPr>
              <w:autoSpaceDE/>
              <w:autoSpaceDN/>
              <w:adjustRightInd/>
              <w:snapToGrid/>
              <w:spacing w:after="0"/>
              <w:jc w:val="left"/>
            </w:pPr>
            <w:r>
              <w:t>Samsung [22]</w:t>
            </w:r>
          </w:p>
        </w:tc>
        <w:tc>
          <w:tcPr>
            <w:tcW w:w="8005" w:type="dxa"/>
          </w:tcPr>
          <w:p w14:paraId="5C8F3128"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11</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With regards to SL PRS power control, we propose the following characteristics:</w:t>
            </w:r>
          </w:p>
          <w:p w14:paraId="7C5DAC69" w14:textId="77777777" w:rsidR="00BF5ACD" w:rsidRDefault="00FA6E05">
            <w:pPr>
              <w:numPr>
                <w:ilvl w:val="0"/>
                <w:numId w:val="21"/>
              </w:numPr>
              <w:tabs>
                <w:tab w:val="left" w:pos="1440"/>
                <w:tab w:val="left" w:pos="216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30AC330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92E692F"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algun Gothic" w:hint="eastAsia"/>
                <w:i/>
                <w:iCs/>
                <w:sz w:val="20"/>
                <w:szCs w:val="20"/>
                <w:lang w:val="en-GB" w:eastAsia="ko-KR"/>
              </w:rPr>
              <w:t>O</w:t>
            </w:r>
            <w:r>
              <w:rPr>
                <w:rFonts w:eastAsia="Malgun Gothic"/>
                <w:i/>
                <w:iCs/>
                <w:sz w:val="20"/>
                <w:szCs w:val="20"/>
                <w:lang w:val="en-GB" w:eastAsia="ko-KR"/>
              </w:rPr>
              <w:t xml:space="preserve">nly OLPC is supported. </w:t>
            </w:r>
          </w:p>
          <w:p w14:paraId="64862184"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08C09EF2" w14:textId="77777777" w:rsidR="00BF5ACD" w:rsidRDefault="00000000">
            <w:pPr>
              <w:numPr>
                <w:ilvl w:val="0"/>
                <w:numId w:val="21"/>
              </w:numPr>
              <w:overflowPunct w:val="0"/>
              <w:snapToGrid/>
              <w:ind w:left="720"/>
              <w:textAlignment w:val="baseline"/>
              <w:rPr>
                <w:rFonts w:eastAsia="MS Mincho"/>
                <w:i/>
                <w:iCs/>
                <w:sz w:val="20"/>
                <w:szCs w:val="20"/>
                <w:lang w:val="en-GB" w:eastAsia="en-GB"/>
              </w:rPr>
            </w:pPr>
            <m:oMath>
              <m:sSub>
                <m:sSubPr>
                  <m:ctrlPr>
                    <w:rPr>
                      <w:rFonts w:ascii="Cambria Math" w:eastAsia="Malgun Gothic" w:hAnsi="Cambria Math" w:cs="Calibri"/>
                      <w:i/>
                      <w:iCs/>
                      <w:sz w:val="20"/>
                      <w:lang w:val="en-GB"/>
                    </w:rPr>
                  </m:ctrlPr>
                </m:sSubPr>
                <m:e>
                  <m:r>
                    <w:rPr>
                      <w:rFonts w:ascii="Cambria Math" w:eastAsia="Malgun Gothic" w:hAnsi="Cambria Math" w:cs="Calibri"/>
                      <w:sz w:val="20"/>
                      <w:lang w:val="en-GB"/>
                    </w:rPr>
                    <m:t>P</m:t>
                  </m:r>
                </m:e>
                <m:sub>
                  <m:r>
                    <m:rPr>
                      <m:nor/>
                    </m:rPr>
                    <w:rPr>
                      <w:rFonts w:ascii="Calibri" w:eastAsia="Malgun Gothic" w:hAnsi="Calibri" w:cs="Calibri"/>
                      <w:i/>
                      <w:iCs/>
                      <w:sz w:val="20"/>
                      <w:lang w:val="en-GB"/>
                    </w:rPr>
                    <m:t>MAX</m:t>
                  </m:r>
                  <m:r>
                    <w:rPr>
                      <w:rFonts w:ascii="Cambria Math" w:eastAsia="Malgun Gothic" w:hAnsi="Cambria Math" w:cs="Calibri"/>
                      <w:sz w:val="20"/>
                      <w:lang w:val="en-GB"/>
                    </w:rPr>
                    <m:t>,</m:t>
                  </m:r>
                  <m:r>
                    <w:rPr>
                      <w:rFonts w:ascii="Cambria Math" w:eastAsia="Malgun Gothic" w:hAnsi="Cambria Math" w:cs="Calibri"/>
                      <w:sz w:val="20"/>
                      <w:lang w:val="en-GB"/>
                    </w:rPr>
                    <m:t>CBR</m:t>
                  </m:r>
                </m:sub>
              </m:sSub>
            </m:oMath>
            <w:r w:rsidR="00FA6E05">
              <w:rPr>
                <w:rFonts w:eastAsia="MS Mincho"/>
                <w:i/>
                <w:iCs/>
                <w:sz w:val="20"/>
                <w:szCs w:val="20"/>
                <w:lang w:val="en-GB" w:eastAsia="en-GB"/>
              </w:rPr>
              <w:t xml:space="preserve"> is based on PSSCH and/or SL PRS depending on whether SL PRS is multiplexed with PSSCH or not.</w:t>
            </w:r>
          </w:p>
        </w:tc>
      </w:tr>
      <w:tr w:rsidR="00BF5ACD" w14:paraId="019A2AEE" w14:textId="77777777">
        <w:tc>
          <w:tcPr>
            <w:tcW w:w="1345" w:type="dxa"/>
          </w:tcPr>
          <w:p w14:paraId="374EED0B" w14:textId="77777777" w:rsidR="00BF5ACD" w:rsidRDefault="00FA6E05">
            <w:pPr>
              <w:autoSpaceDE/>
              <w:autoSpaceDN/>
              <w:adjustRightInd/>
              <w:snapToGrid/>
              <w:spacing w:after="0"/>
              <w:jc w:val="left"/>
            </w:pPr>
            <w:r>
              <w:t>Apple [24]</w:t>
            </w:r>
          </w:p>
        </w:tc>
        <w:tc>
          <w:tcPr>
            <w:tcW w:w="8005" w:type="dxa"/>
          </w:tcPr>
          <w:p w14:paraId="69E88DF8"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199B4E2B" w14:textId="77777777" w:rsidR="00BF5ACD" w:rsidRDefault="00BF5ACD">
            <w:pPr>
              <w:autoSpaceDE/>
              <w:autoSpaceDN/>
              <w:adjustRightInd/>
              <w:snapToGrid/>
              <w:spacing w:after="0"/>
              <w:rPr>
                <w:rFonts w:eastAsia="Times New Roman"/>
                <w:i/>
                <w:iCs/>
                <w:lang w:eastAsia="zh-CN"/>
              </w:rPr>
            </w:pPr>
          </w:p>
          <w:p w14:paraId="761290C0"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Proposal 2: OLPC for SL-PRS transmission can be designed based on the similar principles with the following options:</w:t>
            </w:r>
          </w:p>
          <w:p w14:paraId="4147FA61" w14:textId="77777777" w:rsidR="00BF5ACD" w:rsidRDefault="00FA6E05">
            <w:pPr>
              <w:numPr>
                <w:ilvl w:val="0"/>
                <w:numId w:val="46"/>
              </w:numPr>
              <w:autoSpaceDE/>
              <w:autoSpaceDN/>
              <w:adjustRightInd/>
              <w:snapToGrid/>
              <w:spacing w:after="0"/>
              <w:ind w:left="360"/>
              <w:rPr>
                <w:rFonts w:ascii="Times" w:eastAsia="Batang" w:hAnsi="Times"/>
                <w:i/>
                <w:iCs/>
                <w:lang w:val="en-GB" w:eastAsia="zh-CN"/>
              </w:rPr>
            </w:pPr>
            <w:r>
              <w:rPr>
                <w:rFonts w:ascii="Times" w:eastAsia="Times New Roman" w:hAnsi="Times"/>
                <w:i/>
                <w:iCs/>
                <w:lang w:val="en-GB" w:eastAsia="zh-CN"/>
              </w:rPr>
              <w:t>Option 1: If the SL-PRS is transmitted in the same slot as the SL communication signals</w:t>
            </w:r>
            <w:r>
              <w:rPr>
                <w:rFonts w:ascii="Times" w:eastAsia="Batang" w:hAnsi="Times"/>
                <w:i/>
                <w:iCs/>
                <w:lang w:val="en-GB" w:eastAsia="zh-CN"/>
              </w:rPr>
              <w:t xml:space="preserve"> (shared resource pool), the OLPC parameters will depend ultimately on the shared resource pool design</w:t>
            </w:r>
          </w:p>
          <w:p w14:paraId="015D32FC"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(1-a): If SL-PRS is time multiplexed with PSSCH/PSCCH in the PSSCH/PSCCH region of the slot, the OLPC parameters are the same in the symbols used for PSCCH/PSSCH transmissions in a slot</w:t>
            </w:r>
          </w:p>
          <w:p w14:paraId="6F79958E"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(1-b): If SL-PRS is multiplexed with PSFCH (in the PSFCH region of the slot), the OLPC parameters are the same in the symbols used for PSFCH transmissions in a slot.</w:t>
            </w:r>
          </w:p>
          <w:p w14:paraId="266B68A4"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ascii="Times" w:eastAsia="Batang" w:hAnsi="Times"/>
                <w:i/>
                <w:iCs/>
                <w:lang w:val="en-GB" w:eastAsia="zh-CN"/>
              </w:rPr>
              <w:t xml:space="preserve">Option 2: If SL-PRS is in its own dedicated slot (or </w:t>
            </w:r>
            <w:proofErr w:type="spellStart"/>
            <w:r>
              <w:rPr>
                <w:rFonts w:ascii="Times" w:eastAsia="Batang" w:hAnsi="Times"/>
                <w:i/>
                <w:iCs/>
                <w:lang w:val="en-GB" w:eastAsia="zh-CN"/>
              </w:rPr>
              <w:t>TDMed</w:t>
            </w:r>
            <w:proofErr w:type="spellEnd"/>
            <w:r>
              <w:rPr>
                <w:rFonts w:ascii="Times" w:eastAsia="Batang" w:hAnsi="Times"/>
                <w:i/>
                <w:iCs/>
                <w:lang w:val="en-GB" w:eastAsia="zh-CN"/>
              </w:rPr>
              <w:t xml:space="preserve"> with other signals with its own independent AGC, </w:t>
            </w:r>
            <w:proofErr w:type="gramStart"/>
            <w:r>
              <w:rPr>
                <w:rFonts w:ascii="Times" w:eastAsia="Batang" w:hAnsi="Times"/>
                <w:i/>
                <w:iCs/>
                <w:lang w:val="en-GB" w:eastAsia="zh-CN"/>
              </w:rPr>
              <w:t>similar to</w:t>
            </w:r>
            <w:proofErr w:type="gramEnd"/>
            <w:r>
              <w:rPr>
                <w:rFonts w:ascii="Times" w:eastAsia="Batang" w:hAnsi="Times"/>
                <w:i/>
                <w:iCs/>
                <w:lang w:val="en-GB" w:eastAsia="zh-CN"/>
              </w:rPr>
              <w:t xml:space="preserve"> the PSFCH), the OLPC parameters are SL-PRS specific.</w:t>
            </w:r>
          </w:p>
        </w:tc>
      </w:tr>
      <w:tr w:rsidR="00BF5ACD" w14:paraId="195FE462" w14:textId="77777777">
        <w:tc>
          <w:tcPr>
            <w:tcW w:w="1345" w:type="dxa"/>
          </w:tcPr>
          <w:p w14:paraId="126DADA7" w14:textId="77777777" w:rsidR="00BF5ACD" w:rsidRDefault="00FA6E05">
            <w:pPr>
              <w:autoSpaceDE/>
              <w:autoSpaceDN/>
              <w:adjustRightInd/>
              <w:snapToGrid/>
              <w:spacing w:after="0"/>
              <w:jc w:val="left"/>
            </w:pPr>
            <w:r>
              <w:t>Qualcomm [25]</w:t>
            </w:r>
          </w:p>
        </w:tc>
        <w:tc>
          <w:tcPr>
            <w:tcW w:w="8005" w:type="dxa"/>
          </w:tcPr>
          <w:p w14:paraId="14AB9432"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79" w:history="1">
              <w:r w:rsidR="00FA6E05">
                <w:rPr>
                  <w:rFonts w:eastAsia="Malgun Gothic"/>
                  <w:i/>
                  <w:iCs/>
                  <w:sz w:val="20"/>
                  <w:szCs w:val="20"/>
                  <w:lang w:val="en-GB"/>
                </w:rPr>
                <w:t>Observation 2: Supporting SL pathloss-based OLPC in the dedicated resource pool requires changes to existing procedure or measurements.</w:t>
              </w:r>
            </w:hyperlink>
          </w:p>
          <w:p w14:paraId="15610DCF"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89" w:history="1">
              <w:r w:rsidR="00FA6E05">
                <w:rPr>
                  <w:rFonts w:eastAsia="Malgun Gothic"/>
                  <w:i/>
                  <w:iCs/>
                  <w:sz w:val="20"/>
                  <w:szCs w:val="20"/>
                  <w:lang w:val="en-GB"/>
                </w:rPr>
                <w:t>Proposal 10: In the shared resource pool, the existing OLPC procedure is used for SL-PRS power control.</w:t>
              </w:r>
            </w:hyperlink>
          </w:p>
          <w:p w14:paraId="475B6C8B"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90" w:history="1">
              <w:r w:rsidR="00FA6E05">
                <w:rPr>
                  <w:rFonts w:eastAsia="Malgun Gothic"/>
                  <w:i/>
                  <w:iCs/>
                  <w:sz w:val="20"/>
                  <w:szCs w:val="20"/>
                  <w:lang w:val="en-GB"/>
                </w:rPr>
                <w:t>Proposal 11: DL pathloss-based OLPC from sidelink communications can be used for DL pathloss-based OLPC in the SL-PRS dedicated resource pool.</w:t>
              </w:r>
            </w:hyperlink>
          </w:p>
        </w:tc>
      </w:tr>
      <w:tr w:rsidR="00BF5ACD" w14:paraId="14FC1537" w14:textId="77777777">
        <w:tc>
          <w:tcPr>
            <w:tcW w:w="1345" w:type="dxa"/>
          </w:tcPr>
          <w:p w14:paraId="0EC93129" w14:textId="77777777" w:rsidR="00BF5ACD" w:rsidRDefault="00FA6E05">
            <w:pPr>
              <w:autoSpaceDE/>
              <w:autoSpaceDN/>
              <w:adjustRightInd/>
              <w:snapToGrid/>
              <w:spacing w:after="0"/>
              <w:jc w:val="left"/>
            </w:pPr>
            <w:r>
              <w:lastRenderedPageBreak/>
              <w:t>DCM [26]</w:t>
            </w:r>
          </w:p>
        </w:tc>
        <w:tc>
          <w:tcPr>
            <w:tcW w:w="8005" w:type="dxa"/>
          </w:tcPr>
          <w:p w14:paraId="576FB627" w14:textId="77777777" w:rsidR="00BF5ACD" w:rsidRDefault="00FA6E05">
            <w:pPr>
              <w:autoSpaceDE/>
              <w:autoSpaceDN/>
              <w:adjustRightInd/>
              <w:spacing w:before="50" w:afterLines="50"/>
              <w:jc w:val="left"/>
              <w:rPr>
                <w:rFonts w:eastAsia="MS Mincho"/>
                <w:i/>
                <w:iCs/>
                <w:szCs w:val="20"/>
                <w:lang w:eastAsia="ja-JP"/>
              </w:rPr>
            </w:pPr>
            <w:r>
              <w:rPr>
                <w:rFonts w:eastAsia="MS Mincho"/>
                <w:i/>
                <w:iCs/>
                <w:szCs w:val="20"/>
                <w:lang w:eastAsia="ja-JP"/>
              </w:rPr>
              <w:t>Proposal 4:</w:t>
            </w:r>
          </w:p>
          <w:p w14:paraId="73ABE236" w14:textId="77777777" w:rsidR="00BF5ACD" w:rsidRDefault="00FA6E05">
            <w:pPr>
              <w:numPr>
                <w:ilvl w:val="0"/>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F</w:t>
            </w:r>
            <w:r>
              <w:rPr>
                <w:rFonts w:eastAsia="MS Mincho"/>
                <w:i/>
                <w:iCs/>
                <w:szCs w:val="20"/>
                <w:lang w:eastAsia="ja-JP"/>
              </w:rPr>
              <w:t>or SL-PRS transmission,</w:t>
            </w:r>
          </w:p>
          <w:p w14:paraId="24122EF9"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DL pathloss-based OLPC is applicable in the same manner as that for PSCCH/PSSCH.</w:t>
            </w:r>
          </w:p>
          <w:p w14:paraId="68A0DBF3"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At least in shared pool, SL pathloss-based OLPC is applicable in the same manner as that for PSCCH/PSSCH.</w:t>
            </w:r>
          </w:p>
          <w:p w14:paraId="7E22DCC7"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For dedicated pool, postpone discussion on SL pathloss-based OLPC till transmission unit with SL-PRS (e.g., whether to transmit PSCCH and/or PSCCH with SL-PRS) is concluded.</w:t>
            </w:r>
          </w:p>
          <w:p w14:paraId="1A7CC6E4"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N</w:t>
            </w:r>
            <w:r>
              <w:rPr>
                <w:rFonts w:eastAsia="MS Mincho"/>
                <w:i/>
                <w:iCs/>
                <w:szCs w:val="20"/>
                <w:lang w:eastAsia="ja-JP"/>
              </w:rPr>
              <w:t>ot support CLPC.</w:t>
            </w:r>
          </w:p>
          <w:p w14:paraId="3FE6D166" w14:textId="77777777" w:rsidR="00BF5ACD" w:rsidRDefault="00BF5ACD">
            <w:pPr>
              <w:tabs>
                <w:tab w:val="right" w:leader="dot" w:pos="9629"/>
              </w:tabs>
              <w:autoSpaceDE/>
              <w:autoSpaceDN/>
              <w:adjustRightInd/>
              <w:snapToGrid/>
              <w:spacing w:after="0"/>
              <w:rPr>
                <w:rFonts w:eastAsia="Malgun Gothic"/>
                <w:i/>
                <w:iCs/>
                <w:sz w:val="20"/>
                <w:szCs w:val="20"/>
                <w:lang w:val="en-GB"/>
              </w:rPr>
            </w:pPr>
          </w:p>
        </w:tc>
      </w:tr>
      <w:tr w:rsidR="00BF5ACD" w14:paraId="0C314B06" w14:textId="77777777">
        <w:tc>
          <w:tcPr>
            <w:tcW w:w="1345" w:type="dxa"/>
          </w:tcPr>
          <w:p w14:paraId="25C6ACAF" w14:textId="77777777" w:rsidR="00BF5ACD" w:rsidRDefault="00FA6E05">
            <w:pPr>
              <w:autoSpaceDE/>
              <w:autoSpaceDN/>
              <w:adjustRightInd/>
              <w:snapToGrid/>
              <w:spacing w:after="0"/>
              <w:jc w:val="left"/>
            </w:pPr>
            <w:r>
              <w:t>LGE [27]</w:t>
            </w:r>
          </w:p>
        </w:tc>
        <w:tc>
          <w:tcPr>
            <w:tcW w:w="8005" w:type="dxa"/>
          </w:tcPr>
          <w:p w14:paraId="51DB76E9"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18: The following OLPC options for SL PRS transmission can be considered.</w:t>
            </w:r>
          </w:p>
          <w:p w14:paraId="6B6DB178"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DL pathloss</w:t>
            </w:r>
          </w:p>
          <w:p w14:paraId="6A3E26DA"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SL pathloss</w:t>
            </w:r>
          </w:p>
          <w:p w14:paraId="6D656683"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both DL and SL pathloss</w:t>
            </w:r>
          </w:p>
          <w:p w14:paraId="661AB051"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w:t>
            </w:r>
            <w:r>
              <w:rPr>
                <w:rFonts w:ascii="Calibri" w:eastAsia="Batang" w:hAnsi="Calibri" w:cs="Calibri" w:hint="eastAsia"/>
                <w:i/>
                <w:iCs/>
                <w:kern w:val="2"/>
                <w:lang w:eastAsia="ko-KR"/>
              </w:rPr>
              <w:t>roposal</w:t>
            </w:r>
            <w:r>
              <w:rPr>
                <w:rFonts w:ascii="Calibri" w:eastAsia="Batang" w:hAnsi="Calibri" w:cs="Calibri"/>
                <w:i/>
                <w:iCs/>
                <w:kern w:val="2"/>
                <w:lang w:eastAsia="ko-KR"/>
              </w:rPr>
              <w:t xml:space="preserve"> 19: SL PRS RSRP can be used for SL pathloss estimation.</w:t>
            </w:r>
          </w:p>
          <w:p w14:paraId="28EAEFAA"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20: Both PSCCH and PSSCH DMRS RSRP can be used for SL pathloss estimation.</w:t>
            </w:r>
          </w:p>
          <w:p w14:paraId="57F9173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21: Further study is needed for SL PRS power control when multiple SL PRS resources are transmitted simultaneously.</w:t>
            </w:r>
          </w:p>
          <w:p w14:paraId="09FD47C5"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22: Further study is needed whether EPRE or the total symbol power is same between PSCCH/PSSCH and SL PRS, if they are transmitted in a same slot.</w:t>
            </w:r>
          </w:p>
          <w:p w14:paraId="54B7046A" w14:textId="77777777" w:rsidR="00BF5ACD" w:rsidRDefault="00FA6E05">
            <w:pPr>
              <w:autoSpaceDE/>
              <w:autoSpaceDN/>
              <w:adjustRightInd/>
              <w:spacing w:before="50" w:afterLines="50"/>
              <w:jc w:val="left"/>
              <w:rPr>
                <w:rFonts w:eastAsia="MS Mincho"/>
                <w:i/>
                <w:iCs/>
                <w:szCs w:val="20"/>
                <w:lang w:eastAsia="ja-JP"/>
              </w:rPr>
            </w:pPr>
            <w:r>
              <w:rPr>
                <w:rFonts w:ascii="Calibri" w:eastAsia="Batang" w:hAnsi="Calibri" w:cs="Calibri"/>
                <w:i/>
                <w:iCs/>
                <w:kern w:val="2"/>
                <w:lang w:eastAsia="ko-KR"/>
              </w:rPr>
              <w:t>Proposal 23: SL PRS power control for coexistence with SL communication in a shared resource pool needs to be investigated.</w:t>
            </w:r>
          </w:p>
        </w:tc>
      </w:tr>
      <w:tr w:rsidR="00BF5ACD" w14:paraId="57311455" w14:textId="77777777">
        <w:tc>
          <w:tcPr>
            <w:tcW w:w="1345" w:type="dxa"/>
          </w:tcPr>
          <w:p w14:paraId="5A17E9F6" w14:textId="77777777" w:rsidR="00BF5ACD" w:rsidRDefault="00FA6E05">
            <w:pPr>
              <w:autoSpaceDE/>
              <w:autoSpaceDN/>
              <w:adjustRightInd/>
              <w:snapToGrid/>
              <w:spacing w:after="0"/>
              <w:jc w:val="left"/>
            </w:pPr>
            <w:r>
              <w:t>MTK [28]</w:t>
            </w:r>
          </w:p>
        </w:tc>
        <w:tc>
          <w:tcPr>
            <w:tcW w:w="8005" w:type="dxa"/>
          </w:tcPr>
          <w:p w14:paraId="627778D4"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4-1: Consider </w:t>
            </w:r>
            <w:proofErr w:type="gramStart"/>
            <w:r>
              <w:rPr>
                <w:rFonts w:ascii="Calibri" w:hAnsi="Calibri"/>
                <w:i/>
                <w:iCs/>
                <w:sz w:val="20"/>
                <w:szCs w:val="20"/>
              </w:rPr>
              <w:t>to support</w:t>
            </w:r>
            <w:proofErr w:type="gramEnd"/>
            <w:r>
              <w:rPr>
                <w:rFonts w:ascii="Calibri" w:hAnsi="Calibri"/>
                <w:i/>
                <w:iCs/>
                <w:sz w:val="20"/>
                <w:szCs w:val="20"/>
              </w:rPr>
              <w:t xml:space="preserve"> both DL path loss and SL path loss for SL-PRS power control</w:t>
            </w:r>
          </w:p>
          <w:p w14:paraId="1C633D87" w14:textId="77777777" w:rsidR="00BF5ACD" w:rsidRDefault="00BF5ACD">
            <w:pPr>
              <w:autoSpaceDE/>
              <w:autoSpaceDN/>
              <w:adjustRightInd/>
              <w:snapToGrid/>
              <w:spacing w:after="160" w:line="259" w:lineRule="auto"/>
              <w:jc w:val="left"/>
              <w:rPr>
                <w:rFonts w:ascii="Calibri" w:hAnsi="Calibri"/>
                <w:i/>
                <w:iCs/>
                <w:sz w:val="20"/>
                <w:szCs w:val="20"/>
              </w:rPr>
            </w:pPr>
          </w:p>
          <w:p w14:paraId="263C15B9"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4-2: Consider </w:t>
            </w:r>
            <w:proofErr w:type="gramStart"/>
            <w:r>
              <w:rPr>
                <w:rFonts w:ascii="Calibri" w:hAnsi="Calibri"/>
                <w:i/>
                <w:iCs/>
                <w:sz w:val="20"/>
                <w:szCs w:val="20"/>
              </w:rPr>
              <w:t>to support</w:t>
            </w:r>
            <w:proofErr w:type="gramEnd"/>
            <w:r>
              <w:rPr>
                <w:rFonts w:ascii="Calibri" w:hAnsi="Calibri"/>
                <w:i/>
                <w:iCs/>
                <w:sz w:val="20"/>
                <w:szCs w:val="20"/>
              </w:rPr>
              <w:t xml:space="preserve"> the report of the filtered RSRP to the UE from a UE receiving SL-PRS</w:t>
            </w:r>
          </w:p>
          <w:p w14:paraId="6A1A1E17" w14:textId="77777777" w:rsidR="00BF5ACD" w:rsidRDefault="00BF5ACD">
            <w:pPr>
              <w:autoSpaceDE/>
              <w:autoSpaceDN/>
              <w:adjustRightInd/>
              <w:snapToGrid/>
              <w:spacing w:after="160" w:line="259" w:lineRule="auto"/>
              <w:jc w:val="left"/>
              <w:rPr>
                <w:rFonts w:ascii="Calibri" w:hAnsi="Calibri"/>
                <w:i/>
                <w:iCs/>
                <w:sz w:val="20"/>
                <w:szCs w:val="20"/>
              </w:rPr>
            </w:pPr>
          </w:p>
          <w:p w14:paraId="070147ED"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hAnsi="Calibri"/>
                <w:i/>
                <w:iCs/>
                <w:sz w:val="20"/>
                <w:szCs w:val="20"/>
              </w:rPr>
              <w:t xml:space="preserve">Proposal 4-3: Consider </w:t>
            </w:r>
            <w:proofErr w:type="gramStart"/>
            <w:r>
              <w:rPr>
                <w:rFonts w:ascii="Calibri" w:hAnsi="Calibri"/>
                <w:i/>
                <w:iCs/>
                <w:sz w:val="20"/>
                <w:szCs w:val="20"/>
              </w:rPr>
              <w:t>to support</w:t>
            </w:r>
            <w:proofErr w:type="gramEnd"/>
            <w:r>
              <w:rPr>
                <w:rFonts w:ascii="Calibri" w:hAnsi="Calibri"/>
                <w:i/>
                <w:iCs/>
                <w:sz w:val="20"/>
                <w:szCs w:val="20"/>
              </w:rPr>
              <w:t xml:space="preserve"> providing the transmission power from the UE to a UE receiving SL-PRS</w:t>
            </w:r>
          </w:p>
        </w:tc>
      </w:tr>
    </w:tbl>
    <w:p w14:paraId="10E5D46D" w14:textId="77777777" w:rsidR="00BF5ACD" w:rsidRDefault="00BF5ACD"/>
    <w:p w14:paraId="5C132161" w14:textId="77777777" w:rsidR="00BF5ACD" w:rsidRDefault="00FA6E05">
      <w:r>
        <w:lastRenderedPageBreak/>
        <w:t>Based on the discussions in submitted contributions, the issues quoted above are classified in the following two sub-sections.</w:t>
      </w:r>
    </w:p>
    <w:p w14:paraId="64F46086"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General considerations on TPC for SL PRS</w:t>
      </w:r>
    </w:p>
    <w:p w14:paraId="0E27F02A" w14:textId="77777777" w:rsidR="00BF5ACD" w:rsidRDefault="00BF5ACD">
      <w:pPr>
        <w:rPr>
          <w:b/>
          <w:bCs/>
        </w:rPr>
      </w:pPr>
    </w:p>
    <w:p w14:paraId="2D353BEC"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E489D34" w14:textId="77777777" w:rsidR="00BF5ACD" w:rsidRDefault="00FA6E05">
      <w:pPr>
        <w:numPr>
          <w:ilvl w:val="0"/>
          <w:numId w:val="17"/>
        </w:numPr>
        <w:rPr>
          <w:rStyle w:val="ui-provider"/>
          <w:bCs/>
          <w:i/>
          <w:iCs/>
        </w:rPr>
      </w:pPr>
      <w:r>
        <w:rPr>
          <w:rStyle w:val="ui-provider"/>
          <w:bCs/>
          <w:i/>
          <w:iCs/>
        </w:rPr>
        <w:t xml:space="preserve">RAN1 to discuss whether power control for the purpose of congestion control should be applied to SL-PRS? </w:t>
      </w:r>
    </w:p>
    <w:p w14:paraId="72C3D73D"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Proposed by: Nokia</w:t>
      </w:r>
    </w:p>
    <w:p w14:paraId="5E252908" w14:textId="77777777" w:rsidR="00BF5ACD" w:rsidRDefault="00FA6E05">
      <w:pPr>
        <w:numPr>
          <w:ilvl w:val="0"/>
          <w:numId w:val="17"/>
        </w:numPr>
        <w:autoSpaceDE/>
        <w:autoSpaceDN/>
        <w:adjustRightInd/>
        <w:snapToGrid/>
        <w:spacing w:after="160" w:line="259" w:lineRule="auto"/>
        <w:jc w:val="left"/>
        <w:rPr>
          <w:rStyle w:val="ui-provider"/>
          <w:bCs/>
          <w:i/>
          <w:iCs/>
        </w:rPr>
      </w:pPr>
      <w:r>
        <w:rPr>
          <w:rStyle w:val="ui-provider"/>
          <w:bCs/>
          <w:i/>
          <w:iCs/>
        </w:rPr>
        <w:t xml:space="preserve">Whether to support CL PC for SL PRS transmissions? </w:t>
      </w:r>
    </w:p>
    <w:p w14:paraId="52A40B12"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Yes: Nokia, ZTE, IDCC (PC of SL PRS based on feedback from Rx UE)</w:t>
      </w:r>
    </w:p>
    <w:p w14:paraId="7A499258"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No: DCM</w:t>
      </w:r>
    </w:p>
    <w:p w14:paraId="73802DE1" w14:textId="77777777" w:rsidR="00BF5ACD" w:rsidRDefault="00BF5ACD"/>
    <w:p w14:paraId="176D10F2" w14:textId="77777777" w:rsidR="00BF5ACD" w:rsidRDefault="00FA6E05">
      <w:r>
        <w:t xml:space="preserve">As can be seen from the above, further inputs and discussions would be necessary to progress on these. </w:t>
      </w:r>
    </w:p>
    <w:p w14:paraId="4E2FBF4C" w14:textId="77777777" w:rsidR="00BF5ACD" w:rsidRDefault="00BF5ACD"/>
    <w:p w14:paraId="18CAA6F8"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31744233" w14:textId="77777777" w:rsidR="00BF5ACD" w:rsidRDefault="00BF5ACD">
      <w:pPr>
        <w:rPr>
          <w:b/>
          <w:bCs/>
        </w:rPr>
      </w:pPr>
    </w:p>
    <w:p w14:paraId="541C6AA7"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134777C" w14:textId="77777777" w:rsidR="00BF5ACD" w:rsidRDefault="00FA6E05">
      <w:pPr>
        <w:numPr>
          <w:ilvl w:val="0"/>
          <w:numId w:val="17"/>
        </w:numPr>
        <w:rPr>
          <w:rStyle w:val="ui-provider"/>
          <w:bCs/>
          <w:i/>
          <w:iCs/>
        </w:rPr>
      </w:pPr>
      <w:r>
        <w:rPr>
          <w:rStyle w:val="ui-provider"/>
          <w:bCs/>
          <w:i/>
          <w:iCs/>
        </w:rPr>
        <w:t>Many companies propose to consider the PSSCH power control procedure/framework as a starting point for defining OLPC for SL PRS</w:t>
      </w:r>
    </w:p>
    <w:p w14:paraId="34D8C2B0" w14:textId="77777777" w:rsidR="00BF5ACD" w:rsidRDefault="00FA6E05">
      <w:pPr>
        <w:numPr>
          <w:ilvl w:val="0"/>
          <w:numId w:val="17"/>
        </w:numPr>
        <w:rPr>
          <w:rStyle w:val="ui-provider"/>
          <w:bCs/>
          <w:i/>
          <w:iCs/>
        </w:rPr>
      </w:pPr>
      <w:r>
        <w:rPr>
          <w:rStyle w:val="ui-provider"/>
          <w:bCs/>
          <w:i/>
          <w:iCs/>
        </w:rPr>
        <w:t>Multiple companies propose that both DL and SL pathloss may be considered for defining OLPC for SL PRS transmissions (when in network coverage)</w:t>
      </w:r>
    </w:p>
    <w:p w14:paraId="7AB1B054" w14:textId="77777777" w:rsidR="00BF5ACD" w:rsidRDefault="00FA6E05">
      <w:pPr>
        <w:numPr>
          <w:ilvl w:val="1"/>
          <w:numId w:val="17"/>
        </w:numPr>
        <w:rPr>
          <w:rStyle w:val="ui-provider"/>
          <w:bCs/>
          <w:i/>
          <w:iCs/>
        </w:rPr>
      </w:pPr>
      <w:r>
        <w:rPr>
          <w:i/>
          <w:iCs/>
        </w:rPr>
        <w:t>Supported by: HW-</w:t>
      </w:r>
      <w:proofErr w:type="spellStart"/>
      <w:r>
        <w:rPr>
          <w:i/>
          <w:iCs/>
        </w:rPr>
        <w:t>HiSi</w:t>
      </w:r>
      <w:proofErr w:type="spellEnd"/>
      <w:r>
        <w:rPr>
          <w:i/>
          <w:iCs/>
        </w:rPr>
        <w:t xml:space="preserve">, </w:t>
      </w:r>
      <w:proofErr w:type="spellStart"/>
      <w:r>
        <w:rPr>
          <w:i/>
          <w:iCs/>
        </w:rPr>
        <w:t>Futurewei</w:t>
      </w:r>
      <w:proofErr w:type="spellEnd"/>
      <w:r>
        <w:rPr>
          <w:i/>
          <w:iCs/>
        </w:rPr>
        <w:t xml:space="preserve">, vivo, </w:t>
      </w:r>
      <w:r>
        <w:rPr>
          <w:rFonts w:hint="eastAsia"/>
          <w:i/>
          <w:iCs/>
          <w:lang w:eastAsia="zh-CN"/>
        </w:rPr>
        <w:t xml:space="preserve">CATT, </w:t>
      </w:r>
      <w:proofErr w:type="spellStart"/>
      <w:r>
        <w:rPr>
          <w:i/>
          <w:iCs/>
        </w:rPr>
        <w:t>xiaomi</w:t>
      </w:r>
      <w:proofErr w:type="spellEnd"/>
      <w:r>
        <w:rPr>
          <w:i/>
          <w:iCs/>
        </w:rPr>
        <w:t xml:space="preserve"> (SL pathloss-based only for unicast), ZTE, Apple, CMCC, IDCC, Intel, Lenovo, Samsung, DCM, LGE, MTK</w:t>
      </w:r>
    </w:p>
    <w:p w14:paraId="0DC670EB" w14:textId="77777777" w:rsidR="00BF5ACD" w:rsidRDefault="00FA6E05">
      <w:pPr>
        <w:numPr>
          <w:ilvl w:val="0"/>
          <w:numId w:val="17"/>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w:t>
      </w:r>
    </w:p>
    <w:p w14:paraId="10E69827" w14:textId="77777777" w:rsidR="00BF5ACD" w:rsidRDefault="00FA6E05">
      <w:pPr>
        <w:numPr>
          <w:ilvl w:val="1"/>
          <w:numId w:val="17"/>
        </w:numPr>
        <w:rPr>
          <w:rStyle w:val="ui-provider"/>
          <w:bCs/>
          <w:i/>
          <w:iCs/>
        </w:rPr>
      </w:pPr>
      <w:r>
        <w:rPr>
          <w:rStyle w:val="ui-provider"/>
          <w:bCs/>
          <w:i/>
          <w:iCs/>
        </w:rPr>
        <w:t>Supported by: OPPO, Qualcomm</w:t>
      </w:r>
    </w:p>
    <w:p w14:paraId="7967CD28" w14:textId="77777777" w:rsidR="00BF5ACD" w:rsidRDefault="00FA6E05">
      <w:pPr>
        <w:numPr>
          <w:ilvl w:val="0"/>
          <w:numId w:val="17"/>
        </w:numPr>
        <w:rPr>
          <w:rStyle w:val="ui-provider"/>
          <w:bCs/>
          <w:i/>
          <w:iCs/>
        </w:rPr>
      </w:pPr>
      <w:r>
        <w:rPr>
          <w:rStyle w:val="ui-provider"/>
          <w:bCs/>
          <w:i/>
          <w:iCs/>
        </w:rPr>
        <w:t>For a dedicated resource pool, if PSSCH (including PSSCH DMRS) are not present then two further options are considered for OLPC for SL PRS:</w:t>
      </w:r>
    </w:p>
    <w:p w14:paraId="1E367231" w14:textId="77777777" w:rsidR="00BF5ACD" w:rsidRDefault="00FA6E05">
      <w:pPr>
        <w:numPr>
          <w:ilvl w:val="1"/>
          <w:numId w:val="17"/>
        </w:numPr>
        <w:rPr>
          <w:rStyle w:val="ui-provider"/>
          <w:bCs/>
          <w:i/>
          <w:iCs/>
        </w:rPr>
      </w:pPr>
      <w:r>
        <w:rPr>
          <w:rStyle w:val="ui-provider"/>
          <w:bCs/>
          <w:i/>
          <w:iCs/>
        </w:rPr>
        <w:t>Option 1: SL PRS as pathloss reference for OLPC</w:t>
      </w:r>
    </w:p>
    <w:p w14:paraId="29C7829E" w14:textId="77777777" w:rsidR="00BF5ACD" w:rsidRDefault="00FA6E05">
      <w:pPr>
        <w:numPr>
          <w:ilvl w:val="2"/>
          <w:numId w:val="17"/>
        </w:numPr>
        <w:rPr>
          <w:rStyle w:val="ui-provider"/>
          <w:bCs/>
          <w:i/>
          <w:iCs/>
        </w:rPr>
      </w:pPr>
      <w:r>
        <w:rPr>
          <w:rStyle w:val="ui-provider"/>
          <w:bCs/>
          <w:i/>
          <w:iCs/>
        </w:rPr>
        <w:t xml:space="preserve">Supported by: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Xiaomi, LGE, MTK</w:t>
      </w:r>
    </w:p>
    <w:p w14:paraId="65EA9F71" w14:textId="77777777" w:rsidR="00BF5ACD" w:rsidRDefault="00FA6E05">
      <w:pPr>
        <w:numPr>
          <w:ilvl w:val="2"/>
          <w:numId w:val="17"/>
        </w:numPr>
        <w:rPr>
          <w:rStyle w:val="ui-provider"/>
          <w:bCs/>
          <w:i/>
          <w:iCs/>
        </w:rPr>
      </w:pPr>
      <w:r>
        <w:rPr>
          <w:rStyle w:val="ui-provider"/>
          <w:bCs/>
          <w:i/>
          <w:iCs/>
        </w:rPr>
        <w:t>FFS: DCM, Qualcomm</w:t>
      </w:r>
    </w:p>
    <w:p w14:paraId="74F3AD28" w14:textId="77777777" w:rsidR="00BF5ACD" w:rsidRDefault="00FA6E05">
      <w:pPr>
        <w:numPr>
          <w:ilvl w:val="1"/>
          <w:numId w:val="17"/>
        </w:numPr>
        <w:rPr>
          <w:rStyle w:val="ui-provider"/>
          <w:bCs/>
          <w:i/>
          <w:iCs/>
        </w:rPr>
      </w:pPr>
      <w:r>
        <w:rPr>
          <w:rStyle w:val="ui-provider"/>
          <w:bCs/>
          <w:i/>
          <w:iCs/>
        </w:rPr>
        <w:t>Option 2: PSCCH DMRS as pathloss reference for OLPC</w:t>
      </w:r>
    </w:p>
    <w:p w14:paraId="4346C214" w14:textId="77777777" w:rsidR="00BF5ACD" w:rsidRDefault="00FA6E05">
      <w:pPr>
        <w:numPr>
          <w:ilvl w:val="2"/>
          <w:numId w:val="17"/>
        </w:numPr>
        <w:rPr>
          <w:rStyle w:val="ui-provider"/>
          <w:bCs/>
          <w:i/>
          <w:iCs/>
        </w:rPr>
      </w:pPr>
      <w:r>
        <w:rPr>
          <w:rStyle w:val="ui-provider"/>
          <w:bCs/>
          <w:i/>
          <w:iCs/>
        </w:rPr>
        <w:t>Supported by: Intel</w:t>
      </w:r>
    </w:p>
    <w:p w14:paraId="0C905E7F" w14:textId="77777777" w:rsidR="00BF5ACD" w:rsidRDefault="00FA6E05">
      <w:pPr>
        <w:numPr>
          <w:ilvl w:val="2"/>
          <w:numId w:val="17"/>
        </w:numPr>
        <w:rPr>
          <w:rStyle w:val="ui-provider"/>
          <w:bCs/>
          <w:i/>
          <w:iCs/>
        </w:rPr>
      </w:pPr>
      <w:r>
        <w:rPr>
          <w:rStyle w:val="ui-provider"/>
          <w:bCs/>
          <w:i/>
          <w:iCs/>
        </w:rPr>
        <w:t>FFS: DCM</w:t>
      </w:r>
    </w:p>
    <w:p w14:paraId="1985F0D3" w14:textId="77777777" w:rsidR="00BF5ACD" w:rsidRDefault="00FA6E05">
      <w:pPr>
        <w:numPr>
          <w:ilvl w:val="1"/>
          <w:numId w:val="17"/>
        </w:numPr>
        <w:rPr>
          <w:rStyle w:val="ui-provider"/>
          <w:bCs/>
          <w:i/>
          <w:iCs/>
        </w:rPr>
      </w:pPr>
      <w:r>
        <w:rPr>
          <w:rStyle w:val="ui-provider"/>
          <w:bCs/>
          <w:i/>
          <w:iCs/>
        </w:rPr>
        <w:lastRenderedPageBreak/>
        <w:t>Note: The above solutions may apply also for the case of shared resource pools if SL PRS is transmitted without PSSCH.</w:t>
      </w:r>
    </w:p>
    <w:p w14:paraId="42749B74" w14:textId="77777777" w:rsidR="00BF5ACD" w:rsidRDefault="00FA6E05">
      <w:pPr>
        <w:numPr>
          <w:ilvl w:val="0"/>
          <w:numId w:val="17"/>
        </w:numPr>
        <w:rPr>
          <w:rStyle w:val="ui-provider"/>
          <w:bCs/>
          <w:i/>
          <w:iCs/>
        </w:rPr>
      </w:pPr>
      <w:r>
        <w:rPr>
          <w:rStyle w:val="ui-provider"/>
          <w:bCs/>
          <w:i/>
          <w:iCs/>
        </w:rPr>
        <w:t>For OLPC for SL PRS, while it can be considered that filter RSRP is reported by Rx UE (as for SL communications), one company (MTK) proposes to additionally consider reporting of Tx power from Tx to Rx UEs for groupcast/broadcast cases.</w:t>
      </w:r>
    </w:p>
    <w:p w14:paraId="0E7C91F4" w14:textId="77777777" w:rsidR="00BF5ACD" w:rsidRDefault="00FA6E05">
      <w:pPr>
        <w:numPr>
          <w:ilvl w:val="0"/>
          <w:numId w:val="17"/>
        </w:numPr>
        <w:rPr>
          <w:bCs/>
          <w:i/>
          <w:iCs/>
        </w:rPr>
      </w:pPr>
      <w:r>
        <w:rPr>
          <w:rStyle w:val="ui-provider"/>
          <w:bCs/>
          <w:i/>
          <w:iCs/>
        </w:rPr>
        <w:t xml:space="preserve">For a shared resource pool, some companies propose that SL PRS transmit power is same as </w:t>
      </w:r>
      <w:r>
        <w:rPr>
          <w:i/>
          <w:iCs/>
        </w:rPr>
        <w:t>that for PSSCH (if/when PSSCH is transmitted in the same slot).</w:t>
      </w:r>
    </w:p>
    <w:p w14:paraId="5BF7E4D4" w14:textId="77777777" w:rsidR="00BF5ACD" w:rsidRDefault="00FA6E05">
      <w:pPr>
        <w:numPr>
          <w:ilvl w:val="1"/>
          <w:numId w:val="17"/>
        </w:numPr>
        <w:rPr>
          <w:bCs/>
          <w:i/>
          <w:iCs/>
        </w:rPr>
      </w:pPr>
      <w:r>
        <w:rPr>
          <w:i/>
          <w:iCs/>
        </w:rPr>
        <w:t>Supported by: Xiaomi, Intel, DCM,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01272C7" w14:textId="77777777" w:rsidR="00BF5ACD" w:rsidRDefault="00FA6E05">
      <w:pPr>
        <w:numPr>
          <w:ilvl w:val="0"/>
          <w:numId w:val="17"/>
        </w:numPr>
        <w:rPr>
          <w:bCs/>
          <w:i/>
          <w:iCs/>
        </w:rPr>
      </w:pPr>
      <w:r>
        <w:rPr>
          <w:i/>
          <w:iCs/>
        </w:rPr>
        <w:t>Further, some companies expressed their views on TPC for PSCCH associated with SL PRS if/when PSCCH is present in dedicated resource pools. In general, three options can be identified:</w:t>
      </w:r>
    </w:p>
    <w:p w14:paraId="6ECA2D5B" w14:textId="77777777" w:rsidR="00BF5ACD" w:rsidRDefault="00FA6E05">
      <w:pPr>
        <w:numPr>
          <w:ilvl w:val="1"/>
          <w:numId w:val="17"/>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5D3AFFEE" w14:textId="77777777" w:rsidR="00BF5ACD" w:rsidRDefault="00FA6E05">
      <w:pPr>
        <w:numPr>
          <w:ilvl w:val="1"/>
          <w:numId w:val="17"/>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3B7941AD" w14:textId="77777777" w:rsidR="00BF5ACD" w:rsidRDefault="00FA6E05">
      <w:pPr>
        <w:numPr>
          <w:ilvl w:val="1"/>
          <w:numId w:val="17"/>
        </w:numPr>
        <w:rPr>
          <w:rStyle w:val="ui-provider"/>
          <w:bCs/>
          <w:i/>
          <w:iCs/>
        </w:rPr>
      </w:pPr>
      <w:r>
        <w:rPr>
          <w:rStyle w:val="ui-provider"/>
          <w:bCs/>
          <w:i/>
          <w:iCs/>
        </w:rPr>
        <w:t xml:space="preserve">Option C: </w:t>
      </w:r>
      <w:r>
        <w:rPr>
          <w:i/>
          <w:iCs/>
        </w:rPr>
        <w:t>Independent power control between PSCCH and SL PRS (AGC symbol may be needed between PSCCH and SL PRS)</w:t>
      </w:r>
    </w:p>
    <w:p w14:paraId="35D9591F" w14:textId="77777777" w:rsidR="00BF5ACD" w:rsidRDefault="00BF5ACD"/>
    <w:p w14:paraId="6E3CDAD7" w14:textId="77777777" w:rsidR="00BF5ACD" w:rsidRDefault="00FA6E05">
      <w:r>
        <w:t>Based on the above, the following proposals are made.</w:t>
      </w:r>
    </w:p>
    <w:p w14:paraId="2FA46F7B" w14:textId="77777777" w:rsidR="00BF5ACD" w:rsidRDefault="00FA6E05">
      <w:pPr>
        <w:pStyle w:val="Heading3"/>
      </w:pPr>
      <w:r>
        <w:t>[High] FL1 Proposal 3.2-1</w:t>
      </w:r>
    </w:p>
    <w:p w14:paraId="52558172" w14:textId="77777777" w:rsidR="00BF5ACD" w:rsidRDefault="00FA6E05">
      <w:pPr>
        <w:numPr>
          <w:ilvl w:val="0"/>
          <w:numId w:val="34"/>
        </w:numPr>
        <w:rPr>
          <w:i/>
          <w:iCs/>
        </w:rPr>
      </w:pPr>
      <w:r>
        <w:rPr>
          <w:bCs/>
          <w:i/>
        </w:rPr>
        <w:t>The OLPC framework defined for PSSCH is considered as a starting point for OLPC for SL PRS.</w:t>
      </w:r>
    </w:p>
    <w:p w14:paraId="3553E25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0AE66CB0" w14:textId="77777777">
        <w:trPr>
          <w:trHeight w:val="304"/>
        </w:trPr>
        <w:tc>
          <w:tcPr>
            <w:tcW w:w="1435" w:type="dxa"/>
          </w:tcPr>
          <w:p w14:paraId="6E1FA522" w14:textId="77777777" w:rsidR="00BF5ACD" w:rsidRDefault="00FA6E05">
            <w:pPr>
              <w:rPr>
                <w:b/>
                <w:bCs/>
                <w:sz w:val="20"/>
                <w:szCs w:val="20"/>
                <w:lang w:eastAsia="zh-CN"/>
              </w:rPr>
            </w:pPr>
            <w:r>
              <w:rPr>
                <w:b/>
                <w:bCs/>
                <w:sz w:val="20"/>
                <w:szCs w:val="20"/>
                <w:lang w:eastAsia="zh-CN"/>
              </w:rPr>
              <w:t>Company</w:t>
            </w:r>
          </w:p>
        </w:tc>
        <w:tc>
          <w:tcPr>
            <w:tcW w:w="7957" w:type="dxa"/>
          </w:tcPr>
          <w:p w14:paraId="4F0EEEA7" w14:textId="77777777" w:rsidR="00BF5ACD" w:rsidRDefault="00FA6E05">
            <w:pPr>
              <w:rPr>
                <w:b/>
                <w:bCs/>
                <w:sz w:val="20"/>
                <w:szCs w:val="20"/>
                <w:lang w:eastAsia="zh-CN"/>
              </w:rPr>
            </w:pPr>
            <w:r>
              <w:rPr>
                <w:b/>
                <w:bCs/>
                <w:sz w:val="20"/>
                <w:szCs w:val="20"/>
                <w:lang w:eastAsia="zh-CN"/>
              </w:rPr>
              <w:t>Comments</w:t>
            </w:r>
          </w:p>
        </w:tc>
      </w:tr>
      <w:tr w:rsidR="00BF5ACD" w14:paraId="35A53829" w14:textId="77777777">
        <w:trPr>
          <w:trHeight w:val="304"/>
        </w:trPr>
        <w:tc>
          <w:tcPr>
            <w:tcW w:w="1435" w:type="dxa"/>
          </w:tcPr>
          <w:p w14:paraId="44E4649E" w14:textId="77777777" w:rsidR="00BF5ACD" w:rsidRDefault="00FA6E05">
            <w:pPr>
              <w:rPr>
                <w:bCs/>
                <w:sz w:val="20"/>
                <w:szCs w:val="20"/>
                <w:lang w:eastAsia="zh-CN"/>
              </w:rPr>
            </w:pPr>
            <w:r>
              <w:rPr>
                <w:bCs/>
                <w:sz w:val="20"/>
                <w:szCs w:val="20"/>
                <w:lang w:eastAsia="zh-CN"/>
              </w:rPr>
              <w:t>CATT</w:t>
            </w:r>
          </w:p>
        </w:tc>
        <w:tc>
          <w:tcPr>
            <w:tcW w:w="7957" w:type="dxa"/>
          </w:tcPr>
          <w:p w14:paraId="08F4E296" w14:textId="77777777" w:rsidR="00BF5ACD" w:rsidRDefault="00FA6E05">
            <w:pPr>
              <w:rPr>
                <w:bCs/>
                <w:sz w:val="20"/>
                <w:szCs w:val="20"/>
                <w:lang w:eastAsia="zh-CN"/>
              </w:rPr>
            </w:pPr>
            <w:r>
              <w:rPr>
                <w:rFonts w:hint="eastAsia"/>
                <w:bCs/>
                <w:sz w:val="20"/>
                <w:szCs w:val="20"/>
                <w:lang w:eastAsia="zh-CN"/>
              </w:rPr>
              <w:t>Support.</w:t>
            </w:r>
          </w:p>
        </w:tc>
      </w:tr>
      <w:tr w:rsidR="00BF5ACD" w14:paraId="3C2348A9" w14:textId="77777777">
        <w:trPr>
          <w:trHeight w:val="304"/>
        </w:trPr>
        <w:tc>
          <w:tcPr>
            <w:tcW w:w="1435" w:type="dxa"/>
          </w:tcPr>
          <w:p w14:paraId="1E68420E"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20BADFAA"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52E2EE0" w14:textId="77777777">
        <w:trPr>
          <w:trHeight w:val="304"/>
        </w:trPr>
        <w:tc>
          <w:tcPr>
            <w:tcW w:w="1435" w:type="dxa"/>
          </w:tcPr>
          <w:p w14:paraId="30A7554F" w14:textId="77777777" w:rsidR="00BF5ACD" w:rsidRDefault="00FA6E05">
            <w:pPr>
              <w:rPr>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1E809057" w14:textId="77777777" w:rsidR="00BF5ACD" w:rsidRDefault="00FA6E05">
            <w:pPr>
              <w:rPr>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3E0C3075" w14:textId="77777777">
        <w:trPr>
          <w:trHeight w:val="304"/>
        </w:trPr>
        <w:tc>
          <w:tcPr>
            <w:tcW w:w="1435" w:type="dxa"/>
          </w:tcPr>
          <w:p w14:paraId="17C915FA" w14:textId="77777777" w:rsidR="00BF5ACD" w:rsidRDefault="00FA6E05">
            <w:pPr>
              <w:rPr>
                <w:bCs/>
                <w:sz w:val="20"/>
                <w:szCs w:val="20"/>
                <w:lang w:eastAsia="zh-CN"/>
              </w:rPr>
            </w:pPr>
            <w:r>
              <w:rPr>
                <w:bCs/>
                <w:sz w:val="20"/>
                <w:szCs w:val="20"/>
                <w:lang w:eastAsia="zh-CN"/>
              </w:rPr>
              <w:t>Apple</w:t>
            </w:r>
          </w:p>
        </w:tc>
        <w:tc>
          <w:tcPr>
            <w:tcW w:w="7957" w:type="dxa"/>
          </w:tcPr>
          <w:p w14:paraId="185CE00E" w14:textId="77777777" w:rsidR="00BF5ACD" w:rsidRDefault="00FA6E05">
            <w:pPr>
              <w:rPr>
                <w:bCs/>
                <w:sz w:val="20"/>
                <w:szCs w:val="20"/>
                <w:lang w:eastAsia="zh-CN"/>
              </w:rPr>
            </w:pPr>
            <w:r>
              <w:rPr>
                <w:bCs/>
                <w:sz w:val="20"/>
                <w:szCs w:val="20"/>
                <w:lang w:eastAsia="zh-CN"/>
              </w:rPr>
              <w:t>Support</w:t>
            </w:r>
          </w:p>
        </w:tc>
      </w:tr>
      <w:tr w:rsidR="00BF5ACD" w14:paraId="356AE508" w14:textId="77777777">
        <w:trPr>
          <w:trHeight w:val="304"/>
        </w:trPr>
        <w:tc>
          <w:tcPr>
            <w:tcW w:w="1435" w:type="dxa"/>
          </w:tcPr>
          <w:p w14:paraId="74ABDB42" w14:textId="77777777" w:rsidR="00BF5ACD" w:rsidRDefault="00FA6E05">
            <w:pPr>
              <w:rPr>
                <w:sz w:val="20"/>
                <w:szCs w:val="20"/>
                <w:lang w:eastAsia="zh-CN"/>
              </w:rPr>
            </w:pPr>
            <w:r>
              <w:rPr>
                <w:rFonts w:hint="eastAsia"/>
                <w:sz w:val="20"/>
                <w:szCs w:val="20"/>
                <w:lang w:eastAsia="zh-CN"/>
              </w:rPr>
              <w:t>ZTE</w:t>
            </w:r>
          </w:p>
        </w:tc>
        <w:tc>
          <w:tcPr>
            <w:tcW w:w="7957" w:type="dxa"/>
          </w:tcPr>
          <w:p w14:paraId="00075C41" w14:textId="77777777" w:rsidR="00BF5ACD" w:rsidRDefault="00FA6E05">
            <w:pPr>
              <w:rPr>
                <w:sz w:val="20"/>
                <w:szCs w:val="20"/>
                <w:lang w:eastAsia="zh-CN"/>
              </w:rPr>
            </w:pPr>
            <w:r>
              <w:rPr>
                <w:rFonts w:hint="eastAsia"/>
                <w:sz w:val="20"/>
                <w:szCs w:val="20"/>
                <w:lang w:eastAsia="zh-CN"/>
              </w:rPr>
              <w:t>Support.</w:t>
            </w:r>
          </w:p>
        </w:tc>
      </w:tr>
      <w:tr w:rsidR="00EC0019" w14:paraId="7719B1E5" w14:textId="77777777">
        <w:trPr>
          <w:trHeight w:val="304"/>
        </w:trPr>
        <w:tc>
          <w:tcPr>
            <w:tcW w:w="1435" w:type="dxa"/>
          </w:tcPr>
          <w:p w14:paraId="00B3F6E7" w14:textId="30926E32" w:rsidR="00EC0019" w:rsidRDefault="00EC0019" w:rsidP="00EC0019">
            <w:pPr>
              <w:rPr>
                <w:sz w:val="20"/>
                <w:szCs w:val="20"/>
                <w:lang w:eastAsia="zh-CN"/>
              </w:rPr>
            </w:pPr>
            <w:r>
              <w:rPr>
                <w:bCs/>
              </w:rPr>
              <w:t>Xiaomi</w:t>
            </w:r>
          </w:p>
        </w:tc>
        <w:tc>
          <w:tcPr>
            <w:tcW w:w="7957" w:type="dxa"/>
          </w:tcPr>
          <w:p w14:paraId="1313BBD6" w14:textId="444DE974" w:rsidR="00EC0019" w:rsidRDefault="00EC0019" w:rsidP="00EC0019">
            <w:pPr>
              <w:rPr>
                <w:sz w:val="20"/>
                <w:szCs w:val="20"/>
                <w:lang w:eastAsia="zh-CN"/>
              </w:rPr>
            </w:pPr>
            <w:r>
              <w:rPr>
                <w:bCs/>
              </w:rPr>
              <w:t>support</w:t>
            </w:r>
          </w:p>
        </w:tc>
      </w:tr>
      <w:tr w:rsidR="009E725B" w14:paraId="71E9390E" w14:textId="77777777">
        <w:trPr>
          <w:trHeight w:val="304"/>
        </w:trPr>
        <w:tc>
          <w:tcPr>
            <w:tcW w:w="1435" w:type="dxa"/>
          </w:tcPr>
          <w:p w14:paraId="560D1F36" w14:textId="729419FB"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07349F6" w14:textId="71B7A6A9" w:rsidR="009E725B" w:rsidRP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A2660B" w:rsidRPr="00370006" w14:paraId="6E913494" w14:textId="77777777" w:rsidTr="00A2660B">
        <w:trPr>
          <w:trHeight w:val="304"/>
        </w:trPr>
        <w:tc>
          <w:tcPr>
            <w:tcW w:w="1435" w:type="dxa"/>
          </w:tcPr>
          <w:p w14:paraId="4EF008C5" w14:textId="4E28202B" w:rsidR="00A2660B" w:rsidRPr="00370006" w:rsidRDefault="00F97D09" w:rsidP="00EC71F1">
            <w:pPr>
              <w:rPr>
                <w:bCs/>
              </w:rPr>
            </w:pPr>
            <w:r>
              <w:rPr>
                <w:rFonts w:hint="eastAsia"/>
                <w:bCs/>
              </w:rPr>
              <w:t>OPPO</w:t>
            </w:r>
          </w:p>
        </w:tc>
        <w:tc>
          <w:tcPr>
            <w:tcW w:w="7957" w:type="dxa"/>
          </w:tcPr>
          <w:p w14:paraId="698D58B6" w14:textId="77777777" w:rsidR="00A2660B" w:rsidRPr="00370006" w:rsidRDefault="00A2660B" w:rsidP="00EC71F1">
            <w:pPr>
              <w:rPr>
                <w:bCs/>
              </w:rPr>
            </w:pPr>
            <w:r>
              <w:rPr>
                <w:rFonts w:hint="eastAsia"/>
                <w:bCs/>
              </w:rPr>
              <w:t>O</w:t>
            </w:r>
            <w:r>
              <w:rPr>
                <w:bCs/>
              </w:rPr>
              <w:t>K</w:t>
            </w:r>
          </w:p>
        </w:tc>
      </w:tr>
      <w:tr w:rsidR="00D255C3" w:rsidRPr="00370006" w14:paraId="5D7F0AB4" w14:textId="77777777" w:rsidTr="00A2660B">
        <w:trPr>
          <w:trHeight w:val="304"/>
        </w:trPr>
        <w:tc>
          <w:tcPr>
            <w:tcW w:w="1435" w:type="dxa"/>
          </w:tcPr>
          <w:p w14:paraId="2F556E79" w14:textId="3DCF83CC" w:rsidR="00D255C3" w:rsidRDefault="00D255C3" w:rsidP="00D255C3">
            <w:pPr>
              <w:rPr>
                <w:bCs/>
              </w:rPr>
            </w:pPr>
            <w:r>
              <w:rPr>
                <w:bCs/>
              </w:rPr>
              <w:t>Panasonic</w:t>
            </w:r>
          </w:p>
        </w:tc>
        <w:tc>
          <w:tcPr>
            <w:tcW w:w="7957" w:type="dxa"/>
          </w:tcPr>
          <w:p w14:paraId="7B7BF550" w14:textId="5CFFF96E" w:rsidR="00D255C3" w:rsidRDefault="00D255C3" w:rsidP="00D255C3">
            <w:pPr>
              <w:rPr>
                <w:bCs/>
              </w:rPr>
            </w:pPr>
            <w:r>
              <w:rPr>
                <w:bCs/>
              </w:rPr>
              <w:t xml:space="preserve">Support </w:t>
            </w:r>
          </w:p>
        </w:tc>
      </w:tr>
      <w:tr w:rsidR="007D15FF" w:rsidRPr="00370006" w14:paraId="3881DBD1" w14:textId="77777777" w:rsidTr="00A2660B">
        <w:trPr>
          <w:trHeight w:val="304"/>
        </w:trPr>
        <w:tc>
          <w:tcPr>
            <w:tcW w:w="1435" w:type="dxa"/>
          </w:tcPr>
          <w:p w14:paraId="126F6E04" w14:textId="33A44243" w:rsidR="007D15FF" w:rsidRDefault="007D15FF" w:rsidP="007D15FF">
            <w:pPr>
              <w:rPr>
                <w:bCs/>
              </w:rPr>
            </w:pPr>
            <w:r w:rsidRPr="000F48C7">
              <w:rPr>
                <w:sz w:val="20"/>
                <w:szCs w:val="20"/>
              </w:rPr>
              <w:t>Lenovo</w:t>
            </w:r>
          </w:p>
        </w:tc>
        <w:tc>
          <w:tcPr>
            <w:tcW w:w="7957" w:type="dxa"/>
          </w:tcPr>
          <w:p w14:paraId="57DC464D" w14:textId="3F8EDBA2" w:rsidR="007D15FF" w:rsidRDefault="007D15FF" w:rsidP="007D15FF">
            <w:pPr>
              <w:rPr>
                <w:bCs/>
              </w:rPr>
            </w:pPr>
            <w:r w:rsidRPr="000F48C7">
              <w:rPr>
                <w:sz w:val="20"/>
                <w:szCs w:val="20"/>
              </w:rPr>
              <w:t>Support</w:t>
            </w:r>
          </w:p>
        </w:tc>
      </w:tr>
      <w:tr w:rsidR="00270D1B" w:rsidRPr="00370006" w14:paraId="56C40465" w14:textId="77777777" w:rsidTr="00A2660B">
        <w:trPr>
          <w:trHeight w:val="304"/>
        </w:trPr>
        <w:tc>
          <w:tcPr>
            <w:tcW w:w="1435" w:type="dxa"/>
          </w:tcPr>
          <w:p w14:paraId="0B6D74BB" w14:textId="1CE1F62E" w:rsidR="00270D1B" w:rsidRPr="000F48C7" w:rsidRDefault="00270D1B" w:rsidP="007D15FF">
            <w:pPr>
              <w:rPr>
                <w:sz w:val="20"/>
                <w:szCs w:val="20"/>
              </w:rPr>
            </w:pPr>
            <w:r>
              <w:rPr>
                <w:sz w:val="20"/>
                <w:szCs w:val="20"/>
              </w:rPr>
              <w:t>Bosch</w:t>
            </w:r>
          </w:p>
        </w:tc>
        <w:tc>
          <w:tcPr>
            <w:tcW w:w="7957" w:type="dxa"/>
          </w:tcPr>
          <w:p w14:paraId="0123D58C" w14:textId="1D7A2753" w:rsidR="00270D1B" w:rsidRPr="000F48C7" w:rsidRDefault="00270D1B" w:rsidP="007D15FF">
            <w:pPr>
              <w:rPr>
                <w:sz w:val="20"/>
                <w:szCs w:val="20"/>
              </w:rPr>
            </w:pPr>
            <w:r>
              <w:rPr>
                <w:sz w:val="20"/>
                <w:szCs w:val="20"/>
              </w:rPr>
              <w:t>Support</w:t>
            </w:r>
          </w:p>
        </w:tc>
      </w:tr>
      <w:tr w:rsidR="00543F40" w:rsidRPr="00370006" w14:paraId="788D59AD" w14:textId="77777777" w:rsidTr="00A2660B">
        <w:trPr>
          <w:trHeight w:val="304"/>
        </w:trPr>
        <w:tc>
          <w:tcPr>
            <w:tcW w:w="1435" w:type="dxa"/>
          </w:tcPr>
          <w:p w14:paraId="6C3E82B2" w14:textId="195E0DF7" w:rsidR="00543F40" w:rsidRDefault="00543F40" w:rsidP="007D15FF">
            <w:pPr>
              <w:rPr>
                <w:sz w:val="20"/>
                <w:szCs w:val="20"/>
              </w:rPr>
            </w:pPr>
            <w:proofErr w:type="spellStart"/>
            <w:r w:rsidRPr="00543F40">
              <w:rPr>
                <w:sz w:val="20"/>
                <w:szCs w:val="20"/>
              </w:rPr>
              <w:t>InterDigital</w:t>
            </w:r>
            <w:proofErr w:type="spellEnd"/>
          </w:p>
        </w:tc>
        <w:tc>
          <w:tcPr>
            <w:tcW w:w="7957" w:type="dxa"/>
          </w:tcPr>
          <w:p w14:paraId="3528C7FF" w14:textId="4D85711A" w:rsidR="00543F40" w:rsidRDefault="00543F40" w:rsidP="007D15FF">
            <w:pPr>
              <w:rPr>
                <w:sz w:val="20"/>
                <w:szCs w:val="20"/>
              </w:rPr>
            </w:pPr>
            <w:r>
              <w:rPr>
                <w:sz w:val="20"/>
                <w:szCs w:val="20"/>
              </w:rPr>
              <w:t>Support</w:t>
            </w:r>
          </w:p>
        </w:tc>
      </w:tr>
      <w:tr w:rsidR="00612208" w:rsidRPr="00370006" w14:paraId="73535EB3" w14:textId="77777777" w:rsidTr="00A2660B">
        <w:trPr>
          <w:trHeight w:val="304"/>
        </w:trPr>
        <w:tc>
          <w:tcPr>
            <w:tcW w:w="1435" w:type="dxa"/>
          </w:tcPr>
          <w:p w14:paraId="533D3C0C" w14:textId="7D3F2ECC" w:rsidR="00612208" w:rsidRPr="00543F4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6F35859A" w14:textId="7BF355F2" w:rsidR="00612208" w:rsidRDefault="00612208" w:rsidP="00612208">
            <w:pPr>
              <w:rPr>
                <w:sz w:val="20"/>
                <w:szCs w:val="20"/>
              </w:rPr>
            </w:pPr>
            <w:r>
              <w:rPr>
                <w:rFonts w:hint="eastAsia"/>
                <w:sz w:val="20"/>
                <w:szCs w:val="20"/>
                <w:lang w:eastAsia="zh-CN"/>
              </w:rPr>
              <w:t>S</w:t>
            </w:r>
            <w:r>
              <w:rPr>
                <w:sz w:val="20"/>
                <w:szCs w:val="20"/>
                <w:lang w:eastAsia="zh-CN"/>
              </w:rPr>
              <w:t>upport</w:t>
            </w:r>
          </w:p>
        </w:tc>
      </w:tr>
      <w:tr w:rsidR="00981206" w:rsidRPr="00370006" w14:paraId="5B58CCB8" w14:textId="77777777" w:rsidTr="00A2660B">
        <w:trPr>
          <w:trHeight w:val="304"/>
        </w:trPr>
        <w:tc>
          <w:tcPr>
            <w:tcW w:w="1435" w:type="dxa"/>
          </w:tcPr>
          <w:p w14:paraId="55E84068" w14:textId="33A8C6A2" w:rsidR="00981206" w:rsidRDefault="00981206" w:rsidP="00981206">
            <w:pPr>
              <w:rPr>
                <w:sz w:val="20"/>
                <w:szCs w:val="20"/>
                <w:lang w:eastAsia="zh-CN"/>
              </w:rPr>
            </w:pPr>
            <w:r>
              <w:rPr>
                <w:sz w:val="20"/>
                <w:szCs w:val="20"/>
              </w:rPr>
              <w:t>Qualcomm</w:t>
            </w:r>
          </w:p>
        </w:tc>
        <w:tc>
          <w:tcPr>
            <w:tcW w:w="7957" w:type="dxa"/>
          </w:tcPr>
          <w:p w14:paraId="49FBC8F2" w14:textId="6CD900C0" w:rsidR="00981206" w:rsidRDefault="00981206" w:rsidP="00981206">
            <w:pPr>
              <w:rPr>
                <w:sz w:val="20"/>
                <w:szCs w:val="20"/>
                <w:lang w:eastAsia="zh-CN"/>
              </w:rPr>
            </w:pPr>
            <w:r>
              <w:rPr>
                <w:sz w:val="20"/>
                <w:szCs w:val="20"/>
              </w:rPr>
              <w:t>Support</w:t>
            </w:r>
          </w:p>
        </w:tc>
      </w:tr>
      <w:tr w:rsidR="005E7281" w:rsidRPr="00370006" w14:paraId="4E4AB927" w14:textId="77777777" w:rsidTr="00A2660B">
        <w:trPr>
          <w:trHeight w:val="304"/>
        </w:trPr>
        <w:tc>
          <w:tcPr>
            <w:tcW w:w="1435" w:type="dxa"/>
          </w:tcPr>
          <w:p w14:paraId="6753BE37" w14:textId="671316CB" w:rsidR="005E7281" w:rsidRDefault="005E7281" w:rsidP="005E7281">
            <w:pPr>
              <w:rPr>
                <w:sz w:val="20"/>
                <w:szCs w:val="20"/>
              </w:rPr>
            </w:pPr>
            <w:r w:rsidRPr="0077105E">
              <w:rPr>
                <w:bCs/>
                <w:sz w:val="20"/>
                <w:szCs w:val="20"/>
                <w:lang w:eastAsia="zh-CN"/>
              </w:rPr>
              <w:lastRenderedPageBreak/>
              <w:t>Nokia, NSB</w:t>
            </w:r>
          </w:p>
        </w:tc>
        <w:tc>
          <w:tcPr>
            <w:tcW w:w="7957" w:type="dxa"/>
          </w:tcPr>
          <w:p w14:paraId="12B53F51" w14:textId="625E5E42" w:rsidR="005E7281" w:rsidRDefault="005E7281" w:rsidP="005E7281">
            <w:pPr>
              <w:rPr>
                <w:sz w:val="20"/>
                <w:szCs w:val="20"/>
              </w:rPr>
            </w:pPr>
            <w:r>
              <w:rPr>
                <w:bCs/>
                <w:sz w:val="20"/>
                <w:szCs w:val="20"/>
                <w:lang w:eastAsia="zh-CN"/>
              </w:rPr>
              <w:t>Support</w:t>
            </w:r>
          </w:p>
        </w:tc>
      </w:tr>
    </w:tbl>
    <w:p w14:paraId="60E13F52" w14:textId="77777777" w:rsidR="00BF5ACD" w:rsidRDefault="00BF5ACD"/>
    <w:p w14:paraId="3C4704FB" w14:textId="77777777" w:rsidR="00BF5ACD" w:rsidRDefault="00BF5ACD"/>
    <w:p w14:paraId="0B96E302" w14:textId="77777777" w:rsidR="00BF5ACD" w:rsidRDefault="00FA6E05">
      <w:pPr>
        <w:pStyle w:val="Heading3"/>
      </w:pPr>
      <w:r>
        <w:t>[High] FL1 Proposal 3.2-2</w:t>
      </w:r>
    </w:p>
    <w:p w14:paraId="368F84B1" w14:textId="77777777" w:rsidR="00BF5ACD" w:rsidRDefault="00FA6E05">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3AE24049" w14:textId="77777777" w:rsidR="00BF5ACD" w:rsidRDefault="00FA6E05">
      <w:pPr>
        <w:numPr>
          <w:ilvl w:val="1"/>
          <w:numId w:val="34"/>
        </w:numPr>
        <w:rPr>
          <w:i/>
          <w:iCs/>
        </w:rPr>
      </w:pPr>
      <w:r>
        <w:rPr>
          <w:i/>
          <w:iCs/>
        </w:rPr>
        <w:t>FFS: OLPC for other cases.</w:t>
      </w:r>
    </w:p>
    <w:p w14:paraId="14C8FD06"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F68B61" w14:textId="77777777">
        <w:trPr>
          <w:trHeight w:val="304"/>
        </w:trPr>
        <w:tc>
          <w:tcPr>
            <w:tcW w:w="1435" w:type="dxa"/>
          </w:tcPr>
          <w:p w14:paraId="7D9F941C" w14:textId="77777777" w:rsidR="00BF5ACD" w:rsidRDefault="00FA6E05">
            <w:pPr>
              <w:rPr>
                <w:b/>
                <w:bCs/>
                <w:sz w:val="20"/>
                <w:szCs w:val="20"/>
                <w:lang w:eastAsia="zh-CN"/>
              </w:rPr>
            </w:pPr>
            <w:r>
              <w:rPr>
                <w:b/>
                <w:bCs/>
                <w:sz w:val="20"/>
                <w:szCs w:val="20"/>
                <w:lang w:eastAsia="zh-CN"/>
              </w:rPr>
              <w:t>Company</w:t>
            </w:r>
          </w:p>
        </w:tc>
        <w:tc>
          <w:tcPr>
            <w:tcW w:w="7957" w:type="dxa"/>
          </w:tcPr>
          <w:p w14:paraId="6E01FA91" w14:textId="77777777" w:rsidR="00BF5ACD" w:rsidRDefault="00FA6E05">
            <w:pPr>
              <w:rPr>
                <w:b/>
                <w:bCs/>
                <w:sz w:val="20"/>
                <w:szCs w:val="20"/>
                <w:lang w:eastAsia="zh-CN"/>
              </w:rPr>
            </w:pPr>
            <w:r>
              <w:rPr>
                <w:b/>
                <w:bCs/>
                <w:sz w:val="20"/>
                <w:szCs w:val="20"/>
                <w:lang w:eastAsia="zh-CN"/>
              </w:rPr>
              <w:t>Comments</w:t>
            </w:r>
          </w:p>
        </w:tc>
      </w:tr>
      <w:tr w:rsidR="00BF5ACD" w14:paraId="1AD0E9FC" w14:textId="77777777">
        <w:trPr>
          <w:trHeight w:val="304"/>
        </w:trPr>
        <w:tc>
          <w:tcPr>
            <w:tcW w:w="1435" w:type="dxa"/>
          </w:tcPr>
          <w:p w14:paraId="794DE812" w14:textId="77777777" w:rsidR="00BF5ACD" w:rsidRDefault="00FA6E05">
            <w:pPr>
              <w:rPr>
                <w:bCs/>
                <w:sz w:val="20"/>
                <w:szCs w:val="20"/>
                <w:lang w:eastAsia="zh-CN"/>
              </w:rPr>
            </w:pPr>
            <w:r>
              <w:rPr>
                <w:rFonts w:hint="eastAsia"/>
                <w:bCs/>
                <w:sz w:val="20"/>
                <w:szCs w:val="20"/>
                <w:lang w:eastAsia="zh-CN"/>
              </w:rPr>
              <w:t>CATT</w:t>
            </w:r>
          </w:p>
        </w:tc>
        <w:tc>
          <w:tcPr>
            <w:tcW w:w="7957" w:type="dxa"/>
          </w:tcPr>
          <w:p w14:paraId="3CCCE098" w14:textId="77777777" w:rsidR="00BF5ACD" w:rsidRDefault="00FA6E05">
            <w:pPr>
              <w:rPr>
                <w:bCs/>
                <w:sz w:val="20"/>
                <w:szCs w:val="20"/>
                <w:lang w:eastAsia="zh-CN"/>
              </w:rPr>
            </w:pPr>
            <w:r>
              <w:rPr>
                <w:rFonts w:hint="eastAsia"/>
                <w:bCs/>
                <w:sz w:val="20"/>
                <w:szCs w:val="20"/>
                <w:lang w:eastAsia="zh-CN"/>
              </w:rPr>
              <w:t>We prefer both DL pathloss and SL pathloss should be considered for OLPC for SL PRS.</w:t>
            </w:r>
          </w:p>
        </w:tc>
      </w:tr>
      <w:tr w:rsidR="00BF5ACD" w14:paraId="40A27A71" w14:textId="77777777">
        <w:trPr>
          <w:trHeight w:val="304"/>
        </w:trPr>
        <w:tc>
          <w:tcPr>
            <w:tcW w:w="1435" w:type="dxa"/>
          </w:tcPr>
          <w:p w14:paraId="5BAD15F4"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300E54"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06EC2324" w14:textId="77777777">
        <w:trPr>
          <w:trHeight w:val="304"/>
        </w:trPr>
        <w:tc>
          <w:tcPr>
            <w:tcW w:w="1435" w:type="dxa"/>
          </w:tcPr>
          <w:p w14:paraId="3440174B"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19CA74B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3FBE92" w14:textId="77777777">
        <w:trPr>
          <w:trHeight w:val="304"/>
        </w:trPr>
        <w:tc>
          <w:tcPr>
            <w:tcW w:w="1435" w:type="dxa"/>
          </w:tcPr>
          <w:p w14:paraId="2C0CD852" w14:textId="77777777" w:rsidR="00BF5ACD" w:rsidRDefault="00FA6E05">
            <w:pPr>
              <w:rPr>
                <w:bCs/>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03D39D21" w14:textId="77777777" w:rsidR="00BF5ACD" w:rsidRDefault="00FA6E05">
            <w:pPr>
              <w:rPr>
                <w:bCs/>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44E4F785" w14:textId="77777777">
        <w:trPr>
          <w:trHeight w:val="304"/>
        </w:trPr>
        <w:tc>
          <w:tcPr>
            <w:tcW w:w="1435" w:type="dxa"/>
          </w:tcPr>
          <w:p w14:paraId="707EE118" w14:textId="77777777" w:rsidR="00BF5ACD" w:rsidRDefault="00FA6E05">
            <w:pPr>
              <w:rPr>
                <w:bCs/>
                <w:sz w:val="20"/>
                <w:szCs w:val="20"/>
                <w:lang w:eastAsia="zh-CN"/>
              </w:rPr>
            </w:pPr>
            <w:r>
              <w:rPr>
                <w:bCs/>
                <w:sz w:val="20"/>
                <w:szCs w:val="20"/>
                <w:lang w:eastAsia="zh-CN"/>
              </w:rPr>
              <w:t>Apple</w:t>
            </w:r>
          </w:p>
        </w:tc>
        <w:tc>
          <w:tcPr>
            <w:tcW w:w="7957" w:type="dxa"/>
          </w:tcPr>
          <w:p w14:paraId="4E8E51CD" w14:textId="77777777" w:rsidR="00BF5ACD" w:rsidRDefault="00FA6E05">
            <w:pPr>
              <w:rPr>
                <w:sz w:val="20"/>
                <w:szCs w:val="20"/>
                <w:lang w:eastAsia="zh-CN"/>
              </w:rPr>
            </w:pPr>
            <w:r>
              <w:rPr>
                <w:sz w:val="20"/>
                <w:szCs w:val="20"/>
                <w:lang w:eastAsia="zh-CN"/>
              </w:rPr>
              <w:t>Support</w:t>
            </w:r>
          </w:p>
        </w:tc>
      </w:tr>
      <w:tr w:rsidR="00BF5ACD" w14:paraId="6E0C2313" w14:textId="77777777">
        <w:trPr>
          <w:trHeight w:val="304"/>
        </w:trPr>
        <w:tc>
          <w:tcPr>
            <w:tcW w:w="1435" w:type="dxa"/>
          </w:tcPr>
          <w:p w14:paraId="1EF87F30" w14:textId="77777777" w:rsidR="00BF5ACD" w:rsidRDefault="00FA6E05">
            <w:pPr>
              <w:rPr>
                <w:bCs/>
                <w:sz w:val="20"/>
                <w:szCs w:val="20"/>
                <w:lang w:eastAsia="zh-CN"/>
              </w:rPr>
            </w:pPr>
            <w:r>
              <w:rPr>
                <w:rFonts w:hint="eastAsia"/>
                <w:bCs/>
                <w:sz w:val="20"/>
                <w:szCs w:val="20"/>
                <w:lang w:eastAsia="zh-CN"/>
              </w:rPr>
              <w:t>ZTE</w:t>
            </w:r>
          </w:p>
        </w:tc>
        <w:tc>
          <w:tcPr>
            <w:tcW w:w="7957" w:type="dxa"/>
          </w:tcPr>
          <w:p w14:paraId="3E340E0F" w14:textId="77777777" w:rsidR="00BF5ACD" w:rsidRDefault="00FA6E05">
            <w:pPr>
              <w:rPr>
                <w:sz w:val="20"/>
                <w:szCs w:val="20"/>
                <w:lang w:eastAsia="zh-CN"/>
              </w:rPr>
            </w:pPr>
            <w:r>
              <w:rPr>
                <w:rFonts w:hint="eastAsia"/>
                <w:bCs/>
                <w:sz w:val="20"/>
                <w:szCs w:val="20"/>
                <w:lang w:eastAsia="zh-CN"/>
              </w:rPr>
              <w:t>Support. Groupcast and broadcast shall also be considered.</w:t>
            </w:r>
          </w:p>
        </w:tc>
      </w:tr>
      <w:tr w:rsidR="00EC0019" w14:paraId="705415C1" w14:textId="77777777">
        <w:trPr>
          <w:trHeight w:val="304"/>
        </w:trPr>
        <w:tc>
          <w:tcPr>
            <w:tcW w:w="1435" w:type="dxa"/>
          </w:tcPr>
          <w:p w14:paraId="1408DD2B" w14:textId="2FA556F9" w:rsidR="00EC0019" w:rsidRDefault="00EC0019" w:rsidP="00EC0019">
            <w:pPr>
              <w:rPr>
                <w:bCs/>
                <w:sz w:val="20"/>
                <w:szCs w:val="20"/>
                <w:lang w:eastAsia="zh-CN"/>
              </w:rPr>
            </w:pPr>
            <w:r>
              <w:rPr>
                <w:bCs/>
              </w:rPr>
              <w:t>Xiaomi</w:t>
            </w:r>
          </w:p>
        </w:tc>
        <w:tc>
          <w:tcPr>
            <w:tcW w:w="7957" w:type="dxa"/>
          </w:tcPr>
          <w:p w14:paraId="33196568" w14:textId="750668BE" w:rsidR="00EC0019" w:rsidRDefault="00EC0019" w:rsidP="00EC0019">
            <w:pPr>
              <w:rPr>
                <w:bCs/>
                <w:sz w:val="20"/>
                <w:szCs w:val="20"/>
                <w:lang w:eastAsia="zh-CN"/>
              </w:rPr>
            </w:pPr>
            <w:r>
              <w:t>support</w:t>
            </w:r>
          </w:p>
        </w:tc>
      </w:tr>
      <w:tr w:rsidR="009E725B" w14:paraId="1B358DE0" w14:textId="77777777">
        <w:trPr>
          <w:trHeight w:val="304"/>
        </w:trPr>
        <w:tc>
          <w:tcPr>
            <w:tcW w:w="1435" w:type="dxa"/>
          </w:tcPr>
          <w:p w14:paraId="7CD4CCF2" w14:textId="4DEF7D7A"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AC74F30" w14:textId="58786D4A"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77BB4D84" w14:textId="77777777" w:rsidTr="00A2660B">
        <w:trPr>
          <w:trHeight w:val="304"/>
        </w:trPr>
        <w:tc>
          <w:tcPr>
            <w:tcW w:w="1435" w:type="dxa"/>
          </w:tcPr>
          <w:p w14:paraId="61A46EDE" w14:textId="2C413595" w:rsidR="00A2660B" w:rsidRPr="00370006" w:rsidRDefault="00F97D09" w:rsidP="00EC71F1">
            <w:pPr>
              <w:rPr>
                <w:bCs/>
              </w:rPr>
            </w:pPr>
            <w:r>
              <w:rPr>
                <w:rFonts w:hint="eastAsia"/>
                <w:bCs/>
              </w:rPr>
              <w:t>OPPO</w:t>
            </w:r>
          </w:p>
        </w:tc>
        <w:tc>
          <w:tcPr>
            <w:tcW w:w="7957" w:type="dxa"/>
          </w:tcPr>
          <w:p w14:paraId="7C3E2917" w14:textId="77777777" w:rsidR="00A2660B" w:rsidRPr="00370006" w:rsidRDefault="00A2660B" w:rsidP="00EC71F1">
            <w:pPr>
              <w:rPr>
                <w:bCs/>
              </w:rPr>
            </w:pPr>
            <w:r>
              <w:rPr>
                <w:rFonts w:hint="eastAsia"/>
                <w:bCs/>
              </w:rPr>
              <w:t>T</w:t>
            </w:r>
            <w:r>
              <w:rPr>
                <w:bCs/>
              </w:rPr>
              <w:t>he proposal is same as OLPC for PSSCH, if proposal</w:t>
            </w:r>
            <w:r>
              <w:t xml:space="preserve"> 3.2-1 agreed, this proposal is not necessary.</w:t>
            </w:r>
          </w:p>
        </w:tc>
      </w:tr>
      <w:tr w:rsidR="00D255C3" w:rsidRPr="00370006" w14:paraId="3D8F022E" w14:textId="77777777" w:rsidTr="00A2660B">
        <w:trPr>
          <w:trHeight w:val="304"/>
        </w:trPr>
        <w:tc>
          <w:tcPr>
            <w:tcW w:w="1435" w:type="dxa"/>
          </w:tcPr>
          <w:p w14:paraId="40869CF4" w14:textId="77CC3F78" w:rsidR="00D255C3" w:rsidRDefault="00D255C3" w:rsidP="00D255C3">
            <w:pPr>
              <w:rPr>
                <w:bCs/>
              </w:rPr>
            </w:pPr>
            <w:r>
              <w:rPr>
                <w:bCs/>
              </w:rPr>
              <w:t>Panasonic</w:t>
            </w:r>
          </w:p>
        </w:tc>
        <w:tc>
          <w:tcPr>
            <w:tcW w:w="7957" w:type="dxa"/>
          </w:tcPr>
          <w:p w14:paraId="074001BA" w14:textId="71ABDECB" w:rsidR="00D255C3" w:rsidRDefault="00D255C3" w:rsidP="00D255C3">
            <w:pPr>
              <w:rPr>
                <w:bCs/>
              </w:rPr>
            </w:pPr>
            <w:r>
              <w:rPr>
                <w:bCs/>
              </w:rPr>
              <w:t xml:space="preserve">Support </w:t>
            </w:r>
          </w:p>
        </w:tc>
      </w:tr>
      <w:tr w:rsidR="007D15FF" w:rsidRPr="00370006" w14:paraId="33788AC6" w14:textId="77777777" w:rsidTr="00A2660B">
        <w:trPr>
          <w:trHeight w:val="304"/>
        </w:trPr>
        <w:tc>
          <w:tcPr>
            <w:tcW w:w="1435" w:type="dxa"/>
          </w:tcPr>
          <w:p w14:paraId="0952DB9C" w14:textId="23A0437F" w:rsidR="007D15FF" w:rsidRDefault="007D15FF" w:rsidP="007D15FF">
            <w:pPr>
              <w:rPr>
                <w:bCs/>
              </w:rPr>
            </w:pPr>
            <w:r w:rsidRPr="000F48C7">
              <w:rPr>
                <w:sz w:val="20"/>
                <w:szCs w:val="20"/>
              </w:rPr>
              <w:t>Lenovo</w:t>
            </w:r>
          </w:p>
        </w:tc>
        <w:tc>
          <w:tcPr>
            <w:tcW w:w="7957" w:type="dxa"/>
          </w:tcPr>
          <w:p w14:paraId="4ABF99B5" w14:textId="564A2D36" w:rsidR="007D15FF" w:rsidRDefault="007D15FF" w:rsidP="007D15FF">
            <w:pPr>
              <w:rPr>
                <w:bCs/>
              </w:rPr>
            </w:pPr>
            <w:r w:rsidRPr="000F48C7">
              <w:rPr>
                <w:sz w:val="20"/>
                <w:szCs w:val="20"/>
              </w:rPr>
              <w:t>Support</w:t>
            </w:r>
          </w:p>
        </w:tc>
      </w:tr>
      <w:tr w:rsidR="00270D1B" w:rsidRPr="00370006" w14:paraId="67C1BD89" w14:textId="77777777" w:rsidTr="00A2660B">
        <w:trPr>
          <w:trHeight w:val="304"/>
        </w:trPr>
        <w:tc>
          <w:tcPr>
            <w:tcW w:w="1435" w:type="dxa"/>
          </w:tcPr>
          <w:p w14:paraId="37E7E2C2" w14:textId="6C7D5D56" w:rsidR="00270D1B" w:rsidRPr="000F48C7" w:rsidRDefault="00270D1B" w:rsidP="007D15FF">
            <w:pPr>
              <w:rPr>
                <w:sz w:val="20"/>
                <w:szCs w:val="20"/>
              </w:rPr>
            </w:pPr>
            <w:r>
              <w:rPr>
                <w:sz w:val="20"/>
                <w:szCs w:val="20"/>
              </w:rPr>
              <w:t xml:space="preserve">Bosch </w:t>
            </w:r>
          </w:p>
        </w:tc>
        <w:tc>
          <w:tcPr>
            <w:tcW w:w="7957" w:type="dxa"/>
          </w:tcPr>
          <w:p w14:paraId="55F30989" w14:textId="132071C3" w:rsidR="00270D1B" w:rsidRPr="000F48C7" w:rsidRDefault="00270D1B" w:rsidP="007D15FF">
            <w:pPr>
              <w:rPr>
                <w:sz w:val="20"/>
                <w:szCs w:val="20"/>
              </w:rPr>
            </w:pPr>
            <w:r>
              <w:rPr>
                <w:sz w:val="20"/>
                <w:szCs w:val="20"/>
              </w:rPr>
              <w:t>Support</w:t>
            </w:r>
          </w:p>
        </w:tc>
      </w:tr>
      <w:tr w:rsidR="00F040F8" w:rsidRPr="00370006" w14:paraId="6C987F8F" w14:textId="77777777" w:rsidTr="00A2660B">
        <w:trPr>
          <w:trHeight w:val="304"/>
        </w:trPr>
        <w:tc>
          <w:tcPr>
            <w:tcW w:w="1435" w:type="dxa"/>
          </w:tcPr>
          <w:p w14:paraId="4E46D61D" w14:textId="01D857C8" w:rsidR="00F040F8" w:rsidRDefault="00F040F8" w:rsidP="007D15FF">
            <w:pPr>
              <w:rPr>
                <w:sz w:val="20"/>
                <w:szCs w:val="20"/>
              </w:rPr>
            </w:pPr>
            <w:proofErr w:type="spellStart"/>
            <w:r w:rsidRPr="00F040F8">
              <w:rPr>
                <w:sz w:val="20"/>
                <w:szCs w:val="20"/>
              </w:rPr>
              <w:t>InterDigital</w:t>
            </w:r>
            <w:proofErr w:type="spellEnd"/>
          </w:p>
        </w:tc>
        <w:tc>
          <w:tcPr>
            <w:tcW w:w="7957" w:type="dxa"/>
          </w:tcPr>
          <w:p w14:paraId="0E9105CF" w14:textId="5128F927" w:rsidR="00F040F8" w:rsidRDefault="00F040F8" w:rsidP="007D15FF">
            <w:pPr>
              <w:rPr>
                <w:sz w:val="20"/>
                <w:szCs w:val="20"/>
              </w:rPr>
            </w:pPr>
            <w:r>
              <w:rPr>
                <w:sz w:val="20"/>
                <w:szCs w:val="20"/>
              </w:rPr>
              <w:t>Support</w:t>
            </w:r>
          </w:p>
        </w:tc>
      </w:tr>
      <w:tr w:rsidR="00612208" w:rsidRPr="00370006" w14:paraId="3FB15FB0" w14:textId="77777777" w:rsidTr="00A2660B">
        <w:trPr>
          <w:trHeight w:val="304"/>
        </w:trPr>
        <w:tc>
          <w:tcPr>
            <w:tcW w:w="1435" w:type="dxa"/>
          </w:tcPr>
          <w:p w14:paraId="72E673D3" w14:textId="23B01FF3" w:rsidR="00612208" w:rsidRPr="00F040F8"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0DF65F44" w14:textId="36C66C4B" w:rsidR="00612208" w:rsidRDefault="00612208" w:rsidP="00612208">
            <w:pPr>
              <w:rPr>
                <w:sz w:val="20"/>
                <w:szCs w:val="20"/>
              </w:rPr>
            </w:pPr>
            <w:r>
              <w:rPr>
                <w:rFonts w:hint="eastAsia"/>
                <w:sz w:val="20"/>
                <w:szCs w:val="20"/>
                <w:lang w:eastAsia="zh-CN"/>
              </w:rPr>
              <w:t>S</w:t>
            </w:r>
            <w:r>
              <w:rPr>
                <w:sz w:val="20"/>
                <w:szCs w:val="20"/>
                <w:lang w:eastAsia="zh-CN"/>
              </w:rPr>
              <w:t>upport</w:t>
            </w:r>
          </w:p>
        </w:tc>
      </w:tr>
      <w:tr w:rsidR="00BB61F7" w:rsidRPr="00370006" w14:paraId="19579155" w14:textId="77777777" w:rsidTr="00A2660B">
        <w:trPr>
          <w:trHeight w:val="304"/>
        </w:trPr>
        <w:tc>
          <w:tcPr>
            <w:tcW w:w="1435" w:type="dxa"/>
          </w:tcPr>
          <w:p w14:paraId="64FA0149" w14:textId="2F42BF1F" w:rsidR="00BB61F7" w:rsidRDefault="00BB61F7" w:rsidP="00BB61F7">
            <w:pPr>
              <w:rPr>
                <w:sz w:val="20"/>
                <w:szCs w:val="20"/>
                <w:lang w:eastAsia="zh-CN"/>
              </w:rPr>
            </w:pPr>
            <w:r>
              <w:rPr>
                <w:sz w:val="20"/>
                <w:szCs w:val="20"/>
              </w:rPr>
              <w:t>Qualcomm</w:t>
            </w:r>
          </w:p>
        </w:tc>
        <w:tc>
          <w:tcPr>
            <w:tcW w:w="7957" w:type="dxa"/>
          </w:tcPr>
          <w:p w14:paraId="2EAACE79" w14:textId="77777777" w:rsidR="00BB61F7" w:rsidRDefault="00BB61F7" w:rsidP="00BB61F7">
            <w:pPr>
              <w:rPr>
                <w:sz w:val="20"/>
                <w:szCs w:val="20"/>
              </w:rPr>
            </w:pPr>
            <w:r>
              <w:rPr>
                <w:sz w:val="20"/>
                <w:szCs w:val="20"/>
              </w:rPr>
              <w:t>Coverage and cast type should be separated. For example, DL pathloss OLPC can be applied to all cast types unchanged, but SL pathloss cannot.</w:t>
            </w:r>
          </w:p>
          <w:p w14:paraId="69BFB300" w14:textId="77777777" w:rsidR="00BB61F7" w:rsidRDefault="00BB61F7" w:rsidP="00BB61F7">
            <w:pPr>
              <w:rPr>
                <w:sz w:val="20"/>
                <w:szCs w:val="20"/>
              </w:rPr>
            </w:pPr>
            <w:r>
              <w:rPr>
                <w:sz w:val="20"/>
                <w:szCs w:val="20"/>
              </w:rPr>
              <w:t>Overall, we prefer to discuss SL pathloss OLPC after more design and structure details are agreed.</w:t>
            </w:r>
          </w:p>
          <w:p w14:paraId="7A42E5EE" w14:textId="77777777" w:rsidR="00BB61F7" w:rsidRDefault="00BB61F7" w:rsidP="00BB61F7">
            <w:pPr>
              <w:rPr>
                <w:sz w:val="20"/>
                <w:szCs w:val="20"/>
              </w:rPr>
            </w:pPr>
          </w:p>
          <w:p w14:paraId="737BE0FB" w14:textId="77777777" w:rsidR="00BB61F7" w:rsidRDefault="00BB61F7" w:rsidP="00BB61F7">
            <w:pPr>
              <w:numPr>
                <w:ilvl w:val="0"/>
                <w:numId w:val="34"/>
              </w:numPr>
              <w:rPr>
                <w:i/>
                <w:iCs/>
              </w:rPr>
            </w:pPr>
            <w:r>
              <w:rPr>
                <w:i/>
                <w:iCs/>
              </w:rPr>
              <w:t xml:space="preserve">At least for in-coverage scenarios </w:t>
            </w:r>
            <w:r w:rsidRPr="00FC2781">
              <w:rPr>
                <w:i/>
                <w:iCs/>
                <w:strike/>
                <w:color w:val="FF0000"/>
              </w:rPr>
              <w:t>and for unicast SL PRS</w:t>
            </w:r>
            <w:r w:rsidRPr="00FC2781">
              <w:rPr>
                <w:bCs/>
                <w:i/>
                <w:strike/>
                <w:color w:val="FF0000"/>
              </w:rPr>
              <w:t>, either</w:t>
            </w:r>
            <w:r w:rsidRPr="00FC2781">
              <w:rPr>
                <w:bCs/>
                <w:i/>
                <w:color w:val="FF0000"/>
              </w:rPr>
              <w:t xml:space="preserve"> </w:t>
            </w:r>
            <w:r>
              <w:rPr>
                <w:bCs/>
                <w:i/>
              </w:rPr>
              <w:t xml:space="preserve">DL pathloss </w:t>
            </w:r>
            <w:r w:rsidRPr="00FC2781">
              <w:rPr>
                <w:bCs/>
                <w:i/>
                <w:strike/>
                <w:color w:val="FF0000"/>
              </w:rPr>
              <w:t xml:space="preserve">or SL pathloss or both </w:t>
            </w:r>
            <w:proofErr w:type="gramStart"/>
            <w:r w:rsidRPr="00FC2781">
              <w:rPr>
                <w:bCs/>
                <w:i/>
                <w:strike/>
                <w:color w:val="FF0000"/>
              </w:rPr>
              <w:t>are</w:t>
            </w:r>
            <w:r>
              <w:rPr>
                <w:bCs/>
                <w:i/>
              </w:rPr>
              <w:t xml:space="preserve"> </w:t>
            </w:r>
            <w:r w:rsidRPr="00FC2781">
              <w:rPr>
                <w:bCs/>
                <w:i/>
                <w:color w:val="FF0000"/>
              </w:rPr>
              <w:t>is</w:t>
            </w:r>
            <w:proofErr w:type="gramEnd"/>
            <w:r>
              <w:rPr>
                <w:bCs/>
                <w:i/>
              </w:rPr>
              <w:t xml:space="preserve"> considered for defining OLPC for SL PRS.</w:t>
            </w:r>
          </w:p>
          <w:p w14:paraId="7272F165" w14:textId="77777777" w:rsidR="00BB61F7" w:rsidRDefault="00BB61F7" w:rsidP="00BB61F7">
            <w:pPr>
              <w:numPr>
                <w:ilvl w:val="1"/>
                <w:numId w:val="34"/>
              </w:numPr>
              <w:rPr>
                <w:i/>
                <w:iCs/>
              </w:rPr>
            </w:pPr>
            <w:r>
              <w:rPr>
                <w:i/>
                <w:iCs/>
              </w:rPr>
              <w:t>FFS: OLPC for other cases.</w:t>
            </w:r>
          </w:p>
          <w:p w14:paraId="3EA3A567" w14:textId="77777777" w:rsidR="00BB61F7" w:rsidRPr="00FC2781" w:rsidRDefault="00BB61F7" w:rsidP="00BB61F7">
            <w:pPr>
              <w:numPr>
                <w:ilvl w:val="1"/>
                <w:numId w:val="34"/>
              </w:numPr>
              <w:rPr>
                <w:i/>
                <w:iCs/>
                <w:color w:val="FF0000"/>
              </w:rPr>
            </w:pPr>
            <w:r w:rsidRPr="00FC2781">
              <w:rPr>
                <w:i/>
                <w:iCs/>
                <w:color w:val="FF0000"/>
              </w:rPr>
              <w:t>FFS: SL pathloss based OLPC</w:t>
            </w:r>
          </w:p>
          <w:p w14:paraId="661045ED" w14:textId="77777777" w:rsidR="00BB61F7" w:rsidRDefault="00BB61F7" w:rsidP="00BB61F7">
            <w:pPr>
              <w:rPr>
                <w:sz w:val="20"/>
                <w:szCs w:val="20"/>
                <w:lang w:eastAsia="zh-CN"/>
              </w:rPr>
            </w:pPr>
          </w:p>
        </w:tc>
      </w:tr>
      <w:tr w:rsidR="00BC3799" w:rsidRPr="00EC77A6" w14:paraId="1C8A46C9" w14:textId="77777777" w:rsidTr="00BC3799">
        <w:trPr>
          <w:trHeight w:val="304"/>
        </w:trPr>
        <w:tc>
          <w:tcPr>
            <w:tcW w:w="1435" w:type="dxa"/>
          </w:tcPr>
          <w:p w14:paraId="7AAB92EE" w14:textId="77777777" w:rsidR="00BC3799" w:rsidRPr="00EC77A6" w:rsidRDefault="00BC3799" w:rsidP="002D453F">
            <w:pPr>
              <w:rPr>
                <w:sz w:val="20"/>
              </w:rPr>
            </w:pPr>
            <w:r w:rsidRPr="00EC77A6">
              <w:rPr>
                <w:sz w:val="20"/>
                <w:lang w:val="en-GB" w:eastAsia="ko-KR"/>
              </w:rPr>
              <w:t xml:space="preserve">Huawei, </w:t>
            </w:r>
            <w:proofErr w:type="spellStart"/>
            <w:r w:rsidRPr="00EC77A6">
              <w:rPr>
                <w:sz w:val="20"/>
                <w:lang w:val="en-GB" w:eastAsia="ko-KR"/>
              </w:rPr>
              <w:t>HiSilicon</w:t>
            </w:r>
            <w:proofErr w:type="spellEnd"/>
          </w:p>
        </w:tc>
        <w:tc>
          <w:tcPr>
            <w:tcW w:w="7957" w:type="dxa"/>
          </w:tcPr>
          <w:p w14:paraId="2330A72E" w14:textId="77777777" w:rsidR="00BC3799" w:rsidRPr="00EC77A6" w:rsidRDefault="00BC3799" w:rsidP="002D453F">
            <w:pPr>
              <w:rPr>
                <w:sz w:val="20"/>
              </w:rPr>
            </w:pPr>
            <w:r w:rsidRPr="00EC77A6">
              <w:rPr>
                <w:sz w:val="20"/>
              </w:rPr>
              <w:t>Support. We prefer both DL and SL pathloss. And we think OLPC also should be supported in groupcast.</w:t>
            </w:r>
          </w:p>
        </w:tc>
      </w:tr>
      <w:tr w:rsidR="005E7281" w:rsidRPr="00EC77A6" w14:paraId="5C6BB990" w14:textId="77777777" w:rsidTr="00BC3799">
        <w:trPr>
          <w:trHeight w:val="304"/>
        </w:trPr>
        <w:tc>
          <w:tcPr>
            <w:tcW w:w="1435" w:type="dxa"/>
          </w:tcPr>
          <w:p w14:paraId="399345B7" w14:textId="0DEC2B8D"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1E65585" w14:textId="0709C897" w:rsidR="005E7281" w:rsidRPr="00EC77A6" w:rsidRDefault="005E7281" w:rsidP="005E7281">
            <w:pPr>
              <w:rPr>
                <w:sz w:val="20"/>
              </w:rPr>
            </w:pPr>
            <w:r>
              <w:rPr>
                <w:bCs/>
                <w:sz w:val="20"/>
                <w:szCs w:val="20"/>
                <w:lang w:eastAsia="zh-CN"/>
              </w:rPr>
              <w:t xml:space="preserve">Support. </w:t>
            </w:r>
            <w:r w:rsidRPr="00656359">
              <w:rPr>
                <w:sz w:val="20"/>
                <w:szCs w:val="20"/>
                <w:lang w:eastAsia="zh-CN"/>
              </w:rPr>
              <w:t>We think that both shall be considered</w:t>
            </w:r>
          </w:p>
        </w:tc>
      </w:tr>
    </w:tbl>
    <w:p w14:paraId="62AA70A2" w14:textId="77777777" w:rsidR="00BF5ACD" w:rsidRDefault="00BF5ACD"/>
    <w:p w14:paraId="3FAFE3DF" w14:textId="77777777" w:rsidR="00BF5ACD" w:rsidRDefault="00FA6E05">
      <w:pPr>
        <w:pStyle w:val="Heading3"/>
      </w:pPr>
      <w:r>
        <w:lastRenderedPageBreak/>
        <w:t>[Medium] FL1 Proposal 3.2-3</w:t>
      </w:r>
    </w:p>
    <w:p w14:paraId="59C5C6DD" w14:textId="77777777" w:rsidR="00BF5ACD" w:rsidRDefault="00FA6E05">
      <w:pPr>
        <w:numPr>
          <w:ilvl w:val="0"/>
          <w:numId w:val="34"/>
        </w:numPr>
        <w:rPr>
          <w:rStyle w:val="ui-provider"/>
          <w:bCs/>
          <w:i/>
          <w:iCs/>
        </w:rPr>
      </w:pPr>
      <w:r>
        <w:rPr>
          <w:rStyle w:val="ui-provider"/>
          <w:bCs/>
          <w:i/>
          <w:iCs/>
        </w:rPr>
        <w:t>For a dedicated resource pool or a shared resource pool, if PSSCH (including PSSCH DMRS) are not present in a slot with SL PRS, then two further options are considered further for OLPC for SL PRS:</w:t>
      </w:r>
    </w:p>
    <w:p w14:paraId="136AF8DC" w14:textId="77777777" w:rsidR="00BF5ACD" w:rsidRDefault="00FA6E05">
      <w:pPr>
        <w:numPr>
          <w:ilvl w:val="1"/>
          <w:numId w:val="34"/>
        </w:numPr>
        <w:rPr>
          <w:rStyle w:val="ui-provider"/>
          <w:bCs/>
          <w:i/>
          <w:iCs/>
        </w:rPr>
      </w:pPr>
      <w:r>
        <w:rPr>
          <w:rStyle w:val="ui-provider"/>
          <w:bCs/>
          <w:i/>
          <w:iCs/>
        </w:rPr>
        <w:t>Option 1: SL PRS as pathloss reference for OLPC</w:t>
      </w:r>
    </w:p>
    <w:p w14:paraId="09D9CAF8" w14:textId="77777777" w:rsidR="00BF5ACD" w:rsidRDefault="00FA6E05">
      <w:pPr>
        <w:numPr>
          <w:ilvl w:val="1"/>
          <w:numId w:val="34"/>
        </w:numPr>
        <w:rPr>
          <w:rStyle w:val="ui-provider"/>
          <w:rFonts w:eastAsia="Calibri"/>
          <w:i/>
          <w:iCs/>
        </w:rPr>
      </w:pPr>
      <w:r>
        <w:rPr>
          <w:rStyle w:val="ui-provider"/>
          <w:bCs/>
          <w:i/>
          <w:iCs/>
        </w:rPr>
        <w:t>Option 2: PSCCH DMRS as pathloss reference for OLPC.</w:t>
      </w:r>
    </w:p>
    <w:p w14:paraId="034C44AB"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EFEE3F" w14:textId="77777777">
        <w:trPr>
          <w:trHeight w:val="304"/>
        </w:trPr>
        <w:tc>
          <w:tcPr>
            <w:tcW w:w="1435" w:type="dxa"/>
          </w:tcPr>
          <w:p w14:paraId="1FF30CEB" w14:textId="77777777" w:rsidR="00BF5ACD" w:rsidRDefault="00FA6E05">
            <w:pPr>
              <w:rPr>
                <w:b/>
                <w:bCs/>
                <w:sz w:val="20"/>
                <w:szCs w:val="20"/>
                <w:lang w:eastAsia="zh-CN"/>
              </w:rPr>
            </w:pPr>
            <w:r>
              <w:rPr>
                <w:b/>
                <w:bCs/>
                <w:sz w:val="20"/>
                <w:szCs w:val="20"/>
                <w:lang w:eastAsia="zh-CN"/>
              </w:rPr>
              <w:t>Company</w:t>
            </w:r>
          </w:p>
        </w:tc>
        <w:tc>
          <w:tcPr>
            <w:tcW w:w="7957" w:type="dxa"/>
          </w:tcPr>
          <w:p w14:paraId="4A436113" w14:textId="77777777" w:rsidR="00BF5ACD" w:rsidRDefault="00FA6E05">
            <w:pPr>
              <w:rPr>
                <w:b/>
                <w:bCs/>
                <w:sz w:val="20"/>
                <w:szCs w:val="20"/>
                <w:lang w:eastAsia="zh-CN"/>
              </w:rPr>
            </w:pPr>
            <w:r>
              <w:rPr>
                <w:b/>
                <w:bCs/>
                <w:sz w:val="20"/>
                <w:szCs w:val="20"/>
                <w:lang w:eastAsia="zh-CN"/>
              </w:rPr>
              <w:t>Comments</w:t>
            </w:r>
          </w:p>
        </w:tc>
      </w:tr>
      <w:tr w:rsidR="00BF5ACD" w14:paraId="76CD1641" w14:textId="77777777">
        <w:trPr>
          <w:trHeight w:val="304"/>
        </w:trPr>
        <w:tc>
          <w:tcPr>
            <w:tcW w:w="1435" w:type="dxa"/>
          </w:tcPr>
          <w:p w14:paraId="3093A048" w14:textId="77777777" w:rsidR="00BF5ACD" w:rsidRDefault="00FA6E05">
            <w:pPr>
              <w:rPr>
                <w:bCs/>
                <w:sz w:val="20"/>
                <w:szCs w:val="20"/>
                <w:lang w:eastAsia="zh-CN"/>
              </w:rPr>
            </w:pPr>
            <w:r>
              <w:rPr>
                <w:rFonts w:hint="eastAsia"/>
                <w:bCs/>
                <w:sz w:val="20"/>
                <w:szCs w:val="20"/>
                <w:lang w:eastAsia="zh-CN"/>
              </w:rPr>
              <w:t>CATT</w:t>
            </w:r>
          </w:p>
        </w:tc>
        <w:tc>
          <w:tcPr>
            <w:tcW w:w="7957" w:type="dxa"/>
          </w:tcPr>
          <w:p w14:paraId="2A78C93E" w14:textId="77777777" w:rsidR="00BF5ACD" w:rsidRDefault="00FA6E05">
            <w:pPr>
              <w:rPr>
                <w:bCs/>
                <w:sz w:val="20"/>
                <w:szCs w:val="20"/>
                <w:lang w:eastAsia="zh-CN"/>
              </w:rPr>
            </w:pPr>
            <w:r>
              <w:rPr>
                <w:rFonts w:hint="eastAsia"/>
                <w:bCs/>
                <w:sz w:val="20"/>
                <w:szCs w:val="20"/>
                <w:lang w:eastAsia="zh-CN"/>
              </w:rPr>
              <w:t xml:space="preserve">We prefer Option 1, </w:t>
            </w:r>
            <w:proofErr w:type="spellStart"/>
            <w:r>
              <w:rPr>
                <w:rFonts w:hint="eastAsia"/>
                <w:bCs/>
                <w:sz w:val="20"/>
                <w:szCs w:val="20"/>
                <w:lang w:eastAsia="zh-CN"/>
              </w:rPr>
              <w:t>i.e</w:t>
            </w:r>
            <w:proofErr w:type="spellEnd"/>
            <w:r>
              <w:rPr>
                <w:rFonts w:hint="eastAsia"/>
                <w:bCs/>
                <w:sz w:val="20"/>
                <w:szCs w:val="20"/>
                <w:lang w:eastAsia="zh-CN"/>
              </w:rPr>
              <w:t xml:space="preserve">, </w:t>
            </w:r>
            <w:r>
              <w:rPr>
                <w:bCs/>
                <w:sz w:val="20"/>
                <w:szCs w:val="20"/>
                <w:lang w:eastAsia="zh-CN"/>
              </w:rPr>
              <w:t xml:space="preserve">SL PRS </w:t>
            </w:r>
            <w:r>
              <w:rPr>
                <w:rFonts w:hint="eastAsia"/>
                <w:bCs/>
                <w:sz w:val="20"/>
                <w:szCs w:val="20"/>
                <w:lang w:eastAsia="zh-CN"/>
              </w:rPr>
              <w:t xml:space="preserve">should be used </w:t>
            </w:r>
            <w:r>
              <w:rPr>
                <w:bCs/>
                <w:sz w:val="20"/>
                <w:szCs w:val="20"/>
                <w:lang w:eastAsia="zh-CN"/>
              </w:rPr>
              <w:t>as pathloss reference for OLPC</w:t>
            </w:r>
            <w:r>
              <w:rPr>
                <w:rFonts w:hint="eastAsia"/>
                <w:bCs/>
                <w:sz w:val="20"/>
                <w:szCs w:val="20"/>
                <w:lang w:eastAsia="zh-CN"/>
              </w:rPr>
              <w:t>.</w:t>
            </w:r>
          </w:p>
        </w:tc>
      </w:tr>
      <w:tr w:rsidR="00BF5ACD" w14:paraId="1B25AE96" w14:textId="77777777">
        <w:trPr>
          <w:trHeight w:val="304"/>
        </w:trPr>
        <w:tc>
          <w:tcPr>
            <w:tcW w:w="1435" w:type="dxa"/>
          </w:tcPr>
          <w:p w14:paraId="34DBA770"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9B335D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1.</w:t>
            </w:r>
          </w:p>
        </w:tc>
      </w:tr>
      <w:tr w:rsidR="00BF5ACD" w14:paraId="7B4EFBA8" w14:textId="77777777">
        <w:trPr>
          <w:trHeight w:val="304"/>
        </w:trPr>
        <w:tc>
          <w:tcPr>
            <w:tcW w:w="1435" w:type="dxa"/>
          </w:tcPr>
          <w:p w14:paraId="0FA7616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2351372A"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interpret FL proposal as SL PRS </w:t>
            </w:r>
            <w:r>
              <w:rPr>
                <w:rFonts w:eastAsia="Malgun Gothic"/>
                <w:bCs/>
                <w:sz w:val="20"/>
                <w:szCs w:val="20"/>
                <w:lang w:eastAsia="ko-KR"/>
              </w:rPr>
              <w:t xml:space="preserve">RSRP </w:t>
            </w:r>
            <w:r>
              <w:rPr>
                <w:rFonts w:eastAsia="Malgun Gothic" w:hint="eastAsia"/>
                <w:bCs/>
                <w:sz w:val="20"/>
                <w:szCs w:val="20"/>
                <w:lang w:eastAsia="ko-KR"/>
              </w:rPr>
              <w:t>can be used</w:t>
            </w:r>
            <w:r>
              <w:rPr>
                <w:rFonts w:eastAsia="Malgun Gothic"/>
                <w:bCs/>
                <w:sz w:val="20"/>
                <w:szCs w:val="20"/>
                <w:lang w:eastAsia="ko-KR"/>
              </w:rPr>
              <w:t xml:space="preserve"> for OLPC only when PSSCH is not present. But we support to use SL PRS RSRP as well as PSCCH/PSSCH DMRS RSRP without such restriction. SL PRS RSRP should provide more exact pathloss information than a shorter PSCCH/PSSCH DMRS. </w:t>
            </w:r>
            <w:proofErr w:type="gramStart"/>
            <w:r>
              <w:rPr>
                <w:rFonts w:eastAsia="Malgun Gothic"/>
                <w:bCs/>
                <w:sz w:val="20"/>
                <w:szCs w:val="20"/>
                <w:lang w:eastAsia="ko-KR"/>
              </w:rPr>
              <w:t>So</w:t>
            </w:r>
            <w:proofErr w:type="gramEnd"/>
            <w:r>
              <w:rPr>
                <w:rFonts w:eastAsia="Malgun Gothic"/>
                <w:bCs/>
                <w:sz w:val="20"/>
                <w:szCs w:val="20"/>
                <w:lang w:eastAsia="ko-KR"/>
              </w:rPr>
              <w:t xml:space="preserve"> we remove the condition in the first sentence.</w:t>
            </w:r>
            <w:r>
              <w:rPr>
                <w:rFonts w:eastAsia="Malgun Gothic" w:hint="eastAsia"/>
                <w:bCs/>
                <w:sz w:val="20"/>
                <w:szCs w:val="20"/>
                <w:lang w:eastAsia="ko-KR"/>
              </w:rPr>
              <w:t xml:space="preserve"> </w:t>
            </w:r>
            <w:r>
              <w:rPr>
                <w:rFonts w:eastAsia="Malgun Gothic"/>
                <w:bCs/>
                <w:sz w:val="20"/>
                <w:szCs w:val="20"/>
                <w:lang w:eastAsia="ko-KR"/>
              </w:rPr>
              <w:t xml:space="preserve">It should be supported at least for a dedicated resource pool. A shared resource pool case </w:t>
            </w:r>
            <w:proofErr w:type="gramStart"/>
            <w:r>
              <w:rPr>
                <w:rFonts w:eastAsia="Malgun Gothic"/>
                <w:bCs/>
                <w:sz w:val="20"/>
                <w:szCs w:val="20"/>
                <w:lang w:eastAsia="ko-KR"/>
              </w:rPr>
              <w:t>need</w:t>
            </w:r>
            <w:proofErr w:type="gramEnd"/>
            <w:r>
              <w:rPr>
                <w:rFonts w:eastAsia="Malgun Gothic"/>
                <w:bCs/>
                <w:sz w:val="20"/>
                <w:szCs w:val="20"/>
                <w:lang w:eastAsia="ko-KR"/>
              </w:rPr>
              <w:t xml:space="preserve"> further discussion.</w:t>
            </w:r>
          </w:p>
          <w:p w14:paraId="7DBE124E" w14:textId="77777777" w:rsidR="00BF5ACD" w:rsidRDefault="00FA6E05">
            <w:pPr>
              <w:numPr>
                <w:ilvl w:val="0"/>
                <w:numId w:val="34"/>
              </w:numPr>
              <w:rPr>
                <w:rStyle w:val="ui-provider"/>
                <w:bCs/>
                <w:i/>
                <w:iCs/>
                <w:sz w:val="20"/>
                <w:szCs w:val="20"/>
                <w:lang w:eastAsia="zh-CN"/>
              </w:rPr>
            </w:pPr>
            <w:r>
              <w:rPr>
                <w:rStyle w:val="ui-provider"/>
                <w:bCs/>
                <w:i/>
                <w:iCs/>
                <w:color w:val="FF0000"/>
                <w:sz w:val="20"/>
                <w:szCs w:val="20"/>
                <w:lang w:eastAsia="zh-CN"/>
              </w:rPr>
              <w:t xml:space="preserve">At least </w:t>
            </w:r>
            <w:r>
              <w:rPr>
                <w:rStyle w:val="ui-provider"/>
                <w:bCs/>
                <w:i/>
                <w:iCs/>
                <w:sz w:val="20"/>
                <w:szCs w:val="20"/>
                <w:lang w:eastAsia="zh-CN"/>
              </w:rPr>
              <w:t xml:space="preserve">for a dedicated resource pool </w:t>
            </w:r>
            <w:r>
              <w:rPr>
                <w:rStyle w:val="ui-provider"/>
                <w:bCs/>
                <w:i/>
                <w:iCs/>
                <w:strike/>
                <w:color w:val="FF0000"/>
                <w:sz w:val="20"/>
                <w:szCs w:val="20"/>
                <w:lang w:eastAsia="zh-CN"/>
              </w:rPr>
              <w:t>or a shared resource pool, if PSSCH (including PSSCH DMRS) are not present in a slot with SL PRS</w:t>
            </w:r>
            <w:r>
              <w:rPr>
                <w:rStyle w:val="ui-provider"/>
                <w:bCs/>
                <w:i/>
                <w:iCs/>
                <w:sz w:val="20"/>
                <w:szCs w:val="20"/>
                <w:lang w:eastAsia="zh-CN"/>
              </w:rPr>
              <w:t xml:space="preserve">, </w:t>
            </w:r>
            <w:r>
              <w:rPr>
                <w:rStyle w:val="ui-provider"/>
                <w:bCs/>
                <w:i/>
                <w:iCs/>
                <w:strike/>
                <w:color w:val="FF0000"/>
                <w:sz w:val="20"/>
                <w:szCs w:val="20"/>
                <w:lang w:eastAsia="zh-CN"/>
              </w:rPr>
              <w:t>then two further</w:t>
            </w:r>
            <w:r>
              <w:rPr>
                <w:rStyle w:val="ui-provider"/>
                <w:bCs/>
                <w:i/>
                <w:iCs/>
                <w:color w:val="FF0000"/>
                <w:sz w:val="20"/>
                <w:szCs w:val="20"/>
                <w:lang w:eastAsia="zh-CN"/>
              </w:rPr>
              <w:t xml:space="preserve"> one or more of the following </w:t>
            </w:r>
            <w:r>
              <w:rPr>
                <w:rStyle w:val="ui-provider"/>
                <w:bCs/>
                <w:i/>
                <w:iCs/>
                <w:sz w:val="20"/>
                <w:szCs w:val="20"/>
                <w:lang w:eastAsia="zh-CN"/>
              </w:rPr>
              <w:t>options are considered further for OLPC for SL PRS:</w:t>
            </w:r>
          </w:p>
          <w:p w14:paraId="7FD1488C" w14:textId="77777777" w:rsidR="00BF5ACD" w:rsidRDefault="00FA6E05">
            <w:pPr>
              <w:numPr>
                <w:ilvl w:val="1"/>
                <w:numId w:val="34"/>
              </w:numPr>
              <w:rPr>
                <w:rStyle w:val="ui-provider"/>
                <w:bCs/>
                <w:i/>
                <w:iCs/>
                <w:sz w:val="20"/>
                <w:szCs w:val="20"/>
                <w:lang w:eastAsia="zh-CN"/>
              </w:rPr>
            </w:pPr>
            <w:r>
              <w:rPr>
                <w:rStyle w:val="ui-provider"/>
                <w:bCs/>
                <w:i/>
                <w:iCs/>
                <w:sz w:val="20"/>
                <w:szCs w:val="20"/>
                <w:lang w:eastAsia="zh-CN"/>
              </w:rPr>
              <w:t>Option 1: SL PRS as pathloss reference for OLPC</w:t>
            </w:r>
          </w:p>
          <w:p w14:paraId="1AD919C6" w14:textId="77777777" w:rsidR="00BF5ACD" w:rsidRDefault="00FA6E05">
            <w:pPr>
              <w:numPr>
                <w:ilvl w:val="1"/>
                <w:numId w:val="34"/>
              </w:numPr>
              <w:rPr>
                <w:rStyle w:val="ui-provider"/>
                <w:rFonts w:eastAsia="Calibri"/>
                <w:i/>
                <w:iCs/>
                <w:sz w:val="20"/>
                <w:szCs w:val="20"/>
                <w:lang w:eastAsia="zh-CN"/>
              </w:rPr>
            </w:pPr>
            <w:r>
              <w:rPr>
                <w:rStyle w:val="ui-provider"/>
                <w:bCs/>
                <w:i/>
                <w:iCs/>
                <w:sz w:val="20"/>
                <w:szCs w:val="20"/>
                <w:lang w:eastAsia="zh-CN"/>
              </w:rPr>
              <w:t>Option 2: PSCCH DMRS as pathloss reference for OLPC.</w:t>
            </w:r>
          </w:p>
          <w:p w14:paraId="15BE7E99" w14:textId="77777777" w:rsidR="00BF5ACD" w:rsidRDefault="00FA6E05">
            <w:pPr>
              <w:numPr>
                <w:ilvl w:val="1"/>
                <w:numId w:val="34"/>
              </w:numPr>
              <w:rPr>
                <w:rStyle w:val="ui-provider"/>
                <w:rFonts w:eastAsia="Calibri"/>
                <w:i/>
                <w:iCs/>
                <w:color w:val="FF0000"/>
                <w:sz w:val="20"/>
                <w:szCs w:val="20"/>
                <w:lang w:eastAsia="zh-CN"/>
              </w:rPr>
            </w:pPr>
            <w:r>
              <w:rPr>
                <w:rStyle w:val="ui-provider"/>
                <w:bCs/>
                <w:i/>
                <w:iCs/>
                <w:color w:val="FF0000"/>
                <w:sz w:val="20"/>
                <w:szCs w:val="20"/>
                <w:lang w:eastAsia="zh-CN"/>
              </w:rPr>
              <w:t>Option 3: PSSCH DMRS as pathloss reference for OLPC.</w:t>
            </w:r>
          </w:p>
          <w:p w14:paraId="480B79DD" w14:textId="77777777" w:rsidR="00BF5ACD" w:rsidRDefault="00BF5ACD">
            <w:pPr>
              <w:rPr>
                <w:sz w:val="20"/>
                <w:szCs w:val="20"/>
                <w:lang w:eastAsia="zh-CN"/>
              </w:rPr>
            </w:pPr>
          </w:p>
        </w:tc>
      </w:tr>
      <w:tr w:rsidR="00BF5ACD" w14:paraId="592DA490" w14:textId="77777777">
        <w:trPr>
          <w:trHeight w:val="304"/>
        </w:trPr>
        <w:tc>
          <w:tcPr>
            <w:tcW w:w="1435" w:type="dxa"/>
          </w:tcPr>
          <w:p w14:paraId="20195D36" w14:textId="77777777" w:rsidR="00BF5ACD" w:rsidRDefault="00FA6E05">
            <w:pPr>
              <w:rPr>
                <w:bCs/>
                <w:sz w:val="20"/>
                <w:szCs w:val="20"/>
                <w:lang w:eastAsia="zh-CN"/>
              </w:rPr>
            </w:pPr>
            <w:r>
              <w:rPr>
                <w:bCs/>
                <w:sz w:val="20"/>
                <w:szCs w:val="20"/>
                <w:lang w:eastAsia="zh-CN"/>
              </w:rPr>
              <w:t>Apple</w:t>
            </w:r>
          </w:p>
        </w:tc>
        <w:tc>
          <w:tcPr>
            <w:tcW w:w="7957" w:type="dxa"/>
          </w:tcPr>
          <w:p w14:paraId="081999CB" w14:textId="77777777" w:rsidR="00BF5ACD" w:rsidRDefault="00FA6E05">
            <w:pPr>
              <w:rPr>
                <w:bCs/>
                <w:sz w:val="20"/>
                <w:szCs w:val="20"/>
                <w:lang w:eastAsia="zh-CN"/>
              </w:rPr>
            </w:pPr>
            <w:r>
              <w:rPr>
                <w:bCs/>
                <w:sz w:val="20"/>
                <w:szCs w:val="20"/>
                <w:lang w:eastAsia="zh-CN"/>
              </w:rPr>
              <w:t>Option 1</w:t>
            </w:r>
          </w:p>
        </w:tc>
      </w:tr>
      <w:tr w:rsidR="00BF5ACD" w14:paraId="4E8BCE56" w14:textId="77777777">
        <w:trPr>
          <w:trHeight w:val="304"/>
        </w:trPr>
        <w:tc>
          <w:tcPr>
            <w:tcW w:w="1435" w:type="dxa"/>
          </w:tcPr>
          <w:p w14:paraId="470EFB68" w14:textId="77777777" w:rsidR="00BF5ACD" w:rsidRDefault="00FA6E05">
            <w:pPr>
              <w:rPr>
                <w:sz w:val="20"/>
                <w:szCs w:val="20"/>
                <w:lang w:eastAsia="zh-CN"/>
              </w:rPr>
            </w:pPr>
            <w:r>
              <w:rPr>
                <w:rFonts w:hint="eastAsia"/>
                <w:sz w:val="20"/>
                <w:szCs w:val="20"/>
                <w:lang w:eastAsia="zh-CN"/>
              </w:rPr>
              <w:t>ZTE</w:t>
            </w:r>
          </w:p>
        </w:tc>
        <w:tc>
          <w:tcPr>
            <w:tcW w:w="7957" w:type="dxa"/>
          </w:tcPr>
          <w:p w14:paraId="24CFAF7B" w14:textId="77777777" w:rsidR="00BF5ACD" w:rsidRDefault="00FA6E05">
            <w:pPr>
              <w:rPr>
                <w:sz w:val="20"/>
                <w:szCs w:val="20"/>
                <w:lang w:eastAsia="zh-CN"/>
              </w:rPr>
            </w:pPr>
            <w:r>
              <w:rPr>
                <w:rFonts w:hint="eastAsia"/>
                <w:sz w:val="20"/>
                <w:szCs w:val="20"/>
                <w:lang w:eastAsia="zh-CN"/>
              </w:rPr>
              <w:t xml:space="preserve">Option 1 is preferred. </w:t>
            </w:r>
          </w:p>
        </w:tc>
      </w:tr>
      <w:tr w:rsidR="00EC0019" w14:paraId="179CEC62" w14:textId="77777777">
        <w:trPr>
          <w:trHeight w:val="304"/>
        </w:trPr>
        <w:tc>
          <w:tcPr>
            <w:tcW w:w="1435" w:type="dxa"/>
          </w:tcPr>
          <w:p w14:paraId="02043D2F" w14:textId="506F4CDE" w:rsidR="00EC0019" w:rsidRDefault="00EC0019" w:rsidP="00EC0019">
            <w:pPr>
              <w:rPr>
                <w:sz w:val="20"/>
                <w:szCs w:val="20"/>
                <w:lang w:eastAsia="zh-CN"/>
              </w:rPr>
            </w:pPr>
            <w:r>
              <w:rPr>
                <w:bCs/>
              </w:rPr>
              <w:t>Xiaomi</w:t>
            </w:r>
          </w:p>
        </w:tc>
        <w:tc>
          <w:tcPr>
            <w:tcW w:w="7957" w:type="dxa"/>
          </w:tcPr>
          <w:p w14:paraId="77ABDF28" w14:textId="58E4C2F4" w:rsidR="00EC0019" w:rsidRDefault="00EC0019" w:rsidP="00EC0019">
            <w:pPr>
              <w:rPr>
                <w:sz w:val="20"/>
                <w:szCs w:val="20"/>
                <w:lang w:eastAsia="zh-CN"/>
              </w:rPr>
            </w:pPr>
            <w:r>
              <w:rPr>
                <w:bCs/>
              </w:rPr>
              <w:t>Option 1 is preferred.</w:t>
            </w:r>
          </w:p>
        </w:tc>
      </w:tr>
      <w:tr w:rsidR="009E725B" w14:paraId="2795A7E0" w14:textId="77777777">
        <w:trPr>
          <w:trHeight w:val="304"/>
        </w:trPr>
        <w:tc>
          <w:tcPr>
            <w:tcW w:w="1435" w:type="dxa"/>
          </w:tcPr>
          <w:p w14:paraId="7E631590" w14:textId="4874F53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A3F4061" w14:textId="2D12DB5A" w:rsidR="009E725B" w:rsidRPr="009E725B" w:rsidRDefault="009E725B" w:rsidP="00EC0019">
            <w:pPr>
              <w:rPr>
                <w:rFonts w:eastAsia="Malgun Gothic"/>
                <w:bCs/>
                <w:lang w:eastAsia="ko-KR"/>
              </w:rPr>
            </w:pPr>
            <w:r>
              <w:rPr>
                <w:rFonts w:eastAsia="Malgun Gothic" w:hint="eastAsia"/>
                <w:bCs/>
                <w:lang w:eastAsia="ko-KR"/>
              </w:rPr>
              <w:t>W</w:t>
            </w:r>
            <w:r>
              <w:rPr>
                <w:rFonts w:eastAsia="Malgun Gothic"/>
                <w:bCs/>
                <w:lang w:eastAsia="ko-KR"/>
              </w:rPr>
              <w:t>e think that SL PRS can be used always as pathloss reference. The condition in the main bullet seems not necessary.</w:t>
            </w:r>
          </w:p>
        </w:tc>
      </w:tr>
      <w:tr w:rsidR="00A2660B" w:rsidRPr="00370006" w14:paraId="13F8A188" w14:textId="77777777" w:rsidTr="00A2660B">
        <w:trPr>
          <w:trHeight w:val="304"/>
        </w:trPr>
        <w:tc>
          <w:tcPr>
            <w:tcW w:w="1435" w:type="dxa"/>
          </w:tcPr>
          <w:p w14:paraId="67B84AC9" w14:textId="1C5D0464" w:rsidR="00A2660B" w:rsidRPr="00370006" w:rsidRDefault="00F97D09" w:rsidP="00EC71F1">
            <w:pPr>
              <w:rPr>
                <w:bCs/>
              </w:rPr>
            </w:pPr>
            <w:r>
              <w:rPr>
                <w:rFonts w:hint="eastAsia"/>
                <w:bCs/>
              </w:rPr>
              <w:t>OPPO</w:t>
            </w:r>
          </w:p>
        </w:tc>
        <w:tc>
          <w:tcPr>
            <w:tcW w:w="7957" w:type="dxa"/>
          </w:tcPr>
          <w:p w14:paraId="2419FC81" w14:textId="77777777" w:rsidR="00A2660B" w:rsidRPr="00370006" w:rsidRDefault="00A2660B" w:rsidP="00EC71F1">
            <w:pPr>
              <w:rPr>
                <w:bCs/>
              </w:rPr>
            </w:pPr>
            <w:r>
              <w:rPr>
                <w:rFonts w:hint="eastAsia"/>
                <w:bCs/>
              </w:rPr>
              <w:t>O</w:t>
            </w:r>
            <w:r>
              <w:rPr>
                <w:bCs/>
              </w:rPr>
              <w:t>K</w:t>
            </w:r>
          </w:p>
        </w:tc>
      </w:tr>
      <w:tr w:rsidR="007D15FF" w:rsidRPr="00370006" w14:paraId="0F1F4424" w14:textId="77777777" w:rsidTr="00A2660B">
        <w:trPr>
          <w:trHeight w:val="304"/>
        </w:trPr>
        <w:tc>
          <w:tcPr>
            <w:tcW w:w="1435" w:type="dxa"/>
          </w:tcPr>
          <w:p w14:paraId="2A6478A6" w14:textId="23ACFFF4" w:rsidR="007D15FF" w:rsidRDefault="007D15FF" w:rsidP="007D15FF">
            <w:pPr>
              <w:rPr>
                <w:bCs/>
              </w:rPr>
            </w:pPr>
            <w:r>
              <w:rPr>
                <w:sz w:val="20"/>
                <w:szCs w:val="20"/>
                <w:lang w:eastAsia="zh-CN"/>
              </w:rPr>
              <w:t>Lenovo</w:t>
            </w:r>
          </w:p>
        </w:tc>
        <w:tc>
          <w:tcPr>
            <w:tcW w:w="7957" w:type="dxa"/>
          </w:tcPr>
          <w:p w14:paraId="6B7553DD" w14:textId="3EE3FC79" w:rsidR="007D15FF" w:rsidRDefault="007D15FF" w:rsidP="007D15FF">
            <w:pPr>
              <w:rPr>
                <w:bCs/>
              </w:rPr>
            </w:pPr>
            <w:r>
              <w:rPr>
                <w:sz w:val="20"/>
                <w:szCs w:val="20"/>
                <w:lang w:eastAsia="zh-CN"/>
              </w:rPr>
              <w:t>Option 1</w:t>
            </w:r>
          </w:p>
        </w:tc>
      </w:tr>
      <w:tr w:rsidR="00BB4BEB" w:rsidRPr="00370006" w14:paraId="20821078" w14:textId="77777777" w:rsidTr="00A2660B">
        <w:trPr>
          <w:trHeight w:val="304"/>
        </w:trPr>
        <w:tc>
          <w:tcPr>
            <w:tcW w:w="1435" w:type="dxa"/>
          </w:tcPr>
          <w:p w14:paraId="32C3F715" w14:textId="6FF346B1" w:rsidR="00BB4BEB" w:rsidRDefault="00BB4BEB" w:rsidP="00BB4BEB">
            <w:pPr>
              <w:rPr>
                <w:sz w:val="20"/>
                <w:szCs w:val="20"/>
                <w:lang w:eastAsia="zh-CN"/>
              </w:rPr>
            </w:pPr>
            <w:r>
              <w:rPr>
                <w:sz w:val="20"/>
                <w:szCs w:val="20"/>
                <w:lang w:eastAsia="zh-CN"/>
              </w:rPr>
              <w:t>Qualcomm</w:t>
            </w:r>
          </w:p>
        </w:tc>
        <w:tc>
          <w:tcPr>
            <w:tcW w:w="7957" w:type="dxa"/>
          </w:tcPr>
          <w:p w14:paraId="62EBD7F4" w14:textId="77777777" w:rsidR="00BB4BEB" w:rsidRDefault="00BB4BEB" w:rsidP="00BB4BEB">
            <w:pPr>
              <w:rPr>
                <w:sz w:val="20"/>
                <w:szCs w:val="20"/>
                <w:lang w:eastAsia="zh-CN"/>
              </w:rPr>
            </w:pPr>
            <w:r>
              <w:rPr>
                <w:sz w:val="20"/>
                <w:szCs w:val="20"/>
                <w:lang w:eastAsia="zh-CN"/>
              </w:rPr>
              <w:t>We would like to defer the discussion on SL pathloss OLPC until more slot-structure details are agreed.</w:t>
            </w:r>
          </w:p>
          <w:p w14:paraId="22EAB081" w14:textId="0CC89BF6" w:rsidR="00BB4BEB" w:rsidRDefault="00BB4BEB" w:rsidP="00BB4BEB">
            <w:pPr>
              <w:rPr>
                <w:sz w:val="20"/>
                <w:szCs w:val="20"/>
                <w:lang w:eastAsia="zh-CN"/>
              </w:rPr>
            </w:pPr>
            <w:r>
              <w:rPr>
                <w:sz w:val="20"/>
                <w:szCs w:val="20"/>
                <w:lang w:eastAsia="zh-CN"/>
              </w:rPr>
              <w:t>In general, we prefer to not change existing procedure for the shared resource pool. From the contributions, it is not clear that there is a benefit from changing the RS used to measure SL pathloss. The downside is avoidable inconsistency in transmit power between positioning and data transmissions as well as additional changes to measurements.</w:t>
            </w:r>
          </w:p>
        </w:tc>
      </w:tr>
      <w:tr w:rsidR="00BC3799" w:rsidRPr="00EC77A6" w14:paraId="3D94C406" w14:textId="77777777" w:rsidTr="00BC3799">
        <w:trPr>
          <w:trHeight w:val="304"/>
        </w:trPr>
        <w:tc>
          <w:tcPr>
            <w:tcW w:w="1435" w:type="dxa"/>
          </w:tcPr>
          <w:p w14:paraId="2EC65DD8" w14:textId="77777777" w:rsidR="00BC3799" w:rsidRPr="00EC77A6" w:rsidRDefault="00BC3799" w:rsidP="002D453F">
            <w:pPr>
              <w:rPr>
                <w:sz w:val="20"/>
              </w:rPr>
            </w:pPr>
            <w:r w:rsidRPr="00EC77A6">
              <w:rPr>
                <w:sz w:val="20"/>
                <w:lang w:val="en-GB" w:eastAsia="ko-KR"/>
              </w:rPr>
              <w:t xml:space="preserve">Huawei, </w:t>
            </w:r>
            <w:proofErr w:type="spellStart"/>
            <w:r w:rsidRPr="00EC77A6">
              <w:rPr>
                <w:sz w:val="20"/>
                <w:lang w:val="en-GB" w:eastAsia="ko-KR"/>
              </w:rPr>
              <w:t>HiSilicon</w:t>
            </w:r>
            <w:proofErr w:type="spellEnd"/>
          </w:p>
        </w:tc>
        <w:tc>
          <w:tcPr>
            <w:tcW w:w="7957" w:type="dxa"/>
          </w:tcPr>
          <w:p w14:paraId="0B0AEF8E" w14:textId="77777777" w:rsidR="00BC3799" w:rsidRPr="00EC77A6" w:rsidRDefault="00BC3799" w:rsidP="002D453F">
            <w:pPr>
              <w:rPr>
                <w:sz w:val="20"/>
              </w:rPr>
            </w:pPr>
            <w:r w:rsidRPr="00EC77A6">
              <w:rPr>
                <w:sz w:val="20"/>
              </w:rPr>
              <w:t>Support both option 1 and option 2. A (pre-)configur</w:t>
            </w:r>
            <w:r>
              <w:rPr>
                <w:sz w:val="20"/>
              </w:rPr>
              <w:t>ati</w:t>
            </w:r>
            <w:r w:rsidRPr="00EC77A6">
              <w:rPr>
                <w:sz w:val="20"/>
              </w:rPr>
              <w:t xml:space="preserve">on can indicate which option </w:t>
            </w:r>
            <w:r w:rsidRPr="00EC77A6">
              <w:rPr>
                <w:rFonts w:hint="eastAsia"/>
                <w:sz w:val="20"/>
              </w:rPr>
              <w:t>is</w:t>
            </w:r>
            <w:r w:rsidRPr="00EC77A6">
              <w:rPr>
                <w:sz w:val="20"/>
              </w:rPr>
              <w:t xml:space="preserve"> </w:t>
            </w:r>
            <w:r w:rsidRPr="00EC77A6">
              <w:rPr>
                <w:rFonts w:hint="eastAsia"/>
                <w:sz w:val="20"/>
              </w:rPr>
              <w:t>app</w:t>
            </w:r>
            <w:r w:rsidRPr="00EC77A6">
              <w:rPr>
                <w:sz w:val="20"/>
              </w:rPr>
              <w:t xml:space="preserve">lied. </w:t>
            </w:r>
          </w:p>
        </w:tc>
      </w:tr>
    </w:tbl>
    <w:p w14:paraId="64778C1C" w14:textId="77777777" w:rsidR="00BF5ACD" w:rsidRDefault="00BF5ACD"/>
    <w:p w14:paraId="59470A54" w14:textId="77777777" w:rsidR="00BF5ACD" w:rsidRDefault="00BF5ACD"/>
    <w:p w14:paraId="15641189" w14:textId="77777777" w:rsidR="00BF5ACD" w:rsidRDefault="00FA6E05">
      <w:pPr>
        <w:pStyle w:val="Heading3"/>
      </w:pPr>
      <w:r>
        <w:lastRenderedPageBreak/>
        <w:t>[Medium] FL1 Proposal 3.2-4</w:t>
      </w:r>
    </w:p>
    <w:p w14:paraId="3B016027" w14:textId="77777777" w:rsidR="00BF5ACD" w:rsidRDefault="00FA6E05">
      <w:pPr>
        <w:numPr>
          <w:ilvl w:val="0"/>
          <w:numId w:val="34"/>
        </w:numPr>
        <w:rPr>
          <w:rStyle w:val="ui-provider"/>
          <w:rFonts w:eastAsia="Calibri"/>
          <w:i/>
          <w:iCs/>
        </w:rPr>
      </w:pPr>
      <w:r>
        <w:rPr>
          <w:rStyle w:val="ui-provider"/>
          <w:bCs/>
          <w:i/>
          <w:iCs/>
        </w:rPr>
        <w:t xml:space="preserve">For a shared resource pool, SL PRS transmit power is same as </w:t>
      </w:r>
      <w:r>
        <w:rPr>
          <w:i/>
          <w:iCs/>
        </w:rPr>
        <w:t>that for PSSCH if/when PSSCH is transmitted in the same slot.</w:t>
      </w:r>
    </w:p>
    <w:p w14:paraId="3ED29887"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0F0E748" w14:textId="77777777">
        <w:trPr>
          <w:trHeight w:val="304"/>
        </w:trPr>
        <w:tc>
          <w:tcPr>
            <w:tcW w:w="1435" w:type="dxa"/>
          </w:tcPr>
          <w:p w14:paraId="30323D26" w14:textId="77777777" w:rsidR="00BF5ACD" w:rsidRDefault="00FA6E05">
            <w:pPr>
              <w:rPr>
                <w:b/>
                <w:bCs/>
                <w:sz w:val="20"/>
                <w:szCs w:val="20"/>
                <w:lang w:eastAsia="zh-CN"/>
              </w:rPr>
            </w:pPr>
            <w:r>
              <w:rPr>
                <w:b/>
                <w:bCs/>
                <w:sz w:val="20"/>
                <w:szCs w:val="20"/>
                <w:lang w:eastAsia="zh-CN"/>
              </w:rPr>
              <w:t>Company</w:t>
            </w:r>
          </w:p>
        </w:tc>
        <w:tc>
          <w:tcPr>
            <w:tcW w:w="7957" w:type="dxa"/>
          </w:tcPr>
          <w:p w14:paraId="1260A6EF" w14:textId="77777777" w:rsidR="00BF5ACD" w:rsidRDefault="00FA6E05">
            <w:pPr>
              <w:rPr>
                <w:b/>
                <w:bCs/>
                <w:sz w:val="20"/>
                <w:szCs w:val="20"/>
                <w:lang w:eastAsia="zh-CN"/>
              </w:rPr>
            </w:pPr>
            <w:r>
              <w:rPr>
                <w:b/>
                <w:bCs/>
                <w:sz w:val="20"/>
                <w:szCs w:val="20"/>
                <w:lang w:eastAsia="zh-CN"/>
              </w:rPr>
              <w:t>Comments</w:t>
            </w:r>
          </w:p>
        </w:tc>
      </w:tr>
      <w:tr w:rsidR="00BF5ACD" w14:paraId="2C1C37E1" w14:textId="77777777">
        <w:trPr>
          <w:trHeight w:val="304"/>
        </w:trPr>
        <w:tc>
          <w:tcPr>
            <w:tcW w:w="1435" w:type="dxa"/>
          </w:tcPr>
          <w:p w14:paraId="54E5816F" w14:textId="77777777" w:rsidR="00BF5ACD" w:rsidRDefault="00FA6E05">
            <w:pPr>
              <w:rPr>
                <w:bCs/>
                <w:sz w:val="20"/>
                <w:szCs w:val="20"/>
                <w:lang w:eastAsia="zh-CN"/>
              </w:rPr>
            </w:pPr>
            <w:r>
              <w:rPr>
                <w:rFonts w:hint="eastAsia"/>
                <w:bCs/>
                <w:sz w:val="20"/>
                <w:szCs w:val="20"/>
                <w:lang w:eastAsia="zh-CN"/>
              </w:rPr>
              <w:t>CATT</w:t>
            </w:r>
          </w:p>
        </w:tc>
        <w:tc>
          <w:tcPr>
            <w:tcW w:w="7957" w:type="dxa"/>
          </w:tcPr>
          <w:p w14:paraId="03A355B8" w14:textId="77777777" w:rsidR="00BF5ACD" w:rsidRDefault="00FA6E05">
            <w:pPr>
              <w:rPr>
                <w:bCs/>
                <w:sz w:val="20"/>
                <w:szCs w:val="20"/>
                <w:lang w:eastAsia="zh-CN"/>
              </w:rPr>
            </w:pPr>
            <w:r>
              <w:rPr>
                <w:rFonts w:hint="eastAsia"/>
                <w:bCs/>
                <w:sz w:val="20"/>
                <w:szCs w:val="20"/>
                <w:lang w:eastAsia="zh-CN"/>
              </w:rPr>
              <w:t>Support.</w:t>
            </w:r>
          </w:p>
        </w:tc>
      </w:tr>
      <w:tr w:rsidR="00BF5ACD" w14:paraId="4AE94D03" w14:textId="77777777">
        <w:trPr>
          <w:trHeight w:val="304"/>
        </w:trPr>
        <w:tc>
          <w:tcPr>
            <w:tcW w:w="1435" w:type="dxa"/>
          </w:tcPr>
          <w:p w14:paraId="519889E1"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3EE6017"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1096176" w14:textId="77777777">
        <w:trPr>
          <w:trHeight w:val="304"/>
        </w:trPr>
        <w:tc>
          <w:tcPr>
            <w:tcW w:w="1435" w:type="dxa"/>
          </w:tcPr>
          <w:p w14:paraId="733C5330" w14:textId="77777777" w:rsidR="00BF5ACD" w:rsidRDefault="00FA6E05">
            <w:pPr>
              <w:rPr>
                <w:sz w:val="20"/>
                <w:szCs w:val="20"/>
                <w:lang w:eastAsia="zh-CN"/>
              </w:rPr>
            </w:pPr>
            <w:r>
              <w:rPr>
                <w:sz w:val="20"/>
                <w:szCs w:val="20"/>
                <w:lang w:eastAsia="zh-CN"/>
              </w:rPr>
              <w:t>Apple</w:t>
            </w:r>
          </w:p>
        </w:tc>
        <w:tc>
          <w:tcPr>
            <w:tcW w:w="7957" w:type="dxa"/>
          </w:tcPr>
          <w:p w14:paraId="6C50563D" w14:textId="77777777" w:rsidR="00BF5ACD" w:rsidRDefault="00FA6E05">
            <w:pPr>
              <w:rPr>
                <w:sz w:val="20"/>
                <w:szCs w:val="20"/>
                <w:lang w:eastAsia="zh-CN"/>
              </w:rPr>
            </w:pPr>
            <w:r>
              <w:rPr>
                <w:sz w:val="20"/>
                <w:szCs w:val="20"/>
                <w:lang w:eastAsia="zh-CN"/>
              </w:rPr>
              <w:t xml:space="preserve">This will depend on if the PSSCH is transmitted to the same user(s). If different or if the SL-PRS is transmitted in its own set of </w:t>
            </w:r>
            <w:proofErr w:type="spellStart"/>
            <w:r>
              <w:rPr>
                <w:sz w:val="20"/>
                <w:szCs w:val="20"/>
                <w:lang w:eastAsia="zh-CN"/>
              </w:rPr>
              <w:t>TDMed</w:t>
            </w:r>
            <w:proofErr w:type="spellEnd"/>
            <w:r>
              <w:rPr>
                <w:sz w:val="20"/>
                <w:szCs w:val="20"/>
                <w:lang w:eastAsia="zh-CN"/>
              </w:rPr>
              <w:t xml:space="preserve"> slots (</w:t>
            </w:r>
            <w:proofErr w:type="gramStart"/>
            <w:r>
              <w:rPr>
                <w:sz w:val="20"/>
                <w:szCs w:val="20"/>
                <w:lang w:eastAsia="zh-CN"/>
              </w:rPr>
              <w:t>similar to</w:t>
            </w:r>
            <w:proofErr w:type="gramEnd"/>
            <w:r>
              <w:rPr>
                <w:sz w:val="20"/>
                <w:szCs w:val="20"/>
                <w:lang w:eastAsia="zh-CN"/>
              </w:rPr>
              <w:t xml:space="preserve"> the PSFCH), this may not necessarily be true.</w:t>
            </w:r>
          </w:p>
        </w:tc>
      </w:tr>
      <w:tr w:rsidR="00BF5ACD" w14:paraId="458E76E0" w14:textId="77777777">
        <w:trPr>
          <w:trHeight w:val="304"/>
        </w:trPr>
        <w:tc>
          <w:tcPr>
            <w:tcW w:w="1435" w:type="dxa"/>
          </w:tcPr>
          <w:p w14:paraId="3FECDD16" w14:textId="77777777" w:rsidR="00BF5ACD" w:rsidRDefault="00FA6E05">
            <w:pPr>
              <w:rPr>
                <w:sz w:val="20"/>
                <w:szCs w:val="20"/>
                <w:lang w:eastAsia="zh-CN"/>
              </w:rPr>
            </w:pPr>
            <w:r>
              <w:rPr>
                <w:rFonts w:hint="eastAsia"/>
                <w:sz w:val="20"/>
                <w:szCs w:val="20"/>
                <w:lang w:eastAsia="zh-CN"/>
              </w:rPr>
              <w:t>ZTE</w:t>
            </w:r>
          </w:p>
        </w:tc>
        <w:tc>
          <w:tcPr>
            <w:tcW w:w="7957" w:type="dxa"/>
          </w:tcPr>
          <w:p w14:paraId="7CEA5A13" w14:textId="77777777" w:rsidR="00BF5ACD" w:rsidRDefault="00FA6E05">
            <w:pPr>
              <w:rPr>
                <w:sz w:val="20"/>
                <w:szCs w:val="20"/>
                <w:lang w:eastAsia="zh-CN"/>
              </w:rPr>
            </w:pPr>
            <w:r>
              <w:rPr>
                <w:rFonts w:hint="eastAsia"/>
                <w:sz w:val="20"/>
                <w:szCs w:val="20"/>
                <w:lang w:eastAsia="zh-CN"/>
              </w:rPr>
              <w:t>OK</w:t>
            </w:r>
          </w:p>
        </w:tc>
      </w:tr>
      <w:tr w:rsidR="00EC0019" w14:paraId="6DADDE45" w14:textId="77777777">
        <w:trPr>
          <w:trHeight w:val="304"/>
        </w:trPr>
        <w:tc>
          <w:tcPr>
            <w:tcW w:w="1435" w:type="dxa"/>
          </w:tcPr>
          <w:p w14:paraId="05733F7A" w14:textId="71F82DA2" w:rsidR="00EC0019" w:rsidRDefault="00EC0019" w:rsidP="00EC0019">
            <w:pPr>
              <w:rPr>
                <w:bCs/>
                <w:sz w:val="20"/>
                <w:szCs w:val="20"/>
                <w:lang w:eastAsia="zh-CN"/>
              </w:rPr>
            </w:pPr>
            <w:r>
              <w:t>Xiaomi</w:t>
            </w:r>
          </w:p>
        </w:tc>
        <w:tc>
          <w:tcPr>
            <w:tcW w:w="7957" w:type="dxa"/>
          </w:tcPr>
          <w:p w14:paraId="3156E577" w14:textId="58FB902B" w:rsidR="00EC0019" w:rsidRDefault="00EC0019" w:rsidP="00EC0019">
            <w:pPr>
              <w:rPr>
                <w:sz w:val="20"/>
                <w:szCs w:val="20"/>
                <w:lang w:eastAsia="zh-CN"/>
              </w:rPr>
            </w:pPr>
            <w:r>
              <w:t>support</w:t>
            </w:r>
          </w:p>
        </w:tc>
      </w:tr>
      <w:tr w:rsidR="009E725B" w14:paraId="25B5DB7B" w14:textId="77777777">
        <w:trPr>
          <w:trHeight w:val="304"/>
        </w:trPr>
        <w:tc>
          <w:tcPr>
            <w:tcW w:w="1435" w:type="dxa"/>
          </w:tcPr>
          <w:p w14:paraId="5ADE4A32" w14:textId="24B52571" w:rsidR="009E725B" w:rsidRPr="009E725B" w:rsidRDefault="009E725B" w:rsidP="00EC0019">
            <w:pPr>
              <w:rPr>
                <w:rFonts w:eastAsia="Malgun Gothic"/>
                <w:lang w:eastAsia="ko-KR"/>
              </w:rPr>
            </w:pPr>
            <w:r>
              <w:rPr>
                <w:rFonts w:eastAsia="Malgun Gothic" w:hint="eastAsia"/>
                <w:lang w:eastAsia="ko-KR"/>
              </w:rPr>
              <w:t>S</w:t>
            </w:r>
            <w:r>
              <w:rPr>
                <w:rFonts w:eastAsia="Malgun Gothic"/>
                <w:lang w:eastAsia="ko-KR"/>
              </w:rPr>
              <w:t>amsung</w:t>
            </w:r>
          </w:p>
        </w:tc>
        <w:tc>
          <w:tcPr>
            <w:tcW w:w="7957" w:type="dxa"/>
          </w:tcPr>
          <w:p w14:paraId="1CD154FB" w14:textId="098F3943"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15A6738F" w14:textId="77777777" w:rsidTr="00A2660B">
        <w:trPr>
          <w:trHeight w:val="304"/>
        </w:trPr>
        <w:tc>
          <w:tcPr>
            <w:tcW w:w="1435" w:type="dxa"/>
          </w:tcPr>
          <w:p w14:paraId="1B174FEE" w14:textId="7FD1093E" w:rsidR="00A2660B" w:rsidRPr="00370006" w:rsidRDefault="00F97D09" w:rsidP="00EC71F1">
            <w:pPr>
              <w:rPr>
                <w:bCs/>
              </w:rPr>
            </w:pPr>
            <w:r>
              <w:rPr>
                <w:rFonts w:hint="eastAsia"/>
                <w:bCs/>
              </w:rPr>
              <w:t>OPPO</w:t>
            </w:r>
          </w:p>
        </w:tc>
        <w:tc>
          <w:tcPr>
            <w:tcW w:w="7957" w:type="dxa"/>
          </w:tcPr>
          <w:p w14:paraId="68621402" w14:textId="77777777" w:rsidR="00A2660B" w:rsidRPr="00370006" w:rsidRDefault="00A2660B" w:rsidP="00EC71F1">
            <w:pPr>
              <w:rPr>
                <w:bCs/>
              </w:rPr>
            </w:pPr>
            <w:r>
              <w:rPr>
                <w:bCs/>
              </w:rPr>
              <w:t>Postpone the proposal until whether/how to multiplex SL PRS and PSSCH is clear.</w:t>
            </w:r>
          </w:p>
        </w:tc>
      </w:tr>
      <w:tr w:rsidR="00D255C3" w:rsidRPr="00370006" w14:paraId="45772441" w14:textId="77777777" w:rsidTr="00A2660B">
        <w:trPr>
          <w:trHeight w:val="304"/>
        </w:trPr>
        <w:tc>
          <w:tcPr>
            <w:tcW w:w="1435" w:type="dxa"/>
          </w:tcPr>
          <w:p w14:paraId="3D24A887" w14:textId="7BEA8A0B" w:rsidR="00D255C3" w:rsidRDefault="00D255C3" w:rsidP="00D255C3">
            <w:pPr>
              <w:rPr>
                <w:bCs/>
              </w:rPr>
            </w:pPr>
            <w:r>
              <w:rPr>
                <w:bCs/>
              </w:rPr>
              <w:t>Panasonic</w:t>
            </w:r>
          </w:p>
        </w:tc>
        <w:tc>
          <w:tcPr>
            <w:tcW w:w="7957" w:type="dxa"/>
          </w:tcPr>
          <w:p w14:paraId="4262056E" w14:textId="6FBEBCE2" w:rsidR="00D255C3" w:rsidRDefault="00D255C3" w:rsidP="00D255C3">
            <w:pPr>
              <w:rPr>
                <w:bCs/>
              </w:rPr>
            </w:pPr>
            <w:r>
              <w:rPr>
                <w:bCs/>
              </w:rPr>
              <w:t xml:space="preserve">Support </w:t>
            </w:r>
          </w:p>
        </w:tc>
      </w:tr>
      <w:tr w:rsidR="00AE2200" w:rsidRPr="00370006" w14:paraId="73C26320" w14:textId="77777777" w:rsidTr="00A2660B">
        <w:trPr>
          <w:trHeight w:val="304"/>
        </w:trPr>
        <w:tc>
          <w:tcPr>
            <w:tcW w:w="1435" w:type="dxa"/>
          </w:tcPr>
          <w:p w14:paraId="19A4138E" w14:textId="37C36CF4" w:rsidR="00AE2200" w:rsidRDefault="00AE2200" w:rsidP="00AE2200">
            <w:pPr>
              <w:rPr>
                <w:bCs/>
              </w:rPr>
            </w:pPr>
            <w:r>
              <w:rPr>
                <w:bCs/>
              </w:rPr>
              <w:t>Qualcomm</w:t>
            </w:r>
          </w:p>
        </w:tc>
        <w:tc>
          <w:tcPr>
            <w:tcW w:w="7957" w:type="dxa"/>
          </w:tcPr>
          <w:p w14:paraId="468EEA61" w14:textId="5F37A32E" w:rsidR="00AE2200" w:rsidRDefault="00AE2200" w:rsidP="00AE2200">
            <w:pPr>
              <w:rPr>
                <w:bCs/>
              </w:rPr>
            </w:pPr>
            <w:r>
              <w:rPr>
                <w:bCs/>
              </w:rPr>
              <w:t>Support</w:t>
            </w:r>
          </w:p>
        </w:tc>
      </w:tr>
    </w:tbl>
    <w:p w14:paraId="4234E751" w14:textId="77777777" w:rsidR="00BF5ACD" w:rsidRDefault="00BF5ACD">
      <w:pPr>
        <w:rPr>
          <w:bCs/>
          <w:i/>
          <w:iCs/>
        </w:rPr>
      </w:pPr>
    </w:p>
    <w:p w14:paraId="029AD7C9" w14:textId="77777777" w:rsidR="00BF5ACD" w:rsidRDefault="00FA6E05">
      <w:pPr>
        <w:pStyle w:val="Heading3"/>
      </w:pPr>
      <w:r>
        <w:t>[Medium] FL1 Proposal 3.2-5</w:t>
      </w:r>
    </w:p>
    <w:p w14:paraId="0954E6D5" w14:textId="77777777" w:rsidR="00BF5ACD" w:rsidRDefault="00FA6E05">
      <w:pPr>
        <w:numPr>
          <w:ilvl w:val="0"/>
          <w:numId w:val="34"/>
        </w:numPr>
        <w:rPr>
          <w:bCs/>
          <w:i/>
          <w:iCs/>
        </w:rPr>
      </w:pPr>
      <w:r>
        <w:rPr>
          <w:i/>
          <w:iCs/>
        </w:rPr>
        <w:t>For TPC for PSCCH associated with SL PRS in dedicated resource pools the following options are considered further:</w:t>
      </w:r>
    </w:p>
    <w:p w14:paraId="19281E53" w14:textId="77777777" w:rsidR="00BF5ACD" w:rsidRDefault="00FA6E05">
      <w:pPr>
        <w:numPr>
          <w:ilvl w:val="1"/>
          <w:numId w:val="34"/>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33200F50" w14:textId="77777777" w:rsidR="00BF5ACD" w:rsidRDefault="00FA6E05">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6FF8515B" w14:textId="77777777" w:rsidR="00BF5ACD" w:rsidRDefault="00FA6E05">
      <w:pPr>
        <w:numPr>
          <w:ilvl w:val="1"/>
          <w:numId w:val="34"/>
        </w:numPr>
        <w:rPr>
          <w:bCs/>
          <w:i/>
          <w:iCs/>
        </w:rPr>
      </w:pPr>
      <w:r>
        <w:rPr>
          <w:rStyle w:val="ui-provider"/>
          <w:bCs/>
          <w:i/>
          <w:iCs/>
        </w:rPr>
        <w:t xml:space="preserve">Option C: </w:t>
      </w:r>
      <w:r>
        <w:rPr>
          <w:i/>
          <w:iCs/>
        </w:rPr>
        <w:t>Independent power control between PSCCH and SL PRS (AGC symbol may be needed between PSCCH and SL PRS).</w:t>
      </w:r>
    </w:p>
    <w:p w14:paraId="2455F7B9" w14:textId="77777777" w:rsidR="00BF5ACD" w:rsidRDefault="00FA6E05">
      <w:pPr>
        <w:numPr>
          <w:ilvl w:val="1"/>
          <w:numId w:val="34"/>
        </w:numPr>
        <w:rPr>
          <w:rStyle w:val="ui-provider"/>
          <w:bCs/>
          <w:i/>
          <w:iCs/>
        </w:rPr>
      </w:pPr>
      <w:r>
        <w:rPr>
          <w:i/>
          <w:iCs/>
        </w:rPr>
        <w:t>Other options are not precluded.</w:t>
      </w:r>
    </w:p>
    <w:p w14:paraId="110D4668"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3E52D28" w14:textId="77777777">
        <w:trPr>
          <w:trHeight w:val="304"/>
        </w:trPr>
        <w:tc>
          <w:tcPr>
            <w:tcW w:w="1435" w:type="dxa"/>
          </w:tcPr>
          <w:p w14:paraId="4552C139" w14:textId="77777777" w:rsidR="00BF5ACD" w:rsidRDefault="00FA6E05">
            <w:pPr>
              <w:rPr>
                <w:b/>
                <w:bCs/>
                <w:sz w:val="20"/>
                <w:szCs w:val="20"/>
                <w:lang w:eastAsia="zh-CN"/>
              </w:rPr>
            </w:pPr>
            <w:r>
              <w:rPr>
                <w:b/>
                <w:bCs/>
                <w:sz w:val="20"/>
                <w:szCs w:val="20"/>
                <w:lang w:eastAsia="zh-CN"/>
              </w:rPr>
              <w:t>Company</w:t>
            </w:r>
          </w:p>
        </w:tc>
        <w:tc>
          <w:tcPr>
            <w:tcW w:w="7957" w:type="dxa"/>
          </w:tcPr>
          <w:p w14:paraId="12CB7F73" w14:textId="77777777" w:rsidR="00BF5ACD" w:rsidRDefault="00FA6E05">
            <w:pPr>
              <w:rPr>
                <w:b/>
                <w:bCs/>
                <w:sz w:val="20"/>
                <w:szCs w:val="20"/>
                <w:lang w:eastAsia="zh-CN"/>
              </w:rPr>
            </w:pPr>
            <w:r>
              <w:rPr>
                <w:b/>
                <w:bCs/>
                <w:sz w:val="20"/>
                <w:szCs w:val="20"/>
                <w:lang w:eastAsia="zh-CN"/>
              </w:rPr>
              <w:t>Comments</w:t>
            </w:r>
          </w:p>
        </w:tc>
      </w:tr>
      <w:tr w:rsidR="00BF5ACD" w14:paraId="3780D7AA" w14:textId="77777777">
        <w:trPr>
          <w:trHeight w:val="304"/>
        </w:trPr>
        <w:tc>
          <w:tcPr>
            <w:tcW w:w="1435" w:type="dxa"/>
          </w:tcPr>
          <w:p w14:paraId="2A020ADC" w14:textId="77777777" w:rsidR="00BF5ACD" w:rsidRDefault="00FA6E05">
            <w:pPr>
              <w:rPr>
                <w:bCs/>
                <w:sz w:val="20"/>
                <w:szCs w:val="20"/>
                <w:lang w:eastAsia="zh-CN"/>
              </w:rPr>
            </w:pPr>
            <w:r>
              <w:rPr>
                <w:rFonts w:hint="eastAsia"/>
                <w:bCs/>
                <w:sz w:val="20"/>
                <w:szCs w:val="20"/>
                <w:lang w:eastAsia="zh-CN"/>
              </w:rPr>
              <w:t>CATT</w:t>
            </w:r>
          </w:p>
        </w:tc>
        <w:tc>
          <w:tcPr>
            <w:tcW w:w="7957" w:type="dxa"/>
          </w:tcPr>
          <w:p w14:paraId="2B675DA9" w14:textId="77777777" w:rsidR="00BF5ACD" w:rsidRDefault="00FA6E05">
            <w:pPr>
              <w:rPr>
                <w:bCs/>
                <w:sz w:val="20"/>
                <w:szCs w:val="20"/>
                <w:lang w:eastAsia="zh-CN"/>
              </w:rPr>
            </w:pPr>
            <w:r>
              <w:rPr>
                <w:rFonts w:hint="eastAsia"/>
                <w:bCs/>
                <w:sz w:val="20"/>
                <w:szCs w:val="20"/>
                <w:lang w:eastAsia="zh-CN"/>
              </w:rPr>
              <w:t xml:space="preserve">We prefer Option C. The </w:t>
            </w:r>
            <w:r>
              <w:rPr>
                <w:sz w:val="20"/>
                <w:szCs w:val="20"/>
                <w:lang w:eastAsia="zh-CN"/>
              </w:rPr>
              <w:t>transmission power for PSCCH and SL</w:t>
            </w:r>
            <w:r>
              <w:rPr>
                <w:rFonts w:hint="eastAsia"/>
                <w:sz w:val="20"/>
                <w:szCs w:val="20"/>
                <w:lang w:eastAsia="zh-CN"/>
              </w:rPr>
              <w:t xml:space="preserve"> </w:t>
            </w:r>
            <w:r>
              <w:rPr>
                <w:sz w:val="20"/>
                <w:szCs w:val="20"/>
                <w:lang w:eastAsia="zh-CN"/>
              </w:rPr>
              <w:t xml:space="preserve">PRS can be </w:t>
            </w:r>
            <w:r>
              <w:rPr>
                <w:rFonts w:hint="eastAsia"/>
                <w:sz w:val="20"/>
                <w:szCs w:val="20"/>
                <w:lang w:eastAsia="zh-CN"/>
              </w:rPr>
              <w:t xml:space="preserve">set </w:t>
            </w:r>
            <w:r>
              <w:rPr>
                <w:sz w:val="20"/>
                <w:szCs w:val="20"/>
                <w:lang w:eastAsia="zh-CN"/>
              </w:rPr>
              <w:t>separately</w:t>
            </w:r>
            <w:r>
              <w:rPr>
                <w:rFonts w:hint="eastAsia"/>
                <w:sz w:val="20"/>
                <w:szCs w:val="20"/>
                <w:lang w:eastAsia="zh-CN"/>
              </w:rPr>
              <w:t xml:space="preserve">, </w:t>
            </w:r>
            <w:proofErr w:type="gramStart"/>
            <w:r>
              <w:rPr>
                <w:rFonts w:hint="eastAsia"/>
                <w:sz w:val="20"/>
                <w:szCs w:val="20"/>
                <w:lang w:eastAsia="zh-CN"/>
              </w:rPr>
              <w:t xml:space="preserve">so </w:t>
            </w:r>
            <w:r>
              <w:rPr>
                <w:rFonts w:hint="eastAsia"/>
                <w:bCs/>
                <w:sz w:val="20"/>
                <w:szCs w:val="20"/>
                <w:lang w:eastAsia="zh-CN"/>
              </w:rPr>
              <w:t xml:space="preserve"> i</w:t>
            </w:r>
            <w:r>
              <w:rPr>
                <w:bCs/>
                <w:sz w:val="20"/>
                <w:szCs w:val="20"/>
                <w:lang w:eastAsia="zh-CN"/>
              </w:rPr>
              <w:t>ndependent</w:t>
            </w:r>
            <w:proofErr w:type="gramEnd"/>
            <w:r>
              <w:rPr>
                <w:bCs/>
                <w:sz w:val="20"/>
                <w:szCs w:val="20"/>
                <w:lang w:eastAsia="zh-CN"/>
              </w:rPr>
              <w:t xml:space="preserve"> power control </w:t>
            </w:r>
            <w:r>
              <w:rPr>
                <w:rFonts w:hint="eastAsia"/>
                <w:bCs/>
                <w:sz w:val="20"/>
                <w:szCs w:val="20"/>
                <w:lang w:eastAsia="zh-CN"/>
              </w:rPr>
              <w:t>mechanisms for</w:t>
            </w:r>
            <w:r>
              <w:rPr>
                <w:bCs/>
                <w:sz w:val="20"/>
                <w:szCs w:val="20"/>
                <w:lang w:eastAsia="zh-CN"/>
              </w:rPr>
              <w:t xml:space="preserve"> PSCCH and SL PRS</w:t>
            </w:r>
            <w:r>
              <w:rPr>
                <w:rFonts w:hint="eastAsia"/>
                <w:bCs/>
                <w:sz w:val="20"/>
                <w:szCs w:val="20"/>
                <w:lang w:eastAsia="zh-CN"/>
              </w:rPr>
              <w:t xml:space="preserve"> are needed.</w:t>
            </w:r>
          </w:p>
        </w:tc>
      </w:tr>
      <w:tr w:rsidR="00BF5ACD" w14:paraId="2DE5180B" w14:textId="77777777">
        <w:trPr>
          <w:trHeight w:val="304"/>
        </w:trPr>
        <w:tc>
          <w:tcPr>
            <w:tcW w:w="1435" w:type="dxa"/>
          </w:tcPr>
          <w:p w14:paraId="64DE623B"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26B6A9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C.</w:t>
            </w:r>
          </w:p>
        </w:tc>
      </w:tr>
      <w:tr w:rsidR="00BF5ACD" w14:paraId="73959515" w14:textId="77777777">
        <w:trPr>
          <w:trHeight w:val="304"/>
        </w:trPr>
        <w:tc>
          <w:tcPr>
            <w:tcW w:w="1435" w:type="dxa"/>
          </w:tcPr>
          <w:p w14:paraId="48D83B22"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2A6158BA" w14:textId="77777777" w:rsidR="00BF5ACD" w:rsidRDefault="00FA6E05">
            <w:pPr>
              <w:rPr>
                <w:sz w:val="20"/>
                <w:szCs w:val="20"/>
                <w:lang w:eastAsia="zh-CN"/>
              </w:rPr>
            </w:pPr>
            <w:r>
              <w:rPr>
                <w:sz w:val="20"/>
                <w:szCs w:val="20"/>
                <w:lang w:eastAsia="zh-CN"/>
              </w:rPr>
              <w:t xml:space="preserve">We would like to consult why the same Tx power between </w:t>
            </w:r>
            <w:proofErr w:type="gramStart"/>
            <w:r>
              <w:rPr>
                <w:sz w:val="20"/>
                <w:szCs w:val="20"/>
                <w:lang w:eastAsia="zh-CN"/>
              </w:rPr>
              <w:t>PSCCH</w:t>
            </w:r>
            <w:proofErr w:type="gramEnd"/>
            <w:r>
              <w:rPr>
                <w:sz w:val="20"/>
                <w:szCs w:val="20"/>
                <w:lang w:eastAsia="zh-CN"/>
              </w:rPr>
              <w:t xml:space="preserve"> </w:t>
            </w:r>
            <w:r>
              <w:rPr>
                <w:rFonts w:hint="eastAsia"/>
                <w:sz w:val="20"/>
                <w:szCs w:val="20"/>
                <w:lang w:eastAsia="zh-CN"/>
              </w:rPr>
              <w:t>and</w:t>
            </w:r>
            <w:r>
              <w:rPr>
                <w:sz w:val="20"/>
                <w:szCs w:val="20"/>
                <w:lang w:eastAsia="zh-CN"/>
              </w:rPr>
              <w:t xml:space="preserve"> SL PRS needs a gap symbol</w:t>
            </w:r>
          </w:p>
        </w:tc>
      </w:tr>
      <w:tr w:rsidR="00BF5ACD" w14:paraId="51904E01" w14:textId="77777777">
        <w:trPr>
          <w:trHeight w:val="304"/>
        </w:trPr>
        <w:tc>
          <w:tcPr>
            <w:tcW w:w="1435" w:type="dxa"/>
          </w:tcPr>
          <w:p w14:paraId="4C854BB3" w14:textId="77777777" w:rsidR="00BF5ACD" w:rsidRDefault="00FA6E05">
            <w:pPr>
              <w:rPr>
                <w:bCs/>
                <w:sz w:val="20"/>
                <w:szCs w:val="20"/>
                <w:lang w:eastAsia="zh-CN"/>
              </w:rPr>
            </w:pPr>
            <w:r>
              <w:rPr>
                <w:bCs/>
                <w:sz w:val="20"/>
                <w:szCs w:val="20"/>
                <w:lang w:eastAsia="zh-CN"/>
              </w:rPr>
              <w:t>Apple</w:t>
            </w:r>
          </w:p>
        </w:tc>
        <w:tc>
          <w:tcPr>
            <w:tcW w:w="7957" w:type="dxa"/>
          </w:tcPr>
          <w:p w14:paraId="30B602A5" w14:textId="77777777" w:rsidR="00BF5ACD" w:rsidRDefault="00FA6E05">
            <w:pPr>
              <w:rPr>
                <w:bCs/>
                <w:sz w:val="20"/>
                <w:szCs w:val="20"/>
                <w:lang w:eastAsia="zh-CN"/>
              </w:rPr>
            </w:pPr>
            <w:r>
              <w:rPr>
                <w:bCs/>
                <w:sz w:val="20"/>
                <w:szCs w:val="20"/>
                <w:lang w:eastAsia="zh-CN"/>
              </w:rPr>
              <w:t>Option C</w:t>
            </w:r>
          </w:p>
        </w:tc>
      </w:tr>
      <w:tr w:rsidR="00EC0019" w14:paraId="307FF11E" w14:textId="77777777">
        <w:trPr>
          <w:trHeight w:val="304"/>
        </w:trPr>
        <w:tc>
          <w:tcPr>
            <w:tcW w:w="1435" w:type="dxa"/>
          </w:tcPr>
          <w:p w14:paraId="280D62F1" w14:textId="5405102C" w:rsidR="00EC0019" w:rsidRDefault="00EC0019" w:rsidP="00EC0019">
            <w:pPr>
              <w:rPr>
                <w:bCs/>
                <w:sz w:val="20"/>
                <w:szCs w:val="20"/>
                <w:lang w:eastAsia="zh-CN"/>
              </w:rPr>
            </w:pPr>
            <w:r>
              <w:rPr>
                <w:bCs/>
              </w:rPr>
              <w:t>Xiaomi</w:t>
            </w:r>
          </w:p>
        </w:tc>
        <w:tc>
          <w:tcPr>
            <w:tcW w:w="7957" w:type="dxa"/>
          </w:tcPr>
          <w:p w14:paraId="24998494" w14:textId="21D8EC1E" w:rsidR="00EC0019" w:rsidRDefault="00EC0019" w:rsidP="00EC0019">
            <w:pPr>
              <w:rPr>
                <w:sz w:val="20"/>
                <w:szCs w:val="20"/>
                <w:lang w:eastAsia="zh-CN"/>
              </w:rPr>
            </w:pPr>
            <w:r>
              <w:rPr>
                <w:bCs/>
              </w:rPr>
              <w:t>Option C is preferred. But we think this issue can be discussed after the slot structure of dedicated resource pool is clarified.</w:t>
            </w:r>
          </w:p>
        </w:tc>
      </w:tr>
      <w:tr w:rsidR="00D26CD6" w14:paraId="3D66A812" w14:textId="77777777">
        <w:trPr>
          <w:trHeight w:val="304"/>
        </w:trPr>
        <w:tc>
          <w:tcPr>
            <w:tcW w:w="1435" w:type="dxa"/>
          </w:tcPr>
          <w:p w14:paraId="5D6E4533" w14:textId="5228BCA8" w:rsidR="00D26CD6" w:rsidRPr="00D26CD6" w:rsidRDefault="00D26CD6"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6A619A3B" w14:textId="264A7DD4" w:rsidR="00D26CD6" w:rsidRDefault="00D26CD6" w:rsidP="00EC0019">
            <w:pPr>
              <w:rPr>
                <w:bCs/>
              </w:rPr>
            </w:pPr>
            <w:r>
              <w:rPr>
                <w:rFonts w:eastAsia="Malgun Gothic" w:hint="eastAsia"/>
                <w:bCs/>
                <w:lang w:eastAsia="ko-KR"/>
              </w:rPr>
              <w:t>W</w:t>
            </w:r>
            <w:r>
              <w:rPr>
                <w:rFonts w:eastAsia="Malgun Gothic"/>
                <w:bCs/>
                <w:lang w:eastAsia="ko-KR"/>
              </w:rPr>
              <w:t xml:space="preserve">e think this issue needs to be discussed after deciding the </w:t>
            </w:r>
            <w:proofErr w:type="spellStart"/>
            <w:r>
              <w:rPr>
                <w:rFonts w:eastAsia="Malgun Gothic"/>
                <w:bCs/>
                <w:lang w:eastAsia="ko-KR"/>
              </w:rPr>
              <w:t>phy</w:t>
            </w:r>
            <w:proofErr w:type="spellEnd"/>
            <w:r>
              <w:rPr>
                <w:rFonts w:eastAsia="Malgun Gothic"/>
                <w:bCs/>
                <w:lang w:eastAsia="ko-KR"/>
              </w:rPr>
              <w:t xml:space="preserve"> structure of the dedicated </w:t>
            </w:r>
            <w:r>
              <w:rPr>
                <w:rFonts w:eastAsia="Malgun Gothic"/>
                <w:bCs/>
                <w:lang w:eastAsia="ko-KR"/>
              </w:rPr>
              <w:lastRenderedPageBreak/>
              <w:t>resource pool.</w:t>
            </w:r>
          </w:p>
        </w:tc>
      </w:tr>
      <w:tr w:rsidR="00A2660B" w:rsidRPr="00370006" w14:paraId="7FDF298E" w14:textId="77777777" w:rsidTr="00A2660B">
        <w:trPr>
          <w:trHeight w:val="304"/>
        </w:trPr>
        <w:tc>
          <w:tcPr>
            <w:tcW w:w="1435" w:type="dxa"/>
          </w:tcPr>
          <w:p w14:paraId="1ABB32D0" w14:textId="26282E26" w:rsidR="00A2660B" w:rsidRPr="00370006" w:rsidRDefault="00F97D09" w:rsidP="00EC71F1">
            <w:pPr>
              <w:rPr>
                <w:bCs/>
              </w:rPr>
            </w:pPr>
            <w:r>
              <w:rPr>
                <w:rFonts w:hint="eastAsia"/>
                <w:bCs/>
              </w:rPr>
              <w:lastRenderedPageBreak/>
              <w:t>OPPO</w:t>
            </w:r>
          </w:p>
        </w:tc>
        <w:tc>
          <w:tcPr>
            <w:tcW w:w="7957" w:type="dxa"/>
          </w:tcPr>
          <w:p w14:paraId="1A9922F7" w14:textId="77777777" w:rsidR="00A2660B" w:rsidRPr="00370006" w:rsidRDefault="00A2660B" w:rsidP="00EC71F1">
            <w:pPr>
              <w:rPr>
                <w:bCs/>
              </w:rPr>
            </w:pPr>
            <w:r>
              <w:rPr>
                <w:bCs/>
              </w:rPr>
              <w:t>The proposal should be postponed until how to multiplex PSCCH and associated SL PRS is clear.</w:t>
            </w:r>
          </w:p>
        </w:tc>
      </w:tr>
      <w:tr w:rsidR="00D51DF2" w:rsidRPr="00370006" w14:paraId="24F80A2C" w14:textId="77777777" w:rsidTr="00A2660B">
        <w:trPr>
          <w:trHeight w:val="304"/>
        </w:trPr>
        <w:tc>
          <w:tcPr>
            <w:tcW w:w="1435" w:type="dxa"/>
          </w:tcPr>
          <w:p w14:paraId="160F1C2B" w14:textId="61EF14BA" w:rsidR="00D51DF2" w:rsidRDefault="00D51DF2" w:rsidP="00D51DF2">
            <w:pPr>
              <w:rPr>
                <w:bCs/>
              </w:rPr>
            </w:pPr>
            <w:r>
              <w:rPr>
                <w:bCs/>
              </w:rPr>
              <w:t>Qualcomm</w:t>
            </w:r>
          </w:p>
        </w:tc>
        <w:tc>
          <w:tcPr>
            <w:tcW w:w="7957" w:type="dxa"/>
          </w:tcPr>
          <w:p w14:paraId="5CB849E7" w14:textId="2BFB1CBB" w:rsidR="00D51DF2" w:rsidRDefault="00D51DF2" w:rsidP="00D51DF2">
            <w:pPr>
              <w:rPr>
                <w:bCs/>
              </w:rPr>
            </w:pPr>
            <w:r>
              <w:rPr>
                <w:bCs/>
              </w:rPr>
              <w:t>The benefit of Option C is not clear to us and prefer to only keep Options A and B at this point.</w:t>
            </w:r>
          </w:p>
        </w:tc>
      </w:tr>
    </w:tbl>
    <w:p w14:paraId="3751CD16" w14:textId="77777777" w:rsidR="00BF5ACD" w:rsidRDefault="00BF5ACD">
      <w:pPr>
        <w:rPr>
          <w:bCs/>
          <w:i/>
          <w:iCs/>
        </w:rPr>
      </w:pPr>
    </w:p>
    <w:p w14:paraId="58359FE1" w14:textId="77777777" w:rsidR="00BF5ACD" w:rsidRDefault="00BF5ACD"/>
    <w:p w14:paraId="1C43613E" w14:textId="77777777" w:rsidR="00BF5ACD" w:rsidRDefault="00BF5ACD"/>
    <w:p w14:paraId="5FF64D9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70B209A" w14:textId="77777777" w:rsidR="00BF5ACD" w:rsidRDefault="00FA6E05">
      <w:r>
        <w:rPr>
          <w:b/>
          <w:bCs/>
        </w:rPr>
        <w:t xml:space="preserve">Background: </w:t>
      </w:r>
      <w:r>
        <w:t xml:space="preserve">In addition to the aspects discussed above, in contributions, some further considerations have been raised. </w:t>
      </w:r>
    </w:p>
    <w:p w14:paraId="50EE74C2" w14:textId="77777777" w:rsidR="00BF5ACD" w:rsidRDefault="00BF5ACD"/>
    <w:p w14:paraId="670214E2"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7DE8F18C" w14:textId="77777777">
        <w:tc>
          <w:tcPr>
            <w:tcW w:w="1345" w:type="dxa"/>
            <w:shd w:val="clear" w:color="auto" w:fill="A6A6A6"/>
          </w:tcPr>
          <w:p w14:paraId="55E81D35"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44B564CD" w14:textId="77777777" w:rsidR="00BF5ACD" w:rsidRDefault="00FA6E05">
            <w:pPr>
              <w:autoSpaceDE/>
              <w:autoSpaceDN/>
              <w:adjustRightInd/>
              <w:snapToGrid/>
              <w:spacing w:after="0"/>
              <w:jc w:val="left"/>
              <w:rPr>
                <w:b/>
                <w:bCs/>
              </w:rPr>
            </w:pPr>
            <w:r>
              <w:rPr>
                <w:b/>
                <w:bCs/>
              </w:rPr>
              <w:t>Views</w:t>
            </w:r>
          </w:p>
        </w:tc>
      </w:tr>
      <w:tr w:rsidR="00BF5ACD" w14:paraId="424F39A7" w14:textId="77777777">
        <w:tc>
          <w:tcPr>
            <w:tcW w:w="1345" w:type="dxa"/>
          </w:tcPr>
          <w:p w14:paraId="6C878955" w14:textId="77777777" w:rsidR="00BF5ACD" w:rsidRDefault="00FA6E05">
            <w:pPr>
              <w:autoSpaceDE/>
              <w:autoSpaceDN/>
              <w:adjustRightInd/>
              <w:snapToGrid/>
              <w:spacing w:after="0"/>
              <w:jc w:val="left"/>
            </w:pPr>
            <w:r>
              <w:t>Spreadtrum [6]</w:t>
            </w:r>
          </w:p>
        </w:tc>
        <w:tc>
          <w:tcPr>
            <w:tcW w:w="8005" w:type="dxa"/>
          </w:tcPr>
          <w:p w14:paraId="26AC7D4A" w14:textId="77777777" w:rsidR="00BF5ACD" w:rsidRDefault="00FA6E05">
            <w:pPr>
              <w:spacing w:line="259" w:lineRule="auto"/>
              <w:rPr>
                <w:rFonts w:eastAsia="SimSun"/>
                <w:bCs/>
                <w:i/>
                <w:lang w:eastAsia="zh-CN"/>
              </w:rPr>
            </w:pPr>
            <w:r>
              <w:rPr>
                <w:rFonts w:eastAsia="SimSun"/>
                <w:bCs/>
                <w:i/>
                <w:lang w:eastAsia="zh-CN"/>
              </w:rPr>
              <w:t>Proposal 9: Considering energy efficient</w:t>
            </w:r>
            <w:r>
              <w:rPr>
                <w:rFonts w:eastAsia="SimSun" w:hint="eastAsia"/>
                <w:bCs/>
                <w:i/>
                <w:lang w:eastAsia="zh-CN"/>
              </w:rPr>
              <w:t xml:space="preserve"> of SL-PRS transmission</w:t>
            </w:r>
            <w:r>
              <w:rPr>
                <w:rFonts w:eastAsia="SimSun"/>
                <w:bCs/>
                <w:i/>
                <w:lang w:eastAsia="zh-CN"/>
              </w:rPr>
              <w:t>,</w:t>
            </w:r>
            <w:r>
              <w:rPr>
                <w:rFonts w:eastAsia="SimSun" w:hint="eastAsia"/>
                <w:bCs/>
                <w:i/>
                <w:lang w:eastAsia="zh-CN"/>
              </w:rPr>
              <w:t xml:space="preserve"> </w:t>
            </w:r>
            <w:r>
              <w:rPr>
                <w:rFonts w:eastAsia="SimSun"/>
                <w:bCs/>
                <w:i/>
                <w:lang w:eastAsia="zh-CN"/>
              </w:rPr>
              <w:t>feedback mechanisms should be considered.</w:t>
            </w:r>
          </w:p>
        </w:tc>
      </w:tr>
      <w:tr w:rsidR="00BF5ACD" w14:paraId="3BB76D81" w14:textId="77777777">
        <w:tc>
          <w:tcPr>
            <w:tcW w:w="1345" w:type="dxa"/>
          </w:tcPr>
          <w:p w14:paraId="7463973A" w14:textId="77777777" w:rsidR="00BF5ACD" w:rsidRDefault="00FA6E05">
            <w:pPr>
              <w:autoSpaceDE/>
              <w:autoSpaceDN/>
              <w:adjustRightInd/>
              <w:snapToGrid/>
              <w:spacing w:after="0"/>
              <w:jc w:val="left"/>
            </w:pPr>
            <w:r>
              <w:t>China Telecom [11]</w:t>
            </w:r>
          </w:p>
        </w:tc>
        <w:tc>
          <w:tcPr>
            <w:tcW w:w="8005" w:type="dxa"/>
          </w:tcPr>
          <w:p w14:paraId="2BAD8AED" w14:textId="77777777" w:rsidR="00BF5ACD" w:rsidRDefault="00FA6E05">
            <w:pPr>
              <w:autoSpaceDE/>
              <w:autoSpaceDN/>
              <w:adjustRightInd/>
              <w:snapToGrid/>
              <w:spacing w:after="0"/>
              <w:jc w:val="left"/>
              <w:rPr>
                <w:bCs/>
                <w:i/>
              </w:rPr>
            </w:pPr>
            <w:r>
              <w:rPr>
                <w:rFonts w:eastAsia="DengXian"/>
                <w:bCs/>
                <w:i/>
                <w:kern w:val="2"/>
                <w:sz w:val="21"/>
                <w:lang w:eastAsia="zh-CN"/>
              </w:rPr>
              <w:t xml:space="preserve">Proposal 6: Support the muting pattern </w:t>
            </w:r>
            <w:r>
              <w:rPr>
                <w:rFonts w:eastAsia="DengXian" w:hint="eastAsia"/>
                <w:bCs/>
                <w:i/>
                <w:kern w:val="2"/>
                <w:sz w:val="21"/>
                <w:lang w:eastAsia="zh-CN"/>
              </w:rPr>
              <w:t>of</w:t>
            </w:r>
            <w:r>
              <w:rPr>
                <w:rFonts w:eastAsia="DengXian"/>
                <w:bCs/>
                <w:i/>
                <w:kern w:val="2"/>
                <w:sz w:val="21"/>
                <w:lang w:eastAsia="zh-CN"/>
              </w:rPr>
              <w:t xml:space="preserve"> SL-PRS. The existing two muting patterns of NR PRS can be considered as a starting point for SL-PRS muting configuration design.</w:t>
            </w:r>
          </w:p>
        </w:tc>
      </w:tr>
      <w:tr w:rsidR="00BF5ACD" w14:paraId="4D0E5CDD" w14:textId="77777777">
        <w:tc>
          <w:tcPr>
            <w:tcW w:w="1345" w:type="dxa"/>
          </w:tcPr>
          <w:p w14:paraId="06F0CBAD" w14:textId="77777777" w:rsidR="00BF5ACD" w:rsidRDefault="00FA6E05">
            <w:pPr>
              <w:autoSpaceDE/>
              <w:autoSpaceDN/>
              <w:adjustRightInd/>
              <w:snapToGrid/>
              <w:spacing w:after="0"/>
              <w:jc w:val="left"/>
            </w:pPr>
            <w:r>
              <w:t>Panasonic [16]</w:t>
            </w:r>
          </w:p>
        </w:tc>
        <w:tc>
          <w:tcPr>
            <w:tcW w:w="8005" w:type="dxa"/>
          </w:tcPr>
          <w:p w14:paraId="5EC26F35" w14:textId="77777777" w:rsidR="00BF5ACD" w:rsidRDefault="00000000">
            <w:pPr>
              <w:tabs>
                <w:tab w:val="right" w:leader="dot" w:pos="9630"/>
              </w:tabs>
              <w:autoSpaceDE/>
              <w:autoSpaceDN/>
              <w:adjustRightInd/>
              <w:ind w:left="992" w:hanging="992"/>
              <w:jc w:val="left"/>
              <w:rPr>
                <w:rFonts w:ascii="Century" w:eastAsia="MS Mincho" w:hAnsi="Century"/>
                <w:bCs/>
                <w:i/>
                <w:lang w:val="en-SG" w:eastAsia="zh-CN"/>
              </w:rPr>
            </w:pPr>
            <w:hyperlink w:anchor="_Toc127442744" w:history="1">
              <w:r w:rsidR="00FA6E05">
                <w:rPr>
                  <w:rFonts w:eastAsia="MS Mincho"/>
                  <w:bCs/>
                  <w:i/>
                  <w:sz w:val="20"/>
                  <w:szCs w:val="20"/>
                  <w:lang w:val="en-GB"/>
                </w:rPr>
                <w:t xml:space="preserve">Proposal 8: If the “muting options” applied to SL-PRS, a </w:t>
              </w:r>
              <w:r w:rsidR="00FA6E05">
                <w:rPr>
                  <w:rFonts w:eastAsia="Yu Mincho"/>
                  <w:bCs/>
                  <w:i/>
                  <w:sz w:val="20"/>
                  <w:szCs w:val="20"/>
                  <w:lang w:val="en-GB" w:eastAsia="ja-JP"/>
                </w:rPr>
                <w:t xml:space="preserve">pre-defined </w:t>
              </w:r>
              <w:r w:rsidR="00FA6E05">
                <w:rPr>
                  <w:rFonts w:eastAsia="MS Mincho"/>
                  <w:bCs/>
                  <w:i/>
                  <w:sz w:val="20"/>
                  <w:szCs w:val="20"/>
                  <w:lang w:val="en-GB"/>
                </w:rPr>
                <w:t xml:space="preserve">hard rule or </w:t>
              </w:r>
              <w:r w:rsidR="00FA6E05">
                <w:rPr>
                  <w:rFonts w:eastAsia="Yu Mincho"/>
                  <w:bCs/>
                  <w:i/>
                  <w:sz w:val="20"/>
                  <w:szCs w:val="20"/>
                  <w:lang w:val="en-GB" w:eastAsia="ja-JP"/>
                </w:rPr>
                <w:t>(pre-)configuration is needed to specify the allowed or forbidden slots.</w:t>
              </w:r>
            </w:hyperlink>
          </w:p>
          <w:p w14:paraId="64312968" w14:textId="77777777" w:rsidR="00BF5ACD" w:rsidRDefault="00BF5ACD">
            <w:pPr>
              <w:widowControl w:val="0"/>
              <w:adjustRightInd/>
              <w:snapToGrid/>
              <w:spacing w:after="0" w:line="288" w:lineRule="auto"/>
              <w:ind w:leftChars="100" w:left="440" w:hangingChars="100" w:hanging="220"/>
              <w:jc w:val="left"/>
              <w:rPr>
                <w:rFonts w:eastAsia="Batang"/>
                <w:bCs/>
                <w:i/>
                <w:kern w:val="2"/>
                <w:lang w:val="en-GB" w:eastAsia="ko-KR"/>
              </w:rPr>
            </w:pPr>
          </w:p>
        </w:tc>
      </w:tr>
      <w:tr w:rsidR="00BF5ACD" w14:paraId="27689103" w14:textId="77777777">
        <w:tc>
          <w:tcPr>
            <w:tcW w:w="1345" w:type="dxa"/>
          </w:tcPr>
          <w:p w14:paraId="3B0D5B35" w14:textId="77777777" w:rsidR="00BF5ACD" w:rsidRDefault="00FA6E05">
            <w:pPr>
              <w:autoSpaceDE/>
              <w:autoSpaceDN/>
              <w:adjustRightInd/>
              <w:snapToGrid/>
              <w:spacing w:after="0"/>
              <w:jc w:val="left"/>
            </w:pPr>
            <w:r>
              <w:t>Lenovo [21]</w:t>
            </w:r>
          </w:p>
        </w:tc>
        <w:tc>
          <w:tcPr>
            <w:tcW w:w="8005" w:type="dxa"/>
          </w:tcPr>
          <w:p w14:paraId="0A70E0B1" w14:textId="77777777" w:rsidR="00BF5ACD" w:rsidRDefault="00FA6E05">
            <w:pPr>
              <w:tabs>
                <w:tab w:val="right" w:leader="dot" w:pos="9630"/>
              </w:tabs>
              <w:autoSpaceDE/>
              <w:autoSpaceDN/>
              <w:adjustRightInd/>
              <w:ind w:left="992" w:hanging="992"/>
              <w:jc w:val="left"/>
              <w:rPr>
                <w:rFonts w:eastAsia="MS Mincho"/>
                <w:bCs/>
                <w:i/>
                <w:sz w:val="20"/>
                <w:szCs w:val="20"/>
                <w:lang w:val="en-GB"/>
              </w:rPr>
            </w:pPr>
            <w:r>
              <w:rPr>
                <w:rFonts w:eastAsia="Batang"/>
                <w:bCs/>
                <w:i/>
                <w:lang w:val="en-GB" w:eastAsia="zh-CN"/>
              </w:rPr>
              <w:t>Proposal 15: RAN1 to support muting of SL-PRS transmissions. FFS further details such as the type of muting configurations.</w:t>
            </w:r>
          </w:p>
        </w:tc>
      </w:tr>
      <w:tr w:rsidR="00BF5ACD" w14:paraId="64800CC3" w14:textId="77777777">
        <w:tc>
          <w:tcPr>
            <w:tcW w:w="1345" w:type="dxa"/>
          </w:tcPr>
          <w:p w14:paraId="718FE818" w14:textId="77777777" w:rsidR="00BF5ACD" w:rsidRDefault="00FA6E05">
            <w:pPr>
              <w:autoSpaceDE/>
              <w:autoSpaceDN/>
              <w:adjustRightInd/>
              <w:snapToGrid/>
              <w:spacing w:after="0"/>
              <w:jc w:val="left"/>
            </w:pPr>
            <w:r>
              <w:t>Fraunhofer [20]</w:t>
            </w:r>
          </w:p>
        </w:tc>
        <w:tc>
          <w:tcPr>
            <w:tcW w:w="8005" w:type="dxa"/>
          </w:tcPr>
          <w:p w14:paraId="38C7CFEA" w14:textId="77777777" w:rsidR="00BF5ACD" w:rsidRDefault="00FA6E05">
            <w:pPr>
              <w:autoSpaceDE/>
              <w:autoSpaceDN/>
              <w:adjustRightInd/>
              <w:snapToGrid/>
              <w:spacing w:after="0"/>
              <w:ind w:left="1843" w:hanging="1843"/>
              <w:jc w:val="left"/>
              <w:rPr>
                <w:rFonts w:eastAsia="Times New Roman" w:cs="Arial"/>
                <w:bCs/>
                <w:i/>
                <w:sz w:val="24"/>
                <w:szCs w:val="24"/>
              </w:rPr>
            </w:pPr>
            <w:r>
              <w:rPr>
                <w:rFonts w:eastAsia="Times New Roman" w:cs="Arial"/>
                <w:bCs/>
                <w:i/>
                <w:sz w:val="24"/>
                <w:szCs w:val="24"/>
              </w:rPr>
              <w:t xml:space="preserve">Proposal 5: </w:t>
            </w:r>
            <w:r>
              <w:rPr>
                <w:rFonts w:eastAsia="Times New Roman" w:cs="Arial"/>
                <w:bCs/>
                <w:i/>
                <w:sz w:val="24"/>
                <w:szCs w:val="24"/>
              </w:rPr>
              <w:tab/>
              <w:t xml:space="preserve">Support cyclic shift configuration for the SL-PRS. </w:t>
            </w:r>
          </w:p>
        </w:tc>
      </w:tr>
    </w:tbl>
    <w:p w14:paraId="1F767CFE" w14:textId="77777777" w:rsidR="00BF5ACD" w:rsidRDefault="00BF5ACD"/>
    <w:p w14:paraId="1FA5E22F" w14:textId="77777777" w:rsidR="00BF5ACD" w:rsidRDefault="00FA6E05">
      <w:pPr>
        <w:autoSpaceDE/>
        <w:autoSpaceDN/>
        <w:adjustRightInd/>
        <w:snapToGrid/>
        <w:spacing w:after="160" w:line="259" w:lineRule="auto"/>
        <w:jc w:val="left"/>
        <w:rPr>
          <w:bCs/>
          <w:iCs/>
        </w:rPr>
      </w:pPr>
      <w:r>
        <w:rPr>
          <w:bCs/>
          <w:iCs/>
        </w:rPr>
        <w:t>Companies are encouraged to provide further feedback on the above list either during RAN1 #112 or future RAN1 meetings.</w:t>
      </w:r>
    </w:p>
    <w:p w14:paraId="39E2EA9C" w14:textId="77777777" w:rsidR="00BF5ACD" w:rsidRDefault="00BF5ACD">
      <w:pPr>
        <w:rPr>
          <w:i/>
          <w:iCs/>
        </w:rPr>
      </w:pPr>
    </w:p>
    <w:tbl>
      <w:tblPr>
        <w:tblStyle w:val="TableGrid"/>
        <w:tblW w:w="9392" w:type="dxa"/>
        <w:tblLook w:val="04A0" w:firstRow="1" w:lastRow="0" w:firstColumn="1" w:lastColumn="0" w:noHBand="0" w:noVBand="1"/>
      </w:tblPr>
      <w:tblGrid>
        <w:gridCol w:w="1619"/>
        <w:gridCol w:w="7773"/>
      </w:tblGrid>
      <w:tr w:rsidR="00BF5ACD" w14:paraId="63D81F38" w14:textId="77777777">
        <w:trPr>
          <w:trHeight w:val="338"/>
        </w:trPr>
        <w:tc>
          <w:tcPr>
            <w:tcW w:w="1619" w:type="dxa"/>
          </w:tcPr>
          <w:p w14:paraId="514F2BBA" w14:textId="77777777" w:rsidR="00BF5ACD" w:rsidRDefault="00FA6E05">
            <w:pPr>
              <w:rPr>
                <w:b/>
                <w:bCs/>
                <w:sz w:val="20"/>
                <w:szCs w:val="20"/>
                <w:lang w:eastAsia="zh-CN"/>
              </w:rPr>
            </w:pPr>
            <w:r>
              <w:rPr>
                <w:b/>
                <w:bCs/>
                <w:sz w:val="20"/>
                <w:szCs w:val="20"/>
                <w:lang w:eastAsia="zh-CN"/>
              </w:rPr>
              <w:t>Company</w:t>
            </w:r>
          </w:p>
        </w:tc>
        <w:tc>
          <w:tcPr>
            <w:tcW w:w="7773" w:type="dxa"/>
          </w:tcPr>
          <w:p w14:paraId="654D5C3B" w14:textId="77777777" w:rsidR="00BF5ACD" w:rsidRDefault="00FA6E05">
            <w:pPr>
              <w:rPr>
                <w:b/>
                <w:bCs/>
                <w:sz w:val="20"/>
                <w:szCs w:val="20"/>
                <w:lang w:eastAsia="zh-CN"/>
              </w:rPr>
            </w:pPr>
            <w:r>
              <w:rPr>
                <w:b/>
                <w:bCs/>
                <w:sz w:val="20"/>
                <w:szCs w:val="20"/>
                <w:lang w:eastAsia="zh-CN"/>
              </w:rPr>
              <w:t>Comments</w:t>
            </w:r>
          </w:p>
        </w:tc>
      </w:tr>
      <w:tr w:rsidR="00BF5ACD" w14:paraId="5EB6A350" w14:textId="77777777">
        <w:trPr>
          <w:trHeight w:val="338"/>
        </w:trPr>
        <w:tc>
          <w:tcPr>
            <w:tcW w:w="1619" w:type="dxa"/>
          </w:tcPr>
          <w:p w14:paraId="753294BC" w14:textId="77777777" w:rsidR="00BF5ACD" w:rsidRDefault="00BF5ACD">
            <w:pPr>
              <w:rPr>
                <w:b/>
                <w:bCs/>
                <w:sz w:val="20"/>
                <w:szCs w:val="20"/>
                <w:lang w:eastAsia="zh-CN"/>
              </w:rPr>
            </w:pPr>
          </w:p>
        </w:tc>
        <w:tc>
          <w:tcPr>
            <w:tcW w:w="7773" w:type="dxa"/>
          </w:tcPr>
          <w:p w14:paraId="3080F7FE" w14:textId="77777777" w:rsidR="00BF5ACD" w:rsidRDefault="00BF5ACD">
            <w:pPr>
              <w:rPr>
                <w:b/>
                <w:bCs/>
                <w:sz w:val="20"/>
                <w:szCs w:val="20"/>
                <w:lang w:eastAsia="zh-CN"/>
              </w:rPr>
            </w:pPr>
          </w:p>
        </w:tc>
      </w:tr>
    </w:tbl>
    <w:p w14:paraId="1FA41E50" w14:textId="77777777" w:rsidR="00BF5ACD" w:rsidRDefault="00BF5ACD"/>
    <w:p w14:paraId="762BAC44" w14:textId="77777777" w:rsidR="00BF5ACD" w:rsidRDefault="00BF5ACD"/>
    <w:p w14:paraId="361C5178"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591A6EF9"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7BB73BEE"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024BF3F7" w14:textId="5EB86545" w:rsidR="00BC0ACA" w:rsidRDefault="00BC0ACA" w:rsidP="00BC0ACA">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50D0E87" w14:textId="77777777" w:rsidR="006F0FB0" w:rsidRPr="006F0FB0" w:rsidRDefault="006F0FB0" w:rsidP="006F0FB0">
      <w:pPr>
        <w:keepNext/>
        <w:spacing w:before="120"/>
        <w:outlineLvl w:val="2"/>
        <w:rPr>
          <w:b/>
        </w:rPr>
      </w:pPr>
      <w:r w:rsidRPr="006F0FB0">
        <w:rPr>
          <w:b/>
        </w:rPr>
        <w:t>[High] FL1 Proposal 2.2-1</w:t>
      </w:r>
    </w:p>
    <w:p w14:paraId="20F3245E" w14:textId="77777777" w:rsidR="006F0FB0" w:rsidRPr="006F0FB0" w:rsidRDefault="006F0FB0" w:rsidP="006F0FB0">
      <w:pPr>
        <w:numPr>
          <w:ilvl w:val="0"/>
          <w:numId w:val="12"/>
        </w:numPr>
        <w:contextualSpacing/>
        <w:rPr>
          <w:i/>
          <w:iCs/>
        </w:rPr>
      </w:pPr>
      <w:r w:rsidRPr="006F0FB0">
        <w:rPr>
          <w:i/>
          <w:iCs/>
        </w:rPr>
        <w:t xml:space="preserve">SL PRS sequence is generated based on </w:t>
      </w:r>
      <w:proofErr w:type="gramStart"/>
      <w:r w:rsidRPr="006F0FB0">
        <w:rPr>
          <w:i/>
          <w:iCs/>
        </w:rPr>
        <w:t>Gold</w:t>
      </w:r>
      <w:proofErr w:type="gramEnd"/>
      <w:r w:rsidRPr="006F0FB0">
        <w:rPr>
          <w:i/>
          <w:iCs/>
        </w:rPr>
        <w:t xml:space="preserve"> sequence:</w:t>
      </w:r>
    </w:p>
    <w:p w14:paraId="2AC6DD07" w14:textId="77777777" w:rsidR="006F0FB0" w:rsidRPr="006F0FB0" w:rsidRDefault="006F0FB0" w:rsidP="006F0FB0">
      <w:pPr>
        <w:numPr>
          <w:ilvl w:val="0"/>
          <w:numId w:val="2"/>
        </w:numPr>
        <w:tabs>
          <w:tab w:val="clear" w:pos="360"/>
        </w:tabs>
        <w:ind w:firstLine="0"/>
        <w:contextualSpacing/>
        <w:jc w:val="center"/>
        <w:rPr>
          <w:i/>
          <w:iCs/>
        </w:rPr>
      </w:pPr>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w:p>
    <w:p w14:paraId="2A1A15D5" w14:textId="793B3304" w:rsidR="006F0FB0" w:rsidRDefault="006F0FB0" w:rsidP="006F0FB0">
      <w:pPr>
        <w:numPr>
          <w:ilvl w:val="0"/>
          <w:numId w:val="2"/>
        </w:numPr>
        <w:tabs>
          <w:tab w:val="clear" w:pos="360"/>
        </w:tabs>
        <w:ind w:firstLine="0"/>
        <w:contextualSpacing/>
        <w:rPr>
          <w:i/>
          <w:iCs/>
        </w:rPr>
      </w:pPr>
      <w:r w:rsidRPr="006F0FB0">
        <w:rPr>
          <w:i/>
          <w:iCs/>
        </w:rPr>
        <w:t xml:space="preserve">where c(i) is a pseudo-random sequence as defined in Clause 5.2.1 of TS 38.211. </w:t>
      </w:r>
    </w:p>
    <w:p w14:paraId="6F212958" w14:textId="663C0FC6" w:rsidR="006F0FB0" w:rsidRDefault="006F0FB0" w:rsidP="006F0FB0">
      <w:pPr>
        <w:contextualSpacing/>
        <w:rPr>
          <w:i/>
          <w:iCs/>
        </w:rPr>
      </w:pPr>
    </w:p>
    <w:p w14:paraId="2936140B" w14:textId="1AABC02B" w:rsidR="006F0FB0" w:rsidRDefault="006F0FB0" w:rsidP="006F0FB0">
      <w:pPr>
        <w:contextualSpacing/>
        <w:rPr>
          <w:i/>
          <w:iCs/>
        </w:rPr>
      </w:pPr>
    </w:p>
    <w:p w14:paraId="21424ADC" w14:textId="77777777" w:rsidR="000C534B" w:rsidRDefault="000C534B" w:rsidP="000C534B">
      <w:pPr>
        <w:pStyle w:val="Heading3"/>
      </w:pPr>
      <w:r>
        <w:t>[High] FL1 Proposal 2.2-2</w:t>
      </w:r>
    </w:p>
    <w:p w14:paraId="073EB02B" w14:textId="77777777" w:rsidR="000C534B" w:rsidRDefault="000C534B" w:rsidP="000C534B">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F917B9" w14:textId="77777777" w:rsidR="000C534B" w:rsidRDefault="000C534B" w:rsidP="000C534B">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110FCD3B" w14:textId="77777777" w:rsidR="000C534B" w:rsidRDefault="000C534B" w:rsidP="000C534B">
      <w:pPr>
        <w:pStyle w:val="ListParagraph"/>
        <w:numPr>
          <w:ilvl w:val="1"/>
          <w:numId w:val="12"/>
        </w:numPr>
        <w:rPr>
          <w:i/>
          <w:iCs/>
        </w:rPr>
      </w:pPr>
      <w:r>
        <w:rPr>
          <w:i/>
          <w:iCs/>
        </w:rPr>
        <w:t>Alt 1: Initialization equation as for DL PRS</w:t>
      </w:r>
    </w:p>
    <w:p w14:paraId="26410CAE" w14:textId="77777777" w:rsidR="000C534B" w:rsidRDefault="000C534B" w:rsidP="000C534B">
      <w:pPr>
        <w:pStyle w:val="ListParagraph"/>
        <w:numPr>
          <w:ilvl w:val="1"/>
          <w:numId w:val="12"/>
        </w:numPr>
        <w:rPr>
          <w:i/>
          <w:iCs/>
        </w:rPr>
      </w:pPr>
      <w:r>
        <w:rPr>
          <w:i/>
          <w:iCs/>
        </w:rPr>
        <w:t>Alt 2: Initialization equation as for SL CSI-RS.</w:t>
      </w:r>
    </w:p>
    <w:p w14:paraId="49F7E0C0" w14:textId="5DF9BA82" w:rsidR="006F0FB0" w:rsidRDefault="006F0FB0" w:rsidP="006F0FB0">
      <w:pPr>
        <w:contextualSpacing/>
        <w:rPr>
          <w:i/>
          <w:iCs/>
        </w:rPr>
      </w:pPr>
    </w:p>
    <w:p w14:paraId="3275B40B" w14:textId="77777777" w:rsidR="00162A2D" w:rsidRDefault="00162A2D" w:rsidP="00162A2D">
      <w:pPr>
        <w:pStyle w:val="Heading3"/>
      </w:pPr>
      <w:r>
        <w:t>[High] FL1 Proposal 2.2-3</w:t>
      </w:r>
    </w:p>
    <w:p w14:paraId="6888D945" w14:textId="44A4DFA8" w:rsidR="00162A2D" w:rsidRDefault="00162A2D" w:rsidP="00162A2D">
      <w:pPr>
        <w:pStyle w:val="ListParagraph"/>
        <w:numPr>
          <w:ilvl w:val="0"/>
          <w:numId w:val="12"/>
        </w:numPr>
        <w:rPr>
          <w:i/>
          <w:iCs/>
        </w:rPr>
      </w:pPr>
      <w:r>
        <w:rPr>
          <w:i/>
          <w:iCs/>
        </w:rPr>
        <w:t xml:space="preserve">For SL PRS sequence generation, consider </w:t>
      </w:r>
      <w:r w:rsidRPr="00162A2D">
        <w:rPr>
          <w:i/>
          <w:iCs/>
          <w:color w:val="FF0000"/>
        </w:rPr>
        <w:t>at least</w:t>
      </w:r>
      <w:r>
        <w:rPr>
          <w:i/>
          <w:iCs/>
        </w:rPr>
        <w:t xml:space="preserve">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5040CA6" w14:textId="77777777" w:rsidR="00162A2D" w:rsidRDefault="00162A2D" w:rsidP="00162A2D">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67661B50" w14:textId="77777777" w:rsidR="00162A2D" w:rsidRDefault="00162A2D" w:rsidP="00162A2D">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5332B230" w14:textId="77777777" w:rsidR="00162A2D" w:rsidRDefault="00162A2D" w:rsidP="00162A2D">
      <w:pPr>
        <w:numPr>
          <w:ilvl w:val="1"/>
          <w:numId w:val="12"/>
        </w:numPr>
        <w:jc w:val="left"/>
        <w:rPr>
          <w:i/>
          <w:iCs/>
        </w:rPr>
      </w:pPr>
      <w:r>
        <w:rPr>
          <w:i/>
          <w:iCs/>
        </w:rPr>
        <w:t>Option 3: based on a combination of higher layer configured parameter from a configured ID list and 12 bits of CRC of PSCCH</w:t>
      </w:r>
    </w:p>
    <w:p w14:paraId="5AEACB61" w14:textId="77777777" w:rsidR="00162A2D" w:rsidRDefault="00162A2D" w:rsidP="00162A2D">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7C89304F" w14:textId="77777777" w:rsidR="00162A2D" w:rsidRDefault="00162A2D" w:rsidP="00162A2D">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360F525E" w14:textId="77777777" w:rsidR="00162A2D" w:rsidRDefault="00162A2D" w:rsidP="00162A2D">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04D7A9CF" w14:textId="77777777" w:rsidR="00162A2D" w:rsidRDefault="00162A2D" w:rsidP="00162A2D">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5074EB90" w14:textId="77777777" w:rsidR="000C534B" w:rsidRDefault="000C534B" w:rsidP="006F0FB0">
      <w:pPr>
        <w:contextualSpacing/>
        <w:rPr>
          <w:i/>
          <w:iCs/>
        </w:rPr>
      </w:pPr>
    </w:p>
    <w:p w14:paraId="407AB31F" w14:textId="77777777" w:rsidR="00762D97" w:rsidRDefault="00762D97" w:rsidP="00762D97">
      <w:pPr>
        <w:pStyle w:val="Heading3"/>
      </w:pPr>
      <w:r>
        <w:t>[Medium] FL1 Proposal 2.2-4</w:t>
      </w:r>
    </w:p>
    <w:p w14:paraId="3E367B03" w14:textId="77777777" w:rsidR="00762D97" w:rsidRDefault="00762D97" w:rsidP="00762D97">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B19F842" w14:textId="77777777" w:rsidR="00762D97" w:rsidRDefault="00762D97" w:rsidP="00762D97">
      <w:pPr>
        <w:pStyle w:val="ListParagraph"/>
        <w:numPr>
          <w:ilvl w:val="1"/>
          <w:numId w:val="12"/>
        </w:numPr>
        <w:rPr>
          <w:bCs/>
          <w:i/>
          <w:iCs/>
        </w:rPr>
      </w:pPr>
      <w:r>
        <w:rPr>
          <w:i/>
          <w:iCs/>
        </w:rPr>
        <w:t>FFS: whether the range is extended</w:t>
      </w:r>
      <w:r>
        <w:rPr>
          <w:bCs/>
          <w:i/>
          <w:iCs/>
        </w:rPr>
        <w:t>.</w:t>
      </w:r>
    </w:p>
    <w:p w14:paraId="5C4DE4D8" w14:textId="25AA048A" w:rsidR="006F0FB0" w:rsidRDefault="006F0FB0" w:rsidP="006F0FB0">
      <w:pPr>
        <w:contextualSpacing/>
        <w:rPr>
          <w:i/>
          <w:iCs/>
        </w:rPr>
      </w:pPr>
    </w:p>
    <w:p w14:paraId="7FEA5E85" w14:textId="77777777" w:rsidR="003908D4" w:rsidRDefault="003908D4" w:rsidP="003908D4">
      <w:pPr>
        <w:pStyle w:val="Heading3"/>
      </w:pPr>
      <w:r>
        <w:t>[Medium] FL1 Proposal 2.1-1</w:t>
      </w:r>
    </w:p>
    <w:p w14:paraId="5D3908C1" w14:textId="77777777" w:rsidR="003908D4" w:rsidRDefault="003908D4" w:rsidP="003908D4">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011B871" w14:textId="77777777" w:rsidR="003908D4"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72DDA934" w14:textId="6646248F" w:rsidR="003908D4" w:rsidRPr="00442276"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lastRenderedPageBreak/>
        <w:t xml:space="preserve">Option B: A </w:t>
      </w:r>
      <w:r w:rsidR="00653156" w:rsidRPr="00653156">
        <w:rPr>
          <w:bCs/>
          <w:i/>
          <w:color w:val="FF0000"/>
        </w:rPr>
        <w:t xml:space="preserve">single </w:t>
      </w:r>
      <w:r>
        <w:rPr>
          <w:bCs/>
          <w:i/>
        </w:rPr>
        <w:t xml:space="preserve">SL PFL </w:t>
      </w:r>
      <w:r w:rsidRPr="00653156">
        <w:rPr>
          <w:bCs/>
          <w:i/>
          <w:strike/>
          <w:color w:val="FF0000"/>
        </w:rPr>
        <w:t>can be</w:t>
      </w:r>
      <w:r w:rsidR="00653156">
        <w:rPr>
          <w:bCs/>
          <w:i/>
        </w:rPr>
        <w:t xml:space="preserve"> </w:t>
      </w:r>
      <w:r w:rsidR="00653156" w:rsidRPr="00653156">
        <w:rPr>
          <w:bCs/>
          <w:i/>
          <w:color w:val="FF0000"/>
        </w:rPr>
        <w:t>is</w:t>
      </w:r>
      <w:r w:rsidRPr="00653156">
        <w:rPr>
          <w:bCs/>
          <w:i/>
          <w:color w:val="FF0000"/>
        </w:rPr>
        <w:t xml:space="preserve"> </w:t>
      </w:r>
      <w:r>
        <w:rPr>
          <w:bCs/>
          <w:i/>
        </w:rPr>
        <w:t xml:space="preserve">defined </w:t>
      </w:r>
      <w:proofErr w:type="gramStart"/>
      <w:r>
        <w:rPr>
          <w:bCs/>
          <w:i/>
        </w:rPr>
        <w:t>similar to</w:t>
      </w:r>
      <w:proofErr w:type="gramEnd"/>
      <w:r>
        <w:rPr>
          <w:bCs/>
          <w:i/>
        </w:rPr>
        <w:t xml:space="preserve"> DL PFL that inherits the SCS, CP, and reference to point A as the (pre-)configured SL BWP.</w:t>
      </w:r>
    </w:p>
    <w:p w14:paraId="2BF55CEA" w14:textId="77777777" w:rsidR="00442276" w:rsidRDefault="00442276" w:rsidP="00442276">
      <w:pPr>
        <w:autoSpaceDE/>
        <w:autoSpaceDN/>
        <w:adjustRightInd/>
        <w:snapToGrid/>
        <w:spacing w:after="160" w:line="259" w:lineRule="auto"/>
        <w:jc w:val="left"/>
        <w:rPr>
          <w:rFonts w:ascii="Calibri" w:eastAsia="Calibri" w:hAnsi="Calibri"/>
        </w:rPr>
      </w:pPr>
    </w:p>
    <w:p w14:paraId="3BDEF8AF" w14:textId="13635C91" w:rsidR="00442276" w:rsidRDefault="00442276" w:rsidP="00442276">
      <w:pPr>
        <w:pStyle w:val="Heading3"/>
      </w:pPr>
      <w:r>
        <w:t>[Medium] FL1 Proposal 2.1-4</w:t>
      </w:r>
    </w:p>
    <w:p w14:paraId="73F736B9" w14:textId="77777777" w:rsidR="00442276" w:rsidRDefault="00442276" w:rsidP="00442276">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6DFB5FA6" w14:textId="249B8931" w:rsidR="00442276" w:rsidRPr="00442276" w:rsidRDefault="00442276" w:rsidP="00442276">
      <w:pPr>
        <w:pStyle w:val="ListParagraph"/>
        <w:numPr>
          <w:ilvl w:val="1"/>
          <w:numId w:val="12"/>
        </w:numPr>
        <w:rPr>
          <w:i/>
          <w:iCs/>
        </w:rPr>
      </w:pPr>
      <w:r>
        <w:rPr>
          <w:i/>
          <w:iCs/>
        </w:rPr>
        <w:t>15 kHz, 30 kHz, 60 kHz for FR1</w:t>
      </w:r>
      <w:r>
        <w:rPr>
          <w:bCs/>
          <w:i/>
        </w:rPr>
        <w:t>, and 60 kHz, 120 kHz for FR2.</w:t>
      </w:r>
    </w:p>
    <w:p w14:paraId="7DEAD2BF" w14:textId="561E0A8A" w:rsidR="00442276" w:rsidRPr="00442276" w:rsidRDefault="00442276" w:rsidP="00442276">
      <w:pPr>
        <w:pStyle w:val="ListParagraph"/>
        <w:numPr>
          <w:ilvl w:val="2"/>
          <w:numId w:val="12"/>
        </w:numPr>
        <w:rPr>
          <w:i/>
          <w:iCs/>
          <w:color w:val="FF0000"/>
        </w:rPr>
      </w:pPr>
      <w:r w:rsidRPr="00442276">
        <w:rPr>
          <w:i/>
          <w:iCs/>
          <w:color w:val="FF0000"/>
        </w:rPr>
        <w:t>Which SCS values are required, and which ones are optional follow Rel-16 UE capabilities.</w:t>
      </w:r>
    </w:p>
    <w:p w14:paraId="067CE1AD" w14:textId="07F17285" w:rsidR="003908D4" w:rsidRDefault="003908D4" w:rsidP="006F0FB0">
      <w:pPr>
        <w:contextualSpacing/>
        <w:rPr>
          <w:i/>
          <w:iCs/>
        </w:rPr>
      </w:pPr>
    </w:p>
    <w:p w14:paraId="54C3099E" w14:textId="5954E02B" w:rsidR="00442276" w:rsidRDefault="00442276" w:rsidP="006F0FB0">
      <w:pPr>
        <w:contextualSpacing/>
        <w:rPr>
          <w:i/>
          <w:iCs/>
        </w:rPr>
      </w:pPr>
    </w:p>
    <w:p w14:paraId="2D7439FD" w14:textId="77777777" w:rsidR="00B61369" w:rsidRDefault="00B61369" w:rsidP="00B61369">
      <w:pPr>
        <w:pStyle w:val="Heading3"/>
      </w:pPr>
      <w:r>
        <w:t>[High] FL1 Proposal 2.3-1</w:t>
      </w:r>
    </w:p>
    <w:p w14:paraId="5EE174B4" w14:textId="77777777" w:rsidR="00B61369" w:rsidRDefault="00B61369" w:rsidP="00B61369">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46F669"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F67C58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2B11AC6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1BD88B03" w14:textId="77777777" w:rsidR="00BF125D" w:rsidRDefault="00BF125D" w:rsidP="00BF125D">
      <w:pPr>
        <w:pStyle w:val="Heading3"/>
      </w:pPr>
    </w:p>
    <w:p w14:paraId="5DAFB23C" w14:textId="4C134F5D" w:rsidR="00BF125D" w:rsidRDefault="00BF125D" w:rsidP="00BF125D">
      <w:pPr>
        <w:pStyle w:val="Heading3"/>
      </w:pPr>
      <w:r>
        <w:t>[Medium] FL1 Proposal 2.3-2</w:t>
      </w:r>
    </w:p>
    <w:p w14:paraId="385589CE" w14:textId="77777777" w:rsidR="00BF125D" w:rsidRDefault="00BF125D" w:rsidP="00BF125D">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4946DCA" w14:textId="14CE6568" w:rsidR="00BF125D" w:rsidRDefault="00872389" w:rsidP="00BF125D">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sidR="00BF125D">
        <w:rPr>
          <w:rFonts w:eastAsia="Calibri"/>
          <w:i/>
          <w:iCs/>
        </w:rPr>
        <w:t>Exact RE-offset sequences</w:t>
      </w:r>
      <w:r w:rsidR="00BF125D" w:rsidRPr="00872389">
        <w:rPr>
          <w:rFonts w:eastAsia="Calibri"/>
          <w:i/>
          <w:iCs/>
          <w:strike/>
          <w:color w:val="FF0000"/>
        </w:rPr>
        <w:t>, including potential adaptations to DL PRS RE-offset sequences, to be determined once the supported comb sizes (N) are decided</w:t>
      </w:r>
      <w:r w:rsidR="00BF125D">
        <w:rPr>
          <w:rFonts w:eastAsia="Calibri"/>
          <w:i/>
          <w:iCs/>
        </w:rPr>
        <w:t xml:space="preserve">. </w:t>
      </w:r>
    </w:p>
    <w:p w14:paraId="2828AF6F" w14:textId="77777777" w:rsidR="00442276" w:rsidRDefault="00442276" w:rsidP="006F0FB0">
      <w:pPr>
        <w:contextualSpacing/>
        <w:rPr>
          <w:i/>
          <w:iCs/>
        </w:rPr>
      </w:pPr>
    </w:p>
    <w:p w14:paraId="047C984E" w14:textId="7DED8814" w:rsidR="00BF5ACD" w:rsidRPr="00544867" w:rsidRDefault="00FA6E05" w:rsidP="00544867">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sidRPr="00544867">
        <w:rPr>
          <w:rFonts w:ascii="Arial" w:eastAsia="SimSun" w:hAnsi="Arial"/>
          <w:sz w:val="36"/>
          <w:szCs w:val="20"/>
          <w:lang w:eastAsia="zh-CN"/>
        </w:rPr>
        <w:t>Outcome from RAN1 #112</w:t>
      </w:r>
    </w:p>
    <w:p w14:paraId="3AEB9585" w14:textId="77777777" w:rsidR="00BF5ACD" w:rsidRDefault="00FA6E05">
      <w:r>
        <w:t>The following were agreed during RAN1 #112.</w:t>
      </w:r>
    </w:p>
    <w:p w14:paraId="7AD3D718" w14:textId="77777777" w:rsidR="00BF5ACD" w:rsidRDefault="00FA6E05">
      <w:pPr>
        <w:autoSpaceDE/>
        <w:autoSpaceDN/>
        <w:adjustRightInd/>
        <w:snapToGrid/>
        <w:spacing w:after="160" w:line="259" w:lineRule="auto"/>
        <w:jc w:val="left"/>
        <w:rPr>
          <w:rFonts w:ascii="Times" w:eastAsia="Calibri" w:hAnsi="Times"/>
          <w:iCs/>
          <w:sz w:val="20"/>
          <w:szCs w:val="24"/>
          <w:lang w:val="en-GB"/>
        </w:rPr>
      </w:pPr>
      <w:r>
        <w:rPr>
          <w:rFonts w:ascii="Times" w:eastAsia="Batang" w:hAnsi="Times"/>
          <w:b/>
          <w:bCs/>
          <w:sz w:val="20"/>
          <w:szCs w:val="24"/>
          <w:highlight w:val="yellow"/>
          <w:lang w:val="en-GB"/>
        </w:rPr>
        <w:t>…</w:t>
      </w:r>
    </w:p>
    <w:p w14:paraId="2BEFB45F" w14:textId="77777777" w:rsidR="00BF5ACD" w:rsidRDefault="00FA6E05">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25E775B5" w14:textId="77777777" w:rsidR="00BF5ACD" w:rsidRDefault="00FA6E05">
      <w:pPr>
        <w:numPr>
          <w:ilvl w:val="0"/>
          <w:numId w:val="47"/>
        </w:numPr>
      </w:pPr>
      <w:bookmarkStart w:id="14" w:name="_Ref100000591"/>
      <w:r>
        <w:t>RP-223549, “New WID on Expanded and Improved NR Positioning”, Intel Corporation, CATT, Ericsson, December 2022</w:t>
      </w:r>
    </w:p>
    <w:p w14:paraId="3B9B6863" w14:textId="77777777" w:rsidR="00BF5ACD" w:rsidRDefault="00FA6E05">
      <w:pPr>
        <w:widowControl w:val="0"/>
        <w:numPr>
          <w:ilvl w:val="0"/>
          <w:numId w:val="47"/>
        </w:numPr>
        <w:rPr>
          <w:lang w:eastAsia="zh-CN"/>
        </w:rPr>
      </w:pPr>
      <w:bookmarkStart w:id="15" w:name="_Ref125183189"/>
      <w:bookmarkEnd w:id="14"/>
      <w:r>
        <w:rPr>
          <w:lang w:eastAsia="zh-CN"/>
        </w:rPr>
        <w:t>TR 38.859, “Study on expanded and improved NR positioning (Release 18)”, December 2022</w:t>
      </w:r>
      <w:bookmarkEnd w:id="15"/>
    </w:p>
    <w:p w14:paraId="54006A51" w14:textId="77777777" w:rsidR="00BF5ACD" w:rsidRDefault="00FA6E05">
      <w:pPr>
        <w:pStyle w:val="ListParagraph"/>
        <w:widowControl w:val="0"/>
        <w:numPr>
          <w:ilvl w:val="0"/>
          <w:numId w:val="47"/>
        </w:numPr>
        <w:autoSpaceDE/>
        <w:adjustRightInd/>
        <w:snapToGrid/>
        <w:spacing w:after="60"/>
      </w:pPr>
      <w:r>
        <w:t>R1-2300040</w:t>
      </w:r>
      <w:r>
        <w:tab/>
        <w:t>Design of SL positioning reference signal SL-PRS</w:t>
      </w:r>
      <w:r>
        <w:tab/>
        <w:t>Nokia, Nokia Shanghai Bell</w:t>
      </w:r>
    </w:p>
    <w:p w14:paraId="2EFB82CA" w14:textId="77777777" w:rsidR="00BF5ACD" w:rsidRDefault="00FA6E05">
      <w:pPr>
        <w:pStyle w:val="ListParagraph"/>
        <w:widowControl w:val="0"/>
        <w:numPr>
          <w:ilvl w:val="0"/>
          <w:numId w:val="47"/>
        </w:numPr>
        <w:autoSpaceDE/>
        <w:adjustRightInd/>
        <w:snapToGrid/>
        <w:spacing w:after="60"/>
      </w:pPr>
      <w:r>
        <w:t>R1-2300063</w:t>
      </w:r>
      <w:r>
        <w:tab/>
        <w:t>Discussion on SL positioning reference signal</w:t>
      </w:r>
      <w:r>
        <w:tab/>
        <w:t>FUTUREWEI</w:t>
      </w:r>
    </w:p>
    <w:p w14:paraId="01D53F4D" w14:textId="77777777" w:rsidR="00BF5ACD" w:rsidRDefault="00FA6E05">
      <w:pPr>
        <w:pStyle w:val="ListParagraph"/>
        <w:widowControl w:val="0"/>
        <w:numPr>
          <w:ilvl w:val="0"/>
          <w:numId w:val="47"/>
        </w:numPr>
        <w:autoSpaceDE/>
        <w:adjustRightInd/>
        <w:snapToGrid/>
        <w:spacing w:after="60"/>
      </w:pPr>
      <w:r>
        <w:t>R1-2300079</w:t>
      </w:r>
      <w:r>
        <w:tab/>
        <w:t>Considerations on SL-PRS design</w:t>
      </w:r>
      <w:r>
        <w:tab/>
        <w:t xml:space="preserve">Huawei, </w:t>
      </w:r>
      <w:proofErr w:type="spellStart"/>
      <w:r>
        <w:t>HiSilicon</w:t>
      </w:r>
      <w:proofErr w:type="spellEnd"/>
    </w:p>
    <w:p w14:paraId="6CEA1E20" w14:textId="77777777" w:rsidR="00BF5ACD" w:rsidRDefault="00FA6E05">
      <w:pPr>
        <w:pStyle w:val="ListParagraph"/>
        <w:widowControl w:val="0"/>
        <w:numPr>
          <w:ilvl w:val="0"/>
          <w:numId w:val="47"/>
        </w:numPr>
        <w:autoSpaceDE/>
        <w:adjustRightInd/>
        <w:snapToGrid/>
        <w:spacing w:after="60"/>
      </w:pPr>
      <w:r>
        <w:t>R1-2300222</w:t>
      </w:r>
      <w:r>
        <w:tab/>
        <w:t>Discussion on SL positioning reference signal</w:t>
      </w:r>
      <w:r>
        <w:tab/>
        <w:t>Spreadtrum Communications</w:t>
      </w:r>
    </w:p>
    <w:p w14:paraId="6C929175" w14:textId="77777777" w:rsidR="00BF5ACD" w:rsidRDefault="00FA6E05">
      <w:pPr>
        <w:pStyle w:val="ListParagraph"/>
        <w:widowControl w:val="0"/>
        <w:numPr>
          <w:ilvl w:val="0"/>
          <w:numId w:val="47"/>
        </w:numPr>
        <w:autoSpaceDE/>
        <w:adjustRightInd/>
        <w:snapToGrid/>
        <w:spacing w:after="60"/>
      </w:pPr>
      <w:r>
        <w:t>R1-2300301</w:t>
      </w:r>
      <w:r>
        <w:tab/>
        <w:t>Discussion on SL positioning reference signal</w:t>
      </w:r>
      <w:r>
        <w:tab/>
        <w:t>OPPO</w:t>
      </w:r>
    </w:p>
    <w:p w14:paraId="4DE3328F" w14:textId="77777777" w:rsidR="00BF5ACD" w:rsidRDefault="00FA6E05">
      <w:pPr>
        <w:pStyle w:val="ListParagraph"/>
        <w:widowControl w:val="0"/>
        <w:numPr>
          <w:ilvl w:val="0"/>
          <w:numId w:val="47"/>
        </w:numPr>
        <w:autoSpaceDE/>
        <w:adjustRightInd/>
        <w:snapToGrid/>
        <w:spacing w:after="60"/>
      </w:pPr>
      <w:r>
        <w:t>R1-2300457</w:t>
      </w:r>
      <w:r>
        <w:tab/>
        <w:t>Discussion on SL positioning reference signal</w:t>
      </w:r>
      <w:r>
        <w:tab/>
        <w:t>vivo</w:t>
      </w:r>
    </w:p>
    <w:p w14:paraId="201777EF" w14:textId="77777777" w:rsidR="00BF5ACD" w:rsidRDefault="00FA6E05">
      <w:pPr>
        <w:pStyle w:val="ListParagraph"/>
        <w:widowControl w:val="0"/>
        <w:numPr>
          <w:ilvl w:val="0"/>
          <w:numId w:val="47"/>
        </w:numPr>
        <w:autoSpaceDE/>
        <w:adjustRightInd/>
        <w:snapToGrid/>
        <w:spacing w:after="60"/>
      </w:pPr>
      <w:r>
        <w:lastRenderedPageBreak/>
        <w:t>R1-2300580</w:t>
      </w:r>
      <w:r>
        <w:tab/>
        <w:t>Discussion on Sidelink positioning reference signal</w:t>
      </w:r>
      <w:r>
        <w:tab/>
      </w:r>
      <w:proofErr w:type="spellStart"/>
      <w:r>
        <w:t>xiaomi</w:t>
      </w:r>
      <w:proofErr w:type="spellEnd"/>
    </w:p>
    <w:p w14:paraId="3F60D973" w14:textId="77777777" w:rsidR="00BF5ACD" w:rsidRDefault="00FA6E05">
      <w:pPr>
        <w:pStyle w:val="ListParagraph"/>
        <w:widowControl w:val="0"/>
        <w:numPr>
          <w:ilvl w:val="0"/>
          <w:numId w:val="47"/>
        </w:numPr>
        <w:autoSpaceDE/>
        <w:adjustRightInd/>
        <w:snapToGrid/>
        <w:spacing w:after="60"/>
      </w:pPr>
      <w:r>
        <w:t>R1-2300684</w:t>
      </w:r>
      <w:r>
        <w:tab/>
        <w:t>Discussion on SL positioning reference signal</w:t>
      </w:r>
      <w:r>
        <w:tab/>
        <w:t>CATT, GOHIGH</w:t>
      </w:r>
    </w:p>
    <w:p w14:paraId="0182F184" w14:textId="77777777" w:rsidR="00BF5ACD" w:rsidRDefault="00FA6E05">
      <w:pPr>
        <w:pStyle w:val="ListParagraph"/>
        <w:widowControl w:val="0"/>
        <w:numPr>
          <w:ilvl w:val="0"/>
          <w:numId w:val="47"/>
        </w:numPr>
        <w:autoSpaceDE/>
        <w:adjustRightInd/>
        <w:snapToGrid/>
        <w:spacing w:after="60"/>
      </w:pPr>
      <w:r>
        <w:t>R1-2300720</w:t>
      </w:r>
      <w:r>
        <w:tab/>
        <w:t>Discussion on SL positioning reference signal</w:t>
      </w:r>
      <w:r>
        <w:tab/>
        <w:t>China Telecom</w:t>
      </w:r>
    </w:p>
    <w:p w14:paraId="1777F52D" w14:textId="77777777" w:rsidR="00BF5ACD" w:rsidRDefault="00FA6E05">
      <w:pPr>
        <w:pStyle w:val="ListParagraph"/>
        <w:widowControl w:val="0"/>
        <w:numPr>
          <w:ilvl w:val="0"/>
          <w:numId w:val="47"/>
        </w:numPr>
        <w:autoSpaceDE/>
        <w:adjustRightInd/>
        <w:snapToGrid/>
        <w:spacing w:after="60"/>
      </w:pPr>
      <w:r>
        <w:t>R1-2300787</w:t>
      </w:r>
      <w:r>
        <w:tab/>
        <w:t>SL positioning reference signal</w:t>
      </w:r>
      <w:r>
        <w:tab/>
        <w:t>Sharp</w:t>
      </w:r>
    </w:p>
    <w:p w14:paraId="700576DE" w14:textId="77777777" w:rsidR="00BF5ACD" w:rsidRDefault="00FA6E05">
      <w:pPr>
        <w:pStyle w:val="ListParagraph"/>
        <w:widowControl w:val="0"/>
        <w:numPr>
          <w:ilvl w:val="0"/>
          <w:numId w:val="47"/>
        </w:numPr>
        <w:autoSpaceDE/>
        <w:adjustRightInd/>
        <w:snapToGrid/>
        <w:spacing w:after="60"/>
      </w:pPr>
      <w:r>
        <w:t>R1-2300802</w:t>
      </w:r>
      <w:r>
        <w:tab/>
        <w:t>Discussion on SL positioning reference signal</w:t>
      </w:r>
      <w:r>
        <w:tab/>
        <w:t>ZTE</w:t>
      </w:r>
    </w:p>
    <w:p w14:paraId="1CAE1ED8" w14:textId="77777777" w:rsidR="00BF5ACD" w:rsidRDefault="00FA6E05">
      <w:pPr>
        <w:pStyle w:val="ListParagraph"/>
        <w:widowControl w:val="0"/>
        <w:numPr>
          <w:ilvl w:val="0"/>
          <w:numId w:val="47"/>
        </w:numPr>
        <w:autoSpaceDE/>
        <w:adjustRightInd/>
        <w:snapToGrid/>
        <w:spacing w:after="60"/>
      </w:pPr>
      <w:r>
        <w:t>R1-2300836</w:t>
      </w:r>
      <w:r>
        <w:tab/>
        <w:t>Discussion on SL positioning reference signal</w:t>
      </w:r>
      <w:r>
        <w:tab/>
        <w:t>NEC</w:t>
      </w:r>
    </w:p>
    <w:p w14:paraId="5EE20DD2" w14:textId="77777777" w:rsidR="00BF5ACD" w:rsidRDefault="00FA6E05">
      <w:pPr>
        <w:pStyle w:val="ListParagraph"/>
        <w:widowControl w:val="0"/>
        <w:numPr>
          <w:ilvl w:val="0"/>
          <w:numId w:val="47"/>
        </w:numPr>
        <w:autoSpaceDE/>
        <w:adjustRightInd/>
        <w:snapToGrid/>
        <w:spacing w:after="60"/>
      </w:pPr>
      <w:r>
        <w:t>R1-2300879</w:t>
      </w:r>
      <w:r>
        <w:tab/>
        <w:t>Considerations on SL Positioning Reference Signal</w:t>
      </w:r>
      <w:r>
        <w:tab/>
        <w:t>Sony</w:t>
      </w:r>
    </w:p>
    <w:p w14:paraId="21392AD3" w14:textId="77777777" w:rsidR="00BF5ACD" w:rsidRDefault="00FA6E05">
      <w:pPr>
        <w:pStyle w:val="ListParagraph"/>
        <w:widowControl w:val="0"/>
        <w:numPr>
          <w:ilvl w:val="0"/>
          <w:numId w:val="47"/>
        </w:numPr>
        <w:autoSpaceDE/>
        <w:adjustRightInd/>
        <w:snapToGrid/>
        <w:spacing w:after="60"/>
      </w:pPr>
      <w:r>
        <w:t>R1-2300898</w:t>
      </w:r>
      <w:r>
        <w:tab/>
        <w:t>Discussion on Sidelink Positioning Reference Signal</w:t>
      </w:r>
      <w:r>
        <w:tab/>
        <w:t>Panasonic</w:t>
      </w:r>
    </w:p>
    <w:p w14:paraId="292CABF5" w14:textId="77777777" w:rsidR="00BF5ACD" w:rsidRDefault="00FA6E05">
      <w:pPr>
        <w:pStyle w:val="ListParagraph"/>
        <w:widowControl w:val="0"/>
        <w:numPr>
          <w:ilvl w:val="0"/>
          <w:numId w:val="47"/>
        </w:numPr>
        <w:autoSpaceDE/>
        <w:adjustRightInd/>
        <w:snapToGrid/>
        <w:spacing w:after="60"/>
      </w:pPr>
      <w:r>
        <w:t>R1-2300952</w:t>
      </w:r>
      <w:r>
        <w:tab/>
        <w:t>On SL Positioning Reference Signals</w:t>
      </w:r>
      <w:r>
        <w:tab/>
        <w:t>Intel Corporation</w:t>
      </w:r>
    </w:p>
    <w:p w14:paraId="31CD9E89" w14:textId="77777777" w:rsidR="00BF5ACD" w:rsidRDefault="00FA6E05">
      <w:pPr>
        <w:pStyle w:val="ListParagraph"/>
        <w:widowControl w:val="0"/>
        <w:numPr>
          <w:ilvl w:val="0"/>
          <w:numId w:val="47"/>
        </w:numPr>
        <w:autoSpaceDE/>
        <w:adjustRightInd/>
        <w:snapToGrid/>
        <w:spacing w:after="60"/>
      </w:pPr>
      <w:r>
        <w:t>R1-2301006</w:t>
      </w:r>
      <w:r>
        <w:tab/>
        <w:t>Discussion on SL positioning reference signal</w:t>
      </w:r>
      <w:r>
        <w:tab/>
        <w:t>CMCC</w:t>
      </w:r>
    </w:p>
    <w:p w14:paraId="3847C104" w14:textId="77777777" w:rsidR="00BF5ACD" w:rsidRDefault="00FA6E05">
      <w:pPr>
        <w:pStyle w:val="ListParagraph"/>
        <w:widowControl w:val="0"/>
        <w:numPr>
          <w:ilvl w:val="0"/>
          <w:numId w:val="47"/>
        </w:numPr>
        <w:autoSpaceDE/>
        <w:adjustRightInd/>
        <w:snapToGrid/>
        <w:spacing w:after="60"/>
      </w:pPr>
      <w:r>
        <w:t>R1-2301116</w:t>
      </w:r>
      <w:r>
        <w:tab/>
        <w:t>SL-PRS design and power control for SL-PRS</w:t>
      </w:r>
      <w:r>
        <w:tab/>
      </w:r>
      <w:proofErr w:type="spellStart"/>
      <w:r>
        <w:t>InterDigital</w:t>
      </w:r>
      <w:proofErr w:type="spellEnd"/>
      <w:r>
        <w:t>, Inc.</w:t>
      </w:r>
    </w:p>
    <w:p w14:paraId="33C488BA" w14:textId="77777777" w:rsidR="00BF5ACD" w:rsidRDefault="00FA6E05">
      <w:pPr>
        <w:pStyle w:val="ListParagraph"/>
        <w:widowControl w:val="0"/>
        <w:numPr>
          <w:ilvl w:val="0"/>
          <w:numId w:val="47"/>
        </w:numPr>
        <w:autoSpaceDE/>
        <w:adjustRightInd/>
        <w:snapToGrid/>
        <w:spacing w:after="60"/>
      </w:pPr>
      <w:r>
        <w:t>R1-2301142</w:t>
      </w:r>
      <w:r>
        <w:tab/>
        <w:t>Design considerations on SL positioning reference signal</w:t>
      </w:r>
      <w:r>
        <w:tab/>
        <w:t>Fraunhofer IIS, Fraunhofer HHI</w:t>
      </w:r>
    </w:p>
    <w:p w14:paraId="15BE0BFC" w14:textId="77777777" w:rsidR="00BF5ACD" w:rsidRDefault="00FA6E05">
      <w:pPr>
        <w:pStyle w:val="ListParagraph"/>
        <w:widowControl w:val="0"/>
        <w:numPr>
          <w:ilvl w:val="0"/>
          <w:numId w:val="47"/>
        </w:numPr>
        <w:autoSpaceDE/>
        <w:adjustRightInd/>
        <w:snapToGrid/>
        <w:spacing w:after="60"/>
      </w:pPr>
      <w:r>
        <w:t>R1-2301211</w:t>
      </w:r>
      <w:r>
        <w:tab/>
        <w:t>Discussion on SL PRS Aspects</w:t>
      </w:r>
      <w:r>
        <w:tab/>
        <w:t>Lenovo</w:t>
      </w:r>
    </w:p>
    <w:p w14:paraId="36DE6FCE" w14:textId="77777777" w:rsidR="00BF5ACD" w:rsidRDefault="00FA6E05">
      <w:pPr>
        <w:pStyle w:val="ListParagraph"/>
        <w:widowControl w:val="0"/>
        <w:numPr>
          <w:ilvl w:val="0"/>
          <w:numId w:val="47"/>
        </w:numPr>
        <w:autoSpaceDE/>
        <w:adjustRightInd/>
        <w:snapToGrid/>
        <w:spacing w:after="60"/>
      </w:pPr>
      <w:r>
        <w:t>R1-2301268</w:t>
      </w:r>
      <w:r>
        <w:tab/>
        <w:t>On SL Positioning Reference Signal</w:t>
      </w:r>
      <w:r>
        <w:tab/>
        <w:t>Samsung</w:t>
      </w:r>
    </w:p>
    <w:p w14:paraId="0E740097" w14:textId="77777777" w:rsidR="00BF5ACD" w:rsidRDefault="00FA6E05">
      <w:pPr>
        <w:pStyle w:val="ListParagraph"/>
        <w:widowControl w:val="0"/>
        <w:numPr>
          <w:ilvl w:val="0"/>
          <w:numId w:val="47"/>
        </w:numPr>
        <w:autoSpaceDE/>
        <w:adjustRightInd/>
        <w:snapToGrid/>
        <w:spacing w:after="60"/>
      </w:pPr>
      <w:r>
        <w:t>R1-2301300</w:t>
      </w:r>
      <w:r>
        <w:tab/>
        <w:t>Discussion on sidelink positioning reference signal</w:t>
      </w:r>
      <w:r>
        <w:tab/>
      </w:r>
      <w:proofErr w:type="spellStart"/>
      <w:r>
        <w:t>ASUSTeK</w:t>
      </w:r>
      <w:proofErr w:type="spellEnd"/>
    </w:p>
    <w:p w14:paraId="134750AA" w14:textId="77777777" w:rsidR="00BF5ACD" w:rsidRDefault="00FA6E05">
      <w:pPr>
        <w:pStyle w:val="ListParagraph"/>
        <w:widowControl w:val="0"/>
        <w:numPr>
          <w:ilvl w:val="0"/>
          <w:numId w:val="47"/>
        </w:numPr>
        <w:autoSpaceDE/>
        <w:adjustRightInd/>
        <w:snapToGrid/>
        <w:spacing w:after="60"/>
      </w:pPr>
      <w:r>
        <w:t>R1-2301350</w:t>
      </w:r>
      <w:r>
        <w:tab/>
        <w:t>Discussion on SL positioning reference signal</w:t>
      </w:r>
      <w:r>
        <w:tab/>
        <w:t>Apple</w:t>
      </w:r>
    </w:p>
    <w:p w14:paraId="31EE38E4" w14:textId="77777777" w:rsidR="00BF5ACD" w:rsidRDefault="00FA6E05">
      <w:pPr>
        <w:pStyle w:val="ListParagraph"/>
        <w:widowControl w:val="0"/>
        <w:numPr>
          <w:ilvl w:val="0"/>
          <w:numId w:val="47"/>
        </w:numPr>
        <w:autoSpaceDE/>
        <w:adjustRightInd/>
        <w:snapToGrid/>
        <w:spacing w:after="60"/>
      </w:pPr>
      <w:r>
        <w:t>R1-2301417</w:t>
      </w:r>
      <w:r>
        <w:tab/>
        <w:t>Reference Signal Design for SL Positioning</w:t>
      </w:r>
      <w:r>
        <w:tab/>
        <w:t>Qualcomm Incorporated</w:t>
      </w:r>
    </w:p>
    <w:p w14:paraId="1B093FF9" w14:textId="77777777" w:rsidR="00BF5ACD" w:rsidRDefault="00FA6E05">
      <w:pPr>
        <w:pStyle w:val="ListParagraph"/>
        <w:widowControl w:val="0"/>
        <w:numPr>
          <w:ilvl w:val="0"/>
          <w:numId w:val="47"/>
        </w:numPr>
        <w:autoSpaceDE/>
        <w:adjustRightInd/>
        <w:snapToGrid/>
        <w:spacing w:after="60"/>
      </w:pPr>
      <w:r>
        <w:t>R1-2301497</w:t>
      </w:r>
      <w:r>
        <w:tab/>
        <w:t>Discussion on reference signal for SL positioning</w:t>
      </w:r>
      <w:r>
        <w:tab/>
        <w:t>NTT DOCOMO, INC.</w:t>
      </w:r>
    </w:p>
    <w:p w14:paraId="4CE7EF53" w14:textId="77777777" w:rsidR="00BF5ACD" w:rsidRDefault="00FA6E05">
      <w:pPr>
        <w:pStyle w:val="ListParagraph"/>
        <w:widowControl w:val="0"/>
        <w:numPr>
          <w:ilvl w:val="0"/>
          <w:numId w:val="47"/>
        </w:numPr>
        <w:autoSpaceDE/>
        <w:adjustRightInd/>
        <w:snapToGrid/>
        <w:spacing w:after="60"/>
      </w:pPr>
      <w:r>
        <w:t>R1-2301536</w:t>
      </w:r>
      <w:r>
        <w:tab/>
        <w:t>Discussion on SL positioning reference signal</w:t>
      </w:r>
      <w:r>
        <w:tab/>
        <w:t>LG Electronics</w:t>
      </w:r>
    </w:p>
    <w:p w14:paraId="78D52202" w14:textId="77777777" w:rsidR="00BF5ACD" w:rsidRDefault="00FA6E05">
      <w:pPr>
        <w:pStyle w:val="ListParagraph"/>
        <w:widowControl w:val="0"/>
        <w:numPr>
          <w:ilvl w:val="0"/>
          <w:numId w:val="47"/>
        </w:numPr>
        <w:autoSpaceDE/>
        <w:adjustRightInd/>
        <w:snapToGrid/>
        <w:spacing w:after="60"/>
      </w:pPr>
      <w:r>
        <w:t>R1-2301636</w:t>
      </w:r>
      <w:r>
        <w:tab/>
        <w:t>Reference signal design for sidelink positioning</w:t>
      </w:r>
      <w:r>
        <w:tab/>
        <w:t>MediaTek Inc.</w:t>
      </w:r>
    </w:p>
    <w:p w14:paraId="2386A548" w14:textId="77777777" w:rsidR="00BF5ACD" w:rsidRDefault="00FA6E05">
      <w:pPr>
        <w:pStyle w:val="ListParagraph"/>
        <w:widowControl w:val="0"/>
        <w:numPr>
          <w:ilvl w:val="0"/>
          <w:numId w:val="47"/>
        </w:numPr>
        <w:autoSpaceDE/>
        <w:adjustRightInd/>
        <w:snapToGrid/>
        <w:spacing w:after="60"/>
      </w:pPr>
      <w:r>
        <w:t>R1-2301678</w:t>
      </w:r>
      <w:r>
        <w:tab/>
        <w:t>SL positioning reference signal design</w:t>
      </w:r>
      <w:r>
        <w:tab/>
        <w:t>Ericsson</w:t>
      </w:r>
    </w:p>
    <w:p w14:paraId="7F7F8D0D" w14:textId="77777777" w:rsidR="00BF5ACD" w:rsidRDefault="00FA6E05">
      <w:pPr>
        <w:pStyle w:val="ListParagraph"/>
        <w:widowControl w:val="0"/>
        <w:numPr>
          <w:ilvl w:val="0"/>
          <w:numId w:val="47"/>
        </w:numPr>
        <w:autoSpaceDE/>
        <w:adjustRightInd/>
        <w:snapToGrid/>
        <w:spacing w:after="60"/>
        <w:contextualSpacing w:val="0"/>
      </w:pPr>
      <w:r>
        <w:t>R1-2301695</w:t>
      </w:r>
      <w:r>
        <w:tab/>
        <w:t>View on SL positioning reference signal design</w:t>
      </w:r>
      <w:r>
        <w:tab/>
      </w:r>
      <w:proofErr w:type="spellStart"/>
      <w:r>
        <w:t>CEWiT</w:t>
      </w:r>
      <w:proofErr w:type="spellEnd"/>
      <w:r>
        <w:t>, Reliance Jio</w:t>
      </w:r>
    </w:p>
    <w:sectPr w:rsidR="00BF5AC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AB18" w14:textId="77777777" w:rsidR="00D76D55" w:rsidRDefault="00D76D55">
      <w:r>
        <w:separator/>
      </w:r>
    </w:p>
  </w:endnote>
  <w:endnote w:type="continuationSeparator" w:id="0">
    <w:p w14:paraId="0E46BA01" w14:textId="77777777" w:rsidR="00D76D55" w:rsidRDefault="00D7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Content>
      <w:sdt>
        <w:sdtPr>
          <w:id w:val="1728636285"/>
          <w:docPartObj>
            <w:docPartGallery w:val="AutoText"/>
          </w:docPartObj>
        </w:sdtPr>
        <w:sdtContent>
          <w:p w14:paraId="4419929C" w14:textId="77777777" w:rsidR="00BF5ACD" w:rsidRDefault="00FA6E0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54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54</w:t>
            </w:r>
            <w:r>
              <w:rPr>
                <w:b/>
                <w:bCs/>
                <w:sz w:val="24"/>
                <w:szCs w:val="24"/>
              </w:rPr>
              <w:fldChar w:fldCharType="end"/>
            </w:r>
          </w:p>
        </w:sdtContent>
      </w:sdt>
    </w:sdtContent>
  </w:sdt>
  <w:p w14:paraId="241A4D6E" w14:textId="77777777" w:rsidR="00BF5ACD" w:rsidRDefault="00BF5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155" w14:textId="77777777" w:rsidR="00D76D55" w:rsidRDefault="00D76D55">
      <w:pPr>
        <w:spacing w:after="0"/>
      </w:pPr>
      <w:r>
        <w:separator/>
      </w:r>
    </w:p>
  </w:footnote>
  <w:footnote w:type="continuationSeparator" w:id="0">
    <w:p w14:paraId="5CC02C1B" w14:textId="77777777" w:rsidR="00D76D55" w:rsidRDefault="00D76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multilevel"/>
    <w:tmpl w:val="16765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0CE0"/>
    <w:multiLevelType w:val="multilevel"/>
    <w:tmpl w:val="1C5B0CE0"/>
    <w:lvl w:ilvl="0">
      <w:start w:val="10"/>
      <w:numFmt w:val="decimal"/>
      <w:lvlText w:val="Proposal %1:"/>
      <w:lvlJc w:val="left"/>
      <w:pPr>
        <w:ind w:left="465" w:hanging="420"/>
      </w:pPr>
      <w:rPr>
        <w:rFonts w:ascii="Times New Roman" w:hAnsi="Times New Roman" w:hint="default"/>
        <w:b w:val="0"/>
        <w:bCs w:val="0"/>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8"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AF4A89"/>
    <w:multiLevelType w:val="multilevel"/>
    <w:tmpl w:val="34AF4A89"/>
    <w:lvl w:ilvl="0">
      <w:start w:val="12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801ED"/>
    <w:multiLevelType w:val="multilevel"/>
    <w:tmpl w:val="3C28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713AB"/>
    <w:multiLevelType w:val="multilevel"/>
    <w:tmpl w:val="41D713AB"/>
    <w:lvl w:ilvl="0">
      <w:start w:val="1"/>
      <w:numFmt w:val="decimal"/>
      <w:lvlText w:val="Proposal %1:"/>
      <w:lvlJc w:val="left"/>
      <w:pPr>
        <w:ind w:left="465" w:hanging="420"/>
      </w:pPr>
      <w:rPr>
        <w:rFonts w:ascii="Times New Roman" w:hAnsi="Times New Roman" w:hint="default"/>
        <w:b w:val="0"/>
        <w:bCs w:val="0"/>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681BDB"/>
    <w:multiLevelType w:val="multilevel"/>
    <w:tmpl w:val="47681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6749CC"/>
    <w:multiLevelType w:val="multilevel"/>
    <w:tmpl w:val="48674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D234EFB"/>
    <w:multiLevelType w:val="multilevel"/>
    <w:tmpl w:val="5D234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D924C7"/>
    <w:multiLevelType w:val="multilevel"/>
    <w:tmpl w:val="7AD92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E20652"/>
    <w:multiLevelType w:val="multilevel"/>
    <w:tmpl w:val="7AE206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874615287">
    <w:abstractNumId w:val="18"/>
  </w:num>
  <w:num w:numId="2" w16cid:durableId="725881997">
    <w:abstractNumId w:val="0"/>
  </w:num>
  <w:num w:numId="3" w16cid:durableId="1560745158">
    <w:abstractNumId w:val="32"/>
  </w:num>
  <w:num w:numId="4" w16cid:durableId="1674407363">
    <w:abstractNumId w:val="15"/>
  </w:num>
  <w:num w:numId="5" w16cid:durableId="2022000832">
    <w:abstractNumId w:val="42"/>
  </w:num>
  <w:num w:numId="6" w16cid:durableId="81952683">
    <w:abstractNumId w:val="21"/>
  </w:num>
  <w:num w:numId="7" w16cid:durableId="294481818">
    <w:abstractNumId w:val="45"/>
  </w:num>
  <w:num w:numId="8" w16cid:durableId="1115564821">
    <w:abstractNumId w:val="43"/>
  </w:num>
  <w:num w:numId="9" w16cid:durableId="360326909">
    <w:abstractNumId w:val="11"/>
  </w:num>
  <w:num w:numId="10" w16cid:durableId="1966038078">
    <w:abstractNumId w:val="9"/>
  </w:num>
  <w:num w:numId="11" w16cid:durableId="730232938">
    <w:abstractNumId w:val="37"/>
  </w:num>
  <w:num w:numId="12" w16cid:durableId="1733114702">
    <w:abstractNumId w:val="34"/>
  </w:num>
  <w:num w:numId="13" w16cid:durableId="391276573">
    <w:abstractNumId w:val="33"/>
  </w:num>
  <w:num w:numId="14" w16cid:durableId="406150709">
    <w:abstractNumId w:val="20"/>
  </w:num>
  <w:num w:numId="15" w16cid:durableId="1985622499">
    <w:abstractNumId w:val="2"/>
  </w:num>
  <w:num w:numId="16" w16cid:durableId="1871067543">
    <w:abstractNumId w:val="36"/>
  </w:num>
  <w:num w:numId="17" w16cid:durableId="867332800">
    <w:abstractNumId w:val="14"/>
  </w:num>
  <w:num w:numId="18" w16cid:durableId="496532137">
    <w:abstractNumId w:val="24"/>
  </w:num>
  <w:num w:numId="19" w16cid:durableId="1629705016">
    <w:abstractNumId w:val="40"/>
  </w:num>
  <w:num w:numId="20" w16cid:durableId="1742750373">
    <w:abstractNumId w:val="27"/>
  </w:num>
  <w:num w:numId="21" w16cid:durableId="995455854">
    <w:abstractNumId w:val="5"/>
  </w:num>
  <w:num w:numId="22" w16cid:durableId="1853446384">
    <w:abstractNumId w:val="25"/>
  </w:num>
  <w:num w:numId="23" w16cid:durableId="587809813">
    <w:abstractNumId w:val="26"/>
  </w:num>
  <w:num w:numId="24" w16cid:durableId="1152479451">
    <w:abstractNumId w:val="39"/>
  </w:num>
  <w:num w:numId="25" w16cid:durableId="229001866">
    <w:abstractNumId w:val="31"/>
  </w:num>
  <w:num w:numId="26" w16cid:durableId="139155727">
    <w:abstractNumId w:val="3"/>
  </w:num>
  <w:num w:numId="27" w16cid:durableId="930625844">
    <w:abstractNumId w:val="1"/>
  </w:num>
  <w:num w:numId="28" w16cid:durableId="759254493">
    <w:abstractNumId w:val="29"/>
  </w:num>
  <w:num w:numId="29" w16cid:durableId="2002923284">
    <w:abstractNumId w:val="13"/>
  </w:num>
  <w:num w:numId="30" w16cid:durableId="858542664">
    <w:abstractNumId w:val="10"/>
  </w:num>
  <w:num w:numId="31" w16cid:durableId="1432163043">
    <w:abstractNumId w:val="6"/>
  </w:num>
  <w:num w:numId="32" w16cid:durableId="1525945308">
    <w:abstractNumId w:val="41"/>
  </w:num>
  <w:num w:numId="33" w16cid:durableId="1115565303">
    <w:abstractNumId w:val="44"/>
  </w:num>
  <w:num w:numId="34" w16cid:durableId="1719862473">
    <w:abstractNumId w:val="38"/>
  </w:num>
  <w:num w:numId="35" w16cid:durableId="137502617">
    <w:abstractNumId w:val="23"/>
  </w:num>
  <w:num w:numId="36" w16cid:durableId="122118989">
    <w:abstractNumId w:val="35"/>
  </w:num>
  <w:num w:numId="37" w16cid:durableId="1702127589">
    <w:abstractNumId w:val="4"/>
  </w:num>
  <w:num w:numId="38" w16cid:durableId="1531721346">
    <w:abstractNumId w:val="19"/>
  </w:num>
  <w:num w:numId="39" w16cid:durableId="1346789768">
    <w:abstractNumId w:val="30"/>
  </w:num>
  <w:num w:numId="40" w16cid:durableId="1029141348">
    <w:abstractNumId w:val="17"/>
  </w:num>
  <w:num w:numId="41" w16cid:durableId="826820686">
    <w:abstractNumId w:val="12"/>
  </w:num>
  <w:num w:numId="42" w16cid:durableId="1148786304">
    <w:abstractNumId w:val="22"/>
  </w:num>
  <w:num w:numId="43" w16cid:durableId="444158287">
    <w:abstractNumId w:val="8"/>
  </w:num>
  <w:num w:numId="44" w16cid:durableId="443232936">
    <w:abstractNumId w:val="16"/>
  </w:num>
  <w:num w:numId="45" w16cid:durableId="1855458538">
    <w:abstractNumId w:val="7"/>
  </w:num>
  <w:num w:numId="46" w16cid:durableId="1240864527">
    <w:abstractNumId w:val="28"/>
  </w:num>
  <w:num w:numId="47" w16cid:durableId="158356292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qgUA7laeUSwAAAA="/>
  </w:docVars>
  <w:rsids>
    <w:rsidRoot w:val="00380B12"/>
    <w:rsid w:val="00001154"/>
    <w:rsid w:val="000013EA"/>
    <w:rsid w:val="0000141F"/>
    <w:rsid w:val="000020E9"/>
    <w:rsid w:val="0000221D"/>
    <w:rsid w:val="00002F62"/>
    <w:rsid w:val="000038A9"/>
    <w:rsid w:val="00003E4C"/>
    <w:rsid w:val="000040B8"/>
    <w:rsid w:val="00004A04"/>
    <w:rsid w:val="00004DDD"/>
    <w:rsid w:val="0000580D"/>
    <w:rsid w:val="000058ED"/>
    <w:rsid w:val="00005F7B"/>
    <w:rsid w:val="000064CC"/>
    <w:rsid w:val="000068DF"/>
    <w:rsid w:val="00007CEF"/>
    <w:rsid w:val="00007CF3"/>
    <w:rsid w:val="00010035"/>
    <w:rsid w:val="000107BE"/>
    <w:rsid w:val="0001173A"/>
    <w:rsid w:val="000123AD"/>
    <w:rsid w:val="000126B2"/>
    <w:rsid w:val="00012884"/>
    <w:rsid w:val="000133C2"/>
    <w:rsid w:val="0001344B"/>
    <w:rsid w:val="000134E4"/>
    <w:rsid w:val="00013711"/>
    <w:rsid w:val="00013A0D"/>
    <w:rsid w:val="00013BF2"/>
    <w:rsid w:val="00013E93"/>
    <w:rsid w:val="000140A3"/>
    <w:rsid w:val="000142E8"/>
    <w:rsid w:val="00015529"/>
    <w:rsid w:val="000159AA"/>
    <w:rsid w:val="00016127"/>
    <w:rsid w:val="000161B0"/>
    <w:rsid w:val="00016253"/>
    <w:rsid w:val="000166A1"/>
    <w:rsid w:val="000168F8"/>
    <w:rsid w:val="00016CA5"/>
    <w:rsid w:val="00016E0F"/>
    <w:rsid w:val="00017176"/>
    <w:rsid w:val="000177B2"/>
    <w:rsid w:val="00017D32"/>
    <w:rsid w:val="0002012A"/>
    <w:rsid w:val="00020372"/>
    <w:rsid w:val="0002037F"/>
    <w:rsid w:val="000203E0"/>
    <w:rsid w:val="00020670"/>
    <w:rsid w:val="00020804"/>
    <w:rsid w:val="00020928"/>
    <w:rsid w:val="00020C1D"/>
    <w:rsid w:val="00020F81"/>
    <w:rsid w:val="000218E0"/>
    <w:rsid w:val="000222EC"/>
    <w:rsid w:val="000224FD"/>
    <w:rsid w:val="000238C7"/>
    <w:rsid w:val="0002393D"/>
    <w:rsid w:val="0002451F"/>
    <w:rsid w:val="00025699"/>
    <w:rsid w:val="00025BFE"/>
    <w:rsid w:val="00026181"/>
    <w:rsid w:val="00026592"/>
    <w:rsid w:val="00026966"/>
    <w:rsid w:val="0002702D"/>
    <w:rsid w:val="000272BA"/>
    <w:rsid w:val="0002770B"/>
    <w:rsid w:val="00027E75"/>
    <w:rsid w:val="00030713"/>
    <w:rsid w:val="00030CAC"/>
    <w:rsid w:val="00031C25"/>
    <w:rsid w:val="00031D16"/>
    <w:rsid w:val="00031EE5"/>
    <w:rsid w:val="000321CA"/>
    <w:rsid w:val="000336AB"/>
    <w:rsid w:val="000336F4"/>
    <w:rsid w:val="000337CA"/>
    <w:rsid w:val="00034080"/>
    <w:rsid w:val="000347A5"/>
    <w:rsid w:val="0003511A"/>
    <w:rsid w:val="000355C2"/>
    <w:rsid w:val="00035D4E"/>
    <w:rsid w:val="00036268"/>
    <w:rsid w:val="00036658"/>
    <w:rsid w:val="000368EC"/>
    <w:rsid w:val="00036925"/>
    <w:rsid w:val="0003747A"/>
    <w:rsid w:val="0003793F"/>
    <w:rsid w:val="00037CCA"/>
    <w:rsid w:val="00037FCC"/>
    <w:rsid w:val="0004025E"/>
    <w:rsid w:val="00040409"/>
    <w:rsid w:val="000412ED"/>
    <w:rsid w:val="0004262E"/>
    <w:rsid w:val="0004349F"/>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6A9"/>
    <w:rsid w:val="0005191C"/>
    <w:rsid w:val="00051C70"/>
    <w:rsid w:val="000523DC"/>
    <w:rsid w:val="00053150"/>
    <w:rsid w:val="00053B93"/>
    <w:rsid w:val="00053C29"/>
    <w:rsid w:val="00053E53"/>
    <w:rsid w:val="00054E2C"/>
    <w:rsid w:val="0005565E"/>
    <w:rsid w:val="00056843"/>
    <w:rsid w:val="0005730F"/>
    <w:rsid w:val="00057A3B"/>
    <w:rsid w:val="00057D50"/>
    <w:rsid w:val="00057D71"/>
    <w:rsid w:val="00060126"/>
    <w:rsid w:val="00060BC7"/>
    <w:rsid w:val="000624E4"/>
    <w:rsid w:val="00063BEB"/>
    <w:rsid w:val="000640B2"/>
    <w:rsid w:val="00064A22"/>
    <w:rsid w:val="00064F29"/>
    <w:rsid w:val="00065340"/>
    <w:rsid w:val="000656BF"/>
    <w:rsid w:val="0006613D"/>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020"/>
    <w:rsid w:val="00082392"/>
    <w:rsid w:val="00082D0B"/>
    <w:rsid w:val="00082E98"/>
    <w:rsid w:val="00082F72"/>
    <w:rsid w:val="00083016"/>
    <w:rsid w:val="00083086"/>
    <w:rsid w:val="00083593"/>
    <w:rsid w:val="00083DBB"/>
    <w:rsid w:val="0008537E"/>
    <w:rsid w:val="00085687"/>
    <w:rsid w:val="0008669E"/>
    <w:rsid w:val="00086867"/>
    <w:rsid w:val="00086B1D"/>
    <w:rsid w:val="00086D7C"/>
    <w:rsid w:val="00086E49"/>
    <w:rsid w:val="000872DF"/>
    <w:rsid w:val="00090FB7"/>
    <w:rsid w:val="00090FE8"/>
    <w:rsid w:val="000918AD"/>
    <w:rsid w:val="000919D6"/>
    <w:rsid w:val="00091F77"/>
    <w:rsid w:val="000934D8"/>
    <w:rsid w:val="000936C1"/>
    <w:rsid w:val="000937DA"/>
    <w:rsid w:val="00093F5B"/>
    <w:rsid w:val="00094148"/>
    <w:rsid w:val="00094CAE"/>
    <w:rsid w:val="00094F64"/>
    <w:rsid w:val="00095033"/>
    <w:rsid w:val="000950EE"/>
    <w:rsid w:val="000951DB"/>
    <w:rsid w:val="0009546B"/>
    <w:rsid w:val="00096373"/>
    <w:rsid w:val="0009679E"/>
    <w:rsid w:val="0009692B"/>
    <w:rsid w:val="000969AE"/>
    <w:rsid w:val="00097305"/>
    <w:rsid w:val="000978FB"/>
    <w:rsid w:val="00097ADB"/>
    <w:rsid w:val="000A03F9"/>
    <w:rsid w:val="000A0A97"/>
    <w:rsid w:val="000A0F34"/>
    <w:rsid w:val="000A159A"/>
    <w:rsid w:val="000A1A17"/>
    <w:rsid w:val="000A1D25"/>
    <w:rsid w:val="000A2A60"/>
    <w:rsid w:val="000A2F7F"/>
    <w:rsid w:val="000A2FA7"/>
    <w:rsid w:val="000A2FE7"/>
    <w:rsid w:val="000A30A6"/>
    <w:rsid w:val="000A30C1"/>
    <w:rsid w:val="000A3448"/>
    <w:rsid w:val="000A34D3"/>
    <w:rsid w:val="000A3E71"/>
    <w:rsid w:val="000A452B"/>
    <w:rsid w:val="000A47F9"/>
    <w:rsid w:val="000A4CAB"/>
    <w:rsid w:val="000A5839"/>
    <w:rsid w:val="000A592D"/>
    <w:rsid w:val="000A5B4F"/>
    <w:rsid w:val="000A6A58"/>
    <w:rsid w:val="000A6DB5"/>
    <w:rsid w:val="000A6E4D"/>
    <w:rsid w:val="000A7CCF"/>
    <w:rsid w:val="000A7E44"/>
    <w:rsid w:val="000A7F0C"/>
    <w:rsid w:val="000B0035"/>
    <w:rsid w:val="000B01A0"/>
    <w:rsid w:val="000B02E3"/>
    <w:rsid w:val="000B08FF"/>
    <w:rsid w:val="000B0929"/>
    <w:rsid w:val="000B1256"/>
    <w:rsid w:val="000B17FD"/>
    <w:rsid w:val="000B22B5"/>
    <w:rsid w:val="000B275B"/>
    <w:rsid w:val="000B2B9C"/>
    <w:rsid w:val="000B3CC7"/>
    <w:rsid w:val="000B401A"/>
    <w:rsid w:val="000B4377"/>
    <w:rsid w:val="000B463D"/>
    <w:rsid w:val="000B619B"/>
    <w:rsid w:val="000B637D"/>
    <w:rsid w:val="000B6F2D"/>
    <w:rsid w:val="000B6F3D"/>
    <w:rsid w:val="000B71D1"/>
    <w:rsid w:val="000C07CD"/>
    <w:rsid w:val="000C0A12"/>
    <w:rsid w:val="000C0ADD"/>
    <w:rsid w:val="000C0F06"/>
    <w:rsid w:val="000C120E"/>
    <w:rsid w:val="000C12C0"/>
    <w:rsid w:val="000C17DD"/>
    <w:rsid w:val="000C18EC"/>
    <w:rsid w:val="000C1D11"/>
    <w:rsid w:val="000C2085"/>
    <w:rsid w:val="000C22A2"/>
    <w:rsid w:val="000C26BD"/>
    <w:rsid w:val="000C3C42"/>
    <w:rsid w:val="000C3D55"/>
    <w:rsid w:val="000C3F83"/>
    <w:rsid w:val="000C4266"/>
    <w:rsid w:val="000C45B5"/>
    <w:rsid w:val="000C4BA8"/>
    <w:rsid w:val="000C4CD1"/>
    <w:rsid w:val="000C5260"/>
    <w:rsid w:val="000C534B"/>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516"/>
    <w:rsid w:val="000D4A30"/>
    <w:rsid w:val="000D504F"/>
    <w:rsid w:val="000D5CC8"/>
    <w:rsid w:val="000D6144"/>
    <w:rsid w:val="000D69E4"/>
    <w:rsid w:val="000D7C24"/>
    <w:rsid w:val="000D7FC7"/>
    <w:rsid w:val="000E007E"/>
    <w:rsid w:val="000E0B78"/>
    <w:rsid w:val="000E137A"/>
    <w:rsid w:val="000E14C3"/>
    <w:rsid w:val="000E1873"/>
    <w:rsid w:val="000E199E"/>
    <w:rsid w:val="000E19F4"/>
    <w:rsid w:val="000E22E0"/>
    <w:rsid w:val="000E3445"/>
    <w:rsid w:val="000E3AFE"/>
    <w:rsid w:val="000E3E22"/>
    <w:rsid w:val="000E44C9"/>
    <w:rsid w:val="000E453D"/>
    <w:rsid w:val="000E4B66"/>
    <w:rsid w:val="000E4CF3"/>
    <w:rsid w:val="000E4FA8"/>
    <w:rsid w:val="000E539A"/>
    <w:rsid w:val="000E5F32"/>
    <w:rsid w:val="000E5F47"/>
    <w:rsid w:val="000E6042"/>
    <w:rsid w:val="000E6375"/>
    <w:rsid w:val="000E651E"/>
    <w:rsid w:val="000E6F93"/>
    <w:rsid w:val="000E7322"/>
    <w:rsid w:val="000E75F9"/>
    <w:rsid w:val="000E78BA"/>
    <w:rsid w:val="000F0200"/>
    <w:rsid w:val="000F07A4"/>
    <w:rsid w:val="000F083F"/>
    <w:rsid w:val="000F0CB9"/>
    <w:rsid w:val="000F1A1F"/>
    <w:rsid w:val="000F5C68"/>
    <w:rsid w:val="000F5D40"/>
    <w:rsid w:val="000F623D"/>
    <w:rsid w:val="000F62A4"/>
    <w:rsid w:val="000F6703"/>
    <w:rsid w:val="000F6CA1"/>
    <w:rsid w:val="000F6D24"/>
    <w:rsid w:val="000F6E5D"/>
    <w:rsid w:val="000F7163"/>
    <w:rsid w:val="000F7820"/>
    <w:rsid w:val="000F7D6D"/>
    <w:rsid w:val="000F7FFE"/>
    <w:rsid w:val="00100B83"/>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90"/>
    <w:rsid w:val="00107AB7"/>
    <w:rsid w:val="00107B7C"/>
    <w:rsid w:val="001107CF"/>
    <w:rsid w:val="00110988"/>
    <w:rsid w:val="001109D8"/>
    <w:rsid w:val="00110DFF"/>
    <w:rsid w:val="001115BA"/>
    <w:rsid w:val="0011177C"/>
    <w:rsid w:val="001117B5"/>
    <w:rsid w:val="00112498"/>
    <w:rsid w:val="001124F9"/>
    <w:rsid w:val="00113332"/>
    <w:rsid w:val="00113897"/>
    <w:rsid w:val="0011442F"/>
    <w:rsid w:val="0011479D"/>
    <w:rsid w:val="00114DA1"/>
    <w:rsid w:val="0011528F"/>
    <w:rsid w:val="001152DF"/>
    <w:rsid w:val="00115C8B"/>
    <w:rsid w:val="001162D6"/>
    <w:rsid w:val="0011649A"/>
    <w:rsid w:val="0011653D"/>
    <w:rsid w:val="00116E57"/>
    <w:rsid w:val="00117014"/>
    <w:rsid w:val="00117834"/>
    <w:rsid w:val="001179B7"/>
    <w:rsid w:val="00120AC2"/>
    <w:rsid w:val="0012101D"/>
    <w:rsid w:val="001211A2"/>
    <w:rsid w:val="0012188D"/>
    <w:rsid w:val="00121D30"/>
    <w:rsid w:val="00121FF9"/>
    <w:rsid w:val="00122031"/>
    <w:rsid w:val="00122211"/>
    <w:rsid w:val="00122885"/>
    <w:rsid w:val="00122E13"/>
    <w:rsid w:val="00124713"/>
    <w:rsid w:val="00124B76"/>
    <w:rsid w:val="001252F7"/>
    <w:rsid w:val="00125A40"/>
    <w:rsid w:val="00125CBC"/>
    <w:rsid w:val="0012649A"/>
    <w:rsid w:val="001268BA"/>
    <w:rsid w:val="00126CAE"/>
    <w:rsid w:val="0012723D"/>
    <w:rsid w:val="001300B4"/>
    <w:rsid w:val="00130D71"/>
    <w:rsid w:val="00130E16"/>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55D7"/>
    <w:rsid w:val="00135A15"/>
    <w:rsid w:val="001366BF"/>
    <w:rsid w:val="00136A1A"/>
    <w:rsid w:val="00136B68"/>
    <w:rsid w:val="001374D8"/>
    <w:rsid w:val="00137522"/>
    <w:rsid w:val="001375AC"/>
    <w:rsid w:val="00137E2B"/>
    <w:rsid w:val="00137F57"/>
    <w:rsid w:val="00140242"/>
    <w:rsid w:val="00140565"/>
    <w:rsid w:val="0014069A"/>
    <w:rsid w:val="0014156D"/>
    <w:rsid w:val="001415D7"/>
    <w:rsid w:val="00141E69"/>
    <w:rsid w:val="00141EA5"/>
    <w:rsid w:val="00142CBD"/>
    <w:rsid w:val="00143141"/>
    <w:rsid w:val="00143AA5"/>
    <w:rsid w:val="00143FA6"/>
    <w:rsid w:val="001446D6"/>
    <w:rsid w:val="00145093"/>
    <w:rsid w:val="001459DF"/>
    <w:rsid w:val="00146E9A"/>
    <w:rsid w:val="001473F3"/>
    <w:rsid w:val="00151190"/>
    <w:rsid w:val="00151549"/>
    <w:rsid w:val="00151BC4"/>
    <w:rsid w:val="00152BCF"/>
    <w:rsid w:val="00152DB1"/>
    <w:rsid w:val="001539A0"/>
    <w:rsid w:val="00154219"/>
    <w:rsid w:val="001548DB"/>
    <w:rsid w:val="00154AA0"/>
    <w:rsid w:val="00155115"/>
    <w:rsid w:val="00156645"/>
    <w:rsid w:val="001567AA"/>
    <w:rsid w:val="0015776A"/>
    <w:rsid w:val="00157BDD"/>
    <w:rsid w:val="00157C24"/>
    <w:rsid w:val="001602FE"/>
    <w:rsid w:val="00161872"/>
    <w:rsid w:val="00161A78"/>
    <w:rsid w:val="00161E6F"/>
    <w:rsid w:val="001623F3"/>
    <w:rsid w:val="00162A2D"/>
    <w:rsid w:val="00163171"/>
    <w:rsid w:val="00163713"/>
    <w:rsid w:val="00164133"/>
    <w:rsid w:val="00164704"/>
    <w:rsid w:val="00164EF4"/>
    <w:rsid w:val="00165234"/>
    <w:rsid w:val="00165495"/>
    <w:rsid w:val="00165A45"/>
    <w:rsid w:val="00166377"/>
    <w:rsid w:val="0016637E"/>
    <w:rsid w:val="00166802"/>
    <w:rsid w:val="00166DD8"/>
    <w:rsid w:val="00166E1E"/>
    <w:rsid w:val="00167110"/>
    <w:rsid w:val="001679D5"/>
    <w:rsid w:val="00170850"/>
    <w:rsid w:val="00170F33"/>
    <w:rsid w:val="001719B6"/>
    <w:rsid w:val="00171E7D"/>
    <w:rsid w:val="001727EC"/>
    <w:rsid w:val="00173209"/>
    <w:rsid w:val="001739CF"/>
    <w:rsid w:val="00173A01"/>
    <w:rsid w:val="00174401"/>
    <w:rsid w:val="001749FF"/>
    <w:rsid w:val="00174D88"/>
    <w:rsid w:val="00174FB3"/>
    <w:rsid w:val="00175FD2"/>
    <w:rsid w:val="001761A1"/>
    <w:rsid w:val="001761F7"/>
    <w:rsid w:val="00176BA2"/>
    <w:rsid w:val="0017724D"/>
    <w:rsid w:val="0017785E"/>
    <w:rsid w:val="00177EC3"/>
    <w:rsid w:val="00180F75"/>
    <w:rsid w:val="00181293"/>
    <w:rsid w:val="00181412"/>
    <w:rsid w:val="00182879"/>
    <w:rsid w:val="00182EF0"/>
    <w:rsid w:val="00183029"/>
    <w:rsid w:val="00183B55"/>
    <w:rsid w:val="00183D53"/>
    <w:rsid w:val="00183D99"/>
    <w:rsid w:val="00184D13"/>
    <w:rsid w:val="00185C61"/>
    <w:rsid w:val="00186C7F"/>
    <w:rsid w:val="00186F19"/>
    <w:rsid w:val="001870ED"/>
    <w:rsid w:val="00187FBA"/>
    <w:rsid w:val="001912D8"/>
    <w:rsid w:val="00191DD9"/>
    <w:rsid w:val="00191FF8"/>
    <w:rsid w:val="00192421"/>
    <w:rsid w:val="00192AFC"/>
    <w:rsid w:val="00192DD6"/>
    <w:rsid w:val="00193049"/>
    <w:rsid w:val="00193456"/>
    <w:rsid w:val="00193AE6"/>
    <w:rsid w:val="00193D4C"/>
    <w:rsid w:val="00193D74"/>
    <w:rsid w:val="00194CEA"/>
    <w:rsid w:val="00195153"/>
    <w:rsid w:val="001952E9"/>
    <w:rsid w:val="00195805"/>
    <w:rsid w:val="00196273"/>
    <w:rsid w:val="001962AA"/>
    <w:rsid w:val="001963EF"/>
    <w:rsid w:val="00197009"/>
    <w:rsid w:val="0019713C"/>
    <w:rsid w:val="001972D1"/>
    <w:rsid w:val="001973C2"/>
    <w:rsid w:val="001978F5"/>
    <w:rsid w:val="001A0BB0"/>
    <w:rsid w:val="001A0E06"/>
    <w:rsid w:val="001A190B"/>
    <w:rsid w:val="001A1BCC"/>
    <w:rsid w:val="001A1FD8"/>
    <w:rsid w:val="001A2C3A"/>
    <w:rsid w:val="001A2E33"/>
    <w:rsid w:val="001A2F6C"/>
    <w:rsid w:val="001A3188"/>
    <w:rsid w:val="001A3BA3"/>
    <w:rsid w:val="001A417F"/>
    <w:rsid w:val="001A52DB"/>
    <w:rsid w:val="001A584E"/>
    <w:rsid w:val="001A5CA4"/>
    <w:rsid w:val="001A6763"/>
    <w:rsid w:val="001A71F0"/>
    <w:rsid w:val="001A7CD0"/>
    <w:rsid w:val="001A7CF1"/>
    <w:rsid w:val="001A7D46"/>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C2"/>
    <w:rsid w:val="001C0EEB"/>
    <w:rsid w:val="001C11CC"/>
    <w:rsid w:val="001C1921"/>
    <w:rsid w:val="001C193A"/>
    <w:rsid w:val="001C1DB4"/>
    <w:rsid w:val="001C1E9D"/>
    <w:rsid w:val="001C23BF"/>
    <w:rsid w:val="001C26CE"/>
    <w:rsid w:val="001C2991"/>
    <w:rsid w:val="001C3727"/>
    <w:rsid w:val="001C39E1"/>
    <w:rsid w:val="001C3BB2"/>
    <w:rsid w:val="001C3D35"/>
    <w:rsid w:val="001C45D3"/>
    <w:rsid w:val="001C4AD7"/>
    <w:rsid w:val="001C4F95"/>
    <w:rsid w:val="001C5D38"/>
    <w:rsid w:val="001C6296"/>
    <w:rsid w:val="001C681C"/>
    <w:rsid w:val="001C6D24"/>
    <w:rsid w:val="001C6EDF"/>
    <w:rsid w:val="001C6EF8"/>
    <w:rsid w:val="001C7B2D"/>
    <w:rsid w:val="001D08D5"/>
    <w:rsid w:val="001D0D21"/>
    <w:rsid w:val="001D104A"/>
    <w:rsid w:val="001D1086"/>
    <w:rsid w:val="001D26DA"/>
    <w:rsid w:val="001D2AB1"/>
    <w:rsid w:val="001D2DB5"/>
    <w:rsid w:val="001D2FD4"/>
    <w:rsid w:val="001D32AB"/>
    <w:rsid w:val="001D3848"/>
    <w:rsid w:val="001D4092"/>
    <w:rsid w:val="001D4654"/>
    <w:rsid w:val="001D47CA"/>
    <w:rsid w:val="001D4AF4"/>
    <w:rsid w:val="001D4BE1"/>
    <w:rsid w:val="001D6250"/>
    <w:rsid w:val="001D67D0"/>
    <w:rsid w:val="001D77CC"/>
    <w:rsid w:val="001D7D46"/>
    <w:rsid w:val="001E06A4"/>
    <w:rsid w:val="001E08B1"/>
    <w:rsid w:val="001E09FC"/>
    <w:rsid w:val="001E13D7"/>
    <w:rsid w:val="001E230B"/>
    <w:rsid w:val="001E239D"/>
    <w:rsid w:val="001E2D5F"/>
    <w:rsid w:val="001E2E3F"/>
    <w:rsid w:val="001E3135"/>
    <w:rsid w:val="001E427F"/>
    <w:rsid w:val="001E43A2"/>
    <w:rsid w:val="001E4840"/>
    <w:rsid w:val="001E49AF"/>
    <w:rsid w:val="001E4D8E"/>
    <w:rsid w:val="001E5720"/>
    <w:rsid w:val="001E5BD8"/>
    <w:rsid w:val="001E6703"/>
    <w:rsid w:val="001E6AC2"/>
    <w:rsid w:val="001E751D"/>
    <w:rsid w:val="001E7816"/>
    <w:rsid w:val="001E78BD"/>
    <w:rsid w:val="001E7993"/>
    <w:rsid w:val="001E7B74"/>
    <w:rsid w:val="001E7B9F"/>
    <w:rsid w:val="001E7CCB"/>
    <w:rsid w:val="001E7E59"/>
    <w:rsid w:val="001E7EC4"/>
    <w:rsid w:val="001F148E"/>
    <w:rsid w:val="001F1AF1"/>
    <w:rsid w:val="001F1C6D"/>
    <w:rsid w:val="001F3BE5"/>
    <w:rsid w:val="001F3D96"/>
    <w:rsid w:val="001F3F1D"/>
    <w:rsid w:val="001F46C4"/>
    <w:rsid w:val="001F4CD2"/>
    <w:rsid w:val="001F4FD6"/>
    <w:rsid w:val="001F51E5"/>
    <w:rsid w:val="001F53E1"/>
    <w:rsid w:val="001F544D"/>
    <w:rsid w:val="001F5D91"/>
    <w:rsid w:val="001F62EC"/>
    <w:rsid w:val="001F647E"/>
    <w:rsid w:val="001F64A9"/>
    <w:rsid w:val="001F6B7F"/>
    <w:rsid w:val="001F7087"/>
    <w:rsid w:val="001F7257"/>
    <w:rsid w:val="001F72EB"/>
    <w:rsid w:val="001F741D"/>
    <w:rsid w:val="001F75B2"/>
    <w:rsid w:val="00200217"/>
    <w:rsid w:val="00200DA6"/>
    <w:rsid w:val="00200F8F"/>
    <w:rsid w:val="00201000"/>
    <w:rsid w:val="002018B8"/>
    <w:rsid w:val="002018E5"/>
    <w:rsid w:val="00201D76"/>
    <w:rsid w:val="0020209B"/>
    <w:rsid w:val="00202595"/>
    <w:rsid w:val="00202617"/>
    <w:rsid w:val="00202946"/>
    <w:rsid w:val="00202B61"/>
    <w:rsid w:val="00202F49"/>
    <w:rsid w:val="00202F4E"/>
    <w:rsid w:val="00203100"/>
    <w:rsid w:val="00203443"/>
    <w:rsid w:val="00203B3D"/>
    <w:rsid w:val="00203D83"/>
    <w:rsid w:val="002053F8"/>
    <w:rsid w:val="00205BB9"/>
    <w:rsid w:val="00205E91"/>
    <w:rsid w:val="002062E7"/>
    <w:rsid w:val="0020672B"/>
    <w:rsid w:val="00206A2F"/>
    <w:rsid w:val="00206AB1"/>
    <w:rsid w:val="00206DCD"/>
    <w:rsid w:val="0020747E"/>
    <w:rsid w:val="00207532"/>
    <w:rsid w:val="00207A0D"/>
    <w:rsid w:val="00207BFE"/>
    <w:rsid w:val="00210833"/>
    <w:rsid w:val="0021104F"/>
    <w:rsid w:val="00211322"/>
    <w:rsid w:val="00211A6D"/>
    <w:rsid w:val="00211B66"/>
    <w:rsid w:val="00211D62"/>
    <w:rsid w:val="00211EC8"/>
    <w:rsid w:val="00212E31"/>
    <w:rsid w:val="0021356B"/>
    <w:rsid w:val="00213BBB"/>
    <w:rsid w:val="00214239"/>
    <w:rsid w:val="0021425A"/>
    <w:rsid w:val="00214486"/>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24F7"/>
    <w:rsid w:val="002227D2"/>
    <w:rsid w:val="00222A70"/>
    <w:rsid w:val="00222B86"/>
    <w:rsid w:val="0022328C"/>
    <w:rsid w:val="002233FA"/>
    <w:rsid w:val="002234A7"/>
    <w:rsid w:val="002237E6"/>
    <w:rsid w:val="00223E3E"/>
    <w:rsid w:val="00223E46"/>
    <w:rsid w:val="00224209"/>
    <w:rsid w:val="0022421B"/>
    <w:rsid w:val="0022426A"/>
    <w:rsid w:val="002245B3"/>
    <w:rsid w:val="0022507A"/>
    <w:rsid w:val="00226351"/>
    <w:rsid w:val="002263A1"/>
    <w:rsid w:val="00226593"/>
    <w:rsid w:val="00226D26"/>
    <w:rsid w:val="00226E37"/>
    <w:rsid w:val="0022769E"/>
    <w:rsid w:val="00227FC4"/>
    <w:rsid w:val="00230496"/>
    <w:rsid w:val="00230667"/>
    <w:rsid w:val="00230B13"/>
    <w:rsid w:val="00231662"/>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C01"/>
    <w:rsid w:val="00237E82"/>
    <w:rsid w:val="00240004"/>
    <w:rsid w:val="00240779"/>
    <w:rsid w:val="002409A2"/>
    <w:rsid w:val="00240A24"/>
    <w:rsid w:val="00241567"/>
    <w:rsid w:val="0024192D"/>
    <w:rsid w:val="00241CB7"/>
    <w:rsid w:val="00241F49"/>
    <w:rsid w:val="00242990"/>
    <w:rsid w:val="00242DE8"/>
    <w:rsid w:val="00243241"/>
    <w:rsid w:val="00243397"/>
    <w:rsid w:val="00243CAF"/>
    <w:rsid w:val="00244677"/>
    <w:rsid w:val="00244898"/>
    <w:rsid w:val="00244CC7"/>
    <w:rsid w:val="002456F2"/>
    <w:rsid w:val="00245D11"/>
    <w:rsid w:val="002464BD"/>
    <w:rsid w:val="0024662D"/>
    <w:rsid w:val="0024691E"/>
    <w:rsid w:val="0024695D"/>
    <w:rsid w:val="002470AB"/>
    <w:rsid w:val="00247FDA"/>
    <w:rsid w:val="00250B02"/>
    <w:rsid w:val="00250E38"/>
    <w:rsid w:val="0025128B"/>
    <w:rsid w:val="00251418"/>
    <w:rsid w:val="0025184B"/>
    <w:rsid w:val="002518AC"/>
    <w:rsid w:val="00251BD1"/>
    <w:rsid w:val="00251D63"/>
    <w:rsid w:val="0025325E"/>
    <w:rsid w:val="0025370A"/>
    <w:rsid w:val="00254DC8"/>
    <w:rsid w:val="00254E8D"/>
    <w:rsid w:val="002550E9"/>
    <w:rsid w:val="00255134"/>
    <w:rsid w:val="002555EA"/>
    <w:rsid w:val="00255A6C"/>
    <w:rsid w:val="002567D7"/>
    <w:rsid w:val="00256B8C"/>
    <w:rsid w:val="00256D45"/>
    <w:rsid w:val="0025700A"/>
    <w:rsid w:val="002570CB"/>
    <w:rsid w:val="00257390"/>
    <w:rsid w:val="002573A5"/>
    <w:rsid w:val="002579A4"/>
    <w:rsid w:val="00257BF7"/>
    <w:rsid w:val="00257C20"/>
    <w:rsid w:val="00257C29"/>
    <w:rsid w:val="002605A8"/>
    <w:rsid w:val="002606DB"/>
    <w:rsid w:val="00260B42"/>
    <w:rsid w:val="002620C1"/>
    <w:rsid w:val="0026234E"/>
    <w:rsid w:val="002624C0"/>
    <w:rsid w:val="0026295A"/>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67B25"/>
    <w:rsid w:val="00267BEF"/>
    <w:rsid w:val="00270174"/>
    <w:rsid w:val="002703CA"/>
    <w:rsid w:val="00270D1B"/>
    <w:rsid w:val="00270D91"/>
    <w:rsid w:val="00271315"/>
    <w:rsid w:val="00273359"/>
    <w:rsid w:val="0027336B"/>
    <w:rsid w:val="00273445"/>
    <w:rsid w:val="002734D3"/>
    <w:rsid w:val="00273DDC"/>
    <w:rsid w:val="00273F56"/>
    <w:rsid w:val="00274972"/>
    <w:rsid w:val="0027523D"/>
    <w:rsid w:val="00275C0C"/>
    <w:rsid w:val="00276424"/>
    <w:rsid w:val="002774DE"/>
    <w:rsid w:val="00277571"/>
    <w:rsid w:val="002777DA"/>
    <w:rsid w:val="002779E7"/>
    <w:rsid w:val="00277ED4"/>
    <w:rsid w:val="0028008B"/>
    <w:rsid w:val="00281136"/>
    <w:rsid w:val="002815BC"/>
    <w:rsid w:val="002815C9"/>
    <w:rsid w:val="002817DA"/>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0B90"/>
    <w:rsid w:val="002912A4"/>
    <w:rsid w:val="00291565"/>
    <w:rsid w:val="0029206E"/>
    <w:rsid w:val="00292DE0"/>
    <w:rsid w:val="00293499"/>
    <w:rsid w:val="00293CBA"/>
    <w:rsid w:val="00293DEE"/>
    <w:rsid w:val="0029405B"/>
    <w:rsid w:val="002940C6"/>
    <w:rsid w:val="002940DE"/>
    <w:rsid w:val="002941D2"/>
    <w:rsid w:val="00294EC7"/>
    <w:rsid w:val="00295114"/>
    <w:rsid w:val="00295687"/>
    <w:rsid w:val="00295D7F"/>
    <w:rsid w:val="00295E1C"/>
    <w:rsid w:val="00295F9C"/>
    <w:rsid w:val="00296666"/>
    <w:rsid w:val="0029691A"/>
    <w:rsid w:val="002A01A4"/>
    <w:rsid w:val="002A02A7"/>
    <w:rsid w:val="002A0384"/>
    <w:rsid w:val="002A094B"/>
    <w:rsid w:val="002A099A"/>
    <w:rsid w:val="002A0ACD"/>
    <w:rsid w:val="002A0E07"/>
    <w:rsid w:val="002A1C27"/>
    <w:rsid w:val="002A2285"/>
    <w:rsid w:val="002A231B"/>
    <w:rsid w:val="002A288F"/>
    <w:rsid w:val="002A3BEC"/>
    <w:rsid w:val="002A3C06"/>
    <w:rsid w:val="002A47E9"/>
    <w:rsid w:val="002A4D2B"/>
    <w:rsid w:val="002A52D8"/>
    <w:rsid w:val="002A5D6A"/>
    <w:rsid w:val="002A67C5"/>
    <w:rsid w:val="002A6813"/>
    <w:rsid w:val="002A6C1E"/>
    <w:rsid w:val="002A6E15"/>
    <w:rsid w:val="002A7DDC"/>
    <w:rsid w:val="002B04E4"/>
    <w:rsid w:val="002B22B7"/>
    <w:rsid w:val="002B254D"/>
    <w:rsid w:val="002B2A87"/>
    <w:rsid w:val="002B308B"/>
    <w:rsid w:val="002B3212"/>
    <w:rsid w:val="002B337F"/>
    <w:rsid w:val="002B3856"/>
    <w:rsid w:val="002B433E"/>
    <w:rsid w:val="002B4397"/>
    <w:rsid w:val="002B4766"/>
    <w:rsid w:val="002B4A5C"/>
    <w:rsid w:val="002B52C9"/>
    <w:rsid w:val="002B5711"/>
    <w:rsid w:val="002B5780"/>
    <w:rsid w:val="002B5CDC"/>
    <w:rsid w:val="002B5D5B"/>
    <w:rsid w:val="002B5EAB"/>
    <w:rsid w:val="002B6308"/>
    <w:rsid w:val="002B647B"/>
    <w:rsid w:val="002B67D8"/>
    <w:rsid w:val="002B709A"/>
    <w:rsid w:val="002B7103"/>
    <w:rsid w:val="002C00A3"/>
    <w:rsid w:val="002C0562"/>
    <w:rsid w:val="002C0BCC"/>
    <w:rsid w:val="002C0FF0"/>
    <w:rsid w:val="002C15C2"/>
    <w:rsid w:val="002C1E4B"/>
    <w:rsid w:val="002C28DA"/>
    <w:rsid w:val="002C2961"/>
    <w:rsid w:val="002C2BC9"/>
    <w:rsid w:val="002C2CCF"/>
    <w:rsid w:val="002C2F53"/>
    <w:rsid w:val="002C3648"/>
    <w:rsid w:val="002C379C"/>
    <w:rsid w:val="002C3BEF"/>
    <w:rsid w:val="002C3DB0"/>
    <w:rsid w:val="002C5B81"/>
    <w:rsid w:val="002C616A"/>
    <w:rsid w:val="002C6CD5"/>
    <w:rsid w:val="002C7128"/>
    <w:rsid w:val="002C77D0"/>
    <w:rsid w:val="002D0164"/>
    <w:rsid w:val="002D0179"/>
    <w:rsid w:val="002D0444"/>
    <w:rsid w:val="002D08F2"/>
    <w:rsid w:val="002D103F"/>
    <w:rsid w:val="002D1F61"/>
    <w:rsid w:val="002D27A1"/>
    <w:rsid w:val="002D32DC"/>
    <w:rsid w:val="002D39F9"/>
    <w:rsid w:val="002D3CE5"/>
    <w:rsid w:val="002D44DB"/>
    <w:rsid w:val="002D4A89"/>
    <w:rsid w:val="002D5053"/>
    <w:rsid w:val="002D5328"/>
    <w:rsid w:val="002D560D"/>
    <w:rsid w:val="002D639F"/>
    <w:rsid w:val="002D6854"/>
    <w:rsid w:val="002D68D0"/>
    <w:rsid w:val="002D6FEE"/>
    <w:rsid w:val="002D7698"/>
    <w:rsid w:val="002E019E"/>
    <w:rsid w:val="002E01B1"/>
    <w:rsid w:val="002E0F36"/>
    <w:rsid w:val="002E10E1"/>
    <w:rsid w:val="002E1549"/>
    <w:rsid w:val="002E1C44"/>
    <w:rsid w:val="002E1FF0"/>
    <w:rsid w:val="002E234D"/>
    <w:rsid w:val="002E25CB"/>
    <w:rsid w:val="002E3339"/>
    <w:rsid w:val="002E3491"/>
    <w:rsid w:val="002E3B30"/>
    <w:rsid w:val="002E3C88"/>
    <w:rsid w:val="002E417F"/>
    <w:rsid w:val="002E44C6"/>
    <w:rsid w:val="002E523D"/>
    <w:rsid w:val="002E55AF"/>
    <w:rsid w:val="002E5F18"/>
    <w:rsid w:val="002E62D2"/>
    <w:rsid w:val="002E6500"/>
    <w:rsid w:val="002E6733"/>
    <w:rsid w:val="002E679E"/>
    <w:rsid w:val="002E690D"/>
    <w:rsid w:val="002E6D80"/>
    <w:rsid w:val="002F0161"/>
    <w:rsid w:val="002F0669"/>
    <w:rsid w:val="002F089D"/>
    <w:rsid w:val="002F0D1D"/>
    <w:rsid w:val="002F17FA"/>
    <w:rsid w:val="002F1989"/>
    <w:rsid w:val="002F2710"/>
    <w:rsid w:val="002F36E4"/>
    <w:rsid w:val="002F3829"/>
    <w:rsid w:val="002F3969"/>
    <w:rsid w:val="002F41B6"/>
    <w:rsid w:val="002F44AE"/>
    <w:rsid w:val="002F5E8A"/>
    <w:rsid w:val="002F6067"/>
    <w:rsid w:val="002F642C"/>
    <w:rsid w:val="002F67BA"/>
    <w:rsid w:val="002F67F9"/>
    <w:rsid w:val="002F6CDC"/>
    <w:rsid w:val="002F72EF"/>
    <w:rsid w:val="002F7732"/>
    <w:rsid w:val="002F7FE1"/>
    <w:rsid w:val="00300890"/>
    <w:rsid w:val="003009C1"/>
    <w:rsid w:val="00300F2C"/>
    <w:rsid w:val="003013AD"/>
    <w:rsid w:val="00302709"/>
    <w:rsid w:val="00303438"/>
    <w:rsid w:val="003039E9"/>
    <w:rsid w:val="0030418D"/>
    <w:rsid w:val="00304E31"/>
    <w:rsid w:val="00304F36"/>
    <w:rsid w:val="0030511C"/>
    <w:rsid w:val="003058C7"/>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51C"/>
    <w:rsid w:val="0031675F"/>
    <w:rsid w:val="00316D61"/>
    <w:rsid w:val="00316D74"/>
    <w:rsid w:val="003173B8"/>
    <w:rsid w:val="00317C62"/>
    <w:rsid w:val="003205C5"/>
    <w:rsid w:val="0032076F"/>
    <w:rsid w:val="0032086A"/>
    <w:rsid w:val="00320AB8"/>
    <w:rsid w:val="00320E1F"/>
    <w:rsid w:val="00320E93"/>
    <w:rsid w:val="00321181"/>
    <w:rsid w:val="00321916"/>
    <w:rsid w:val="00321A50"/>
    <w:rsid w:val="00321BD0"/>
    <w:rsid w:val="00323113"/>
    <w:rsid w:val="00323280"/>
    <w:rsid w:val="003233E4"/>
    <w:rsid w:val="00324172"/>
    <w:rsid w:val="003242A9"/>
    <w:rsid w:val="0032444F"/>
    <w:rsid w:val="00324455"/>
    <w:rsid w:val="00324F04"/>
    <w:rsid w:val="00325424"/>
    <w:rsid w:val="00325955"/>
    <w:rsid w:val="00325D35"/>
    <w:rsid w:val="00326529"/>
    <w:rsid w:val="00327379"/>
    <w:rsid w:val="0032750B"/>
    <w:rsid w:val="0032751B"/>
    <w:rsid w:val="0032758F"/>
    <w:rsid w:val="00327CBC"/>
    <w:rsid w:val="00327E8D"/>
    <w:rsid w:val="00330593"/>
    <w:rsid w:val="003309D9"/>
    <w:rsid w:val="0033113A"/>
    <w:rsid w:val="003314BE"/>
    <w:rsid w:val="0033159D"/>
    <w:rsid w:val="003318C1"/>
    <w:rsid w:val="0033248D"/>
    <w:rsid w:val="00332800"/>
    <w:rsid w:val="0033298F"/>
    <w:rsid w:val="00332DAB"/>
    <w:rsid w:val="00333217"/>
    <w:rsid w:val="00333E51"/>
    <w:rsid w:val="003346EF"/>
    <w:rsid w:val="00334841"/>
    <w:rsid w:val="00334B23"/>
    <w:rsid w:val="0033579C"/>
    <w:rsid w:val="003358E8"/>
    <w:rsid w:val="0033625D"/>
    <w:rsid w:val="00336720"/>
    <w:rsid w:val="00336C8B"/>
    <w:rsid w:val="00337AB5"/>
    <w:rsid w:val="003400C5"/>
    <w:rsid w:val="003401B2"/>
    <w:rsid w:val="0034105F"/>
    <w:rsid w:val="00341592"/>
    <w:rsid w:val="00341D78"/>
    <w:rsid w:val="00342688"/>
    <w:rsid w:val="003426D9"/>
    <w:rsid w:val="00343084"/>
    <w:rsid w:val="003434E8"/>
    <w:rsid w:val="00343A18"/>
    <w:rsid w:val="003442E2"/>
    <w:rsid w:val="003448E9"/>
    <w:rsid w:val="00344AB1"/>
    <w:rsid w:val="00344DC5"/>
    <w:rsid w:val="003458A9"/>
    <w:rsid w:val="00346066"/>
    <w:rsid w:val="00346F08"/>
    <w:rsid w:val="0034723B"/>
    <w:rsid w:val="00347A01"/>
    <w:rsid w:val="00347A4E"/>
    <w:rsid w:val="003504FB"/>
    <w:rsid w:val="00350A95"/>
    <w:rsid w:val="00350EAB"/>
    <w:rsid w:val="00350ED2"/>
    <w:rsid w:val="00351034"/>
    <w:rsid w:val="00351238"/>
    <w:rsid w:val="003512E5"/>
    <w:rsid w:val="00351B20"/>
    <w:rsid w:val="003527B3"/>
    <w:rsid w:val="00353E97"/>
    <w:rsid w:val="00353FE8"/>
    <w:rsid w:val="003540E3"/>
    <w:rsid w:val="0035470C"/>
    <w:rsid w:val="003552C0"/>
    <w:rsid w:val="003557D5"/>
    <w:rsid w:val="003565BA"/>
    <w:rsid w:val="003565F7"/>
    <w:rsid w:val="00356784"/>
    <w:rsid w:val="0035737D"/>
    <w:rsid w:val="00360291"/>
    <w:rsid w:val="00360619"/>
    <w:rsid w:val="0036098A"/>
    <w:rsid w:val="00360AC9"/>
    <w:rsid w:val="00360D81"/>
    <w:rsid w:val="00360D8D"/>
    <w:rsid w:val="00361449"/>
    <w:rsid w:val="00361521"/>
    <w:rsid w:val="003617AC"/>
    <w:rsid w:val="003625D8"/>
    <w:rsid w:val="003627AD"/>
    <w:rsid w:val="003627F3"/>
    <w:rsid w:val="00363631"/>
    <w:rsid w:val="003636FA"/>
    <w:rsid w:val="0036442A"/>
    <w:rsid w:val="00364FF6"/>
    <w:rsid w:val="00365252"/>
    <w:rsid w:val="00365284"/>
    <w:rsid w:val="00366473"/>
    <w:rsid w:val="00366D7A"/>
    <w:rsid w:val="00367943"/>
    <w:rsid w:val="00370006"/>
    <w:rsid w:val="0037000C"/>
    <w:rsid w:val="00370429"/>
    <w:rsid w:val="00370F6A"/>
    <w:rsid w:val="003714E6"/>
    <w:rsid w:val="00371CD2"/>
    <w:rsid w:val="0037270E"/>
    <w:rsid w:val="00372C42"/>
    <w:rsid w:val="00373064"/>
    <w:rsid w:val="003731BB"/>
    <w:rsid w:val="003733FA"/>
    <w:rsid w:val="00373538"/>
    <w:rsid w:val="00373AD0"/>
    <w:rsid w:val="003744A8"/>
    <w:rsid w:val="003763E4"/>
    <w:rsid w:val="0037665F"/>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8D4"/>
    <w:rsid w:val="00390C8E"/>
    <w:rsid w:val="00390E2D"/>
    <w:rsid w:val="0039114F"/>
    <w:rsid w:val="0039171C"/>
    <w:rsid w:val="00391823"/>
    <w:rsid w:val="00391AF4"/>
    <w:rsid w:val="00392B86"/>
    <w:rsid w:val="00392CB8"/>
    <w:rsid w:val="00393231"/>
    <w:rsid w:val="00393C15"/>
    <w:rsid w:val="003943CA"/>
    <w:rsid w:val="00394571"/>
    <w:rsid w:val="003953CF"/>
    <w:rsid w:val="00395618"/>
    <w:rsid w:val="003957A8"/>
    <w:rsid w:val="003960B6"/>
    <w:rsid w:val="0039630E"/>
    <w:rsid w:val="00396B7F"/>
    <w:rsid w:val="00397373"/>
    <w:rsid w:val="00397DF2"/>
    <w:rsid w:val="003A01F9"/>
    <w:rsid w:val="003A1A45"/>
    <w:rsid w:val="003A1DE8"/>
    <w:rsid w:val="003A1F30"/>
    <w:rsid w:val="003A2855"/>
    <w:rsid w:val="003A36AF"/>
    <w:rsid w:val="003A3B8E"/>
    <w:rsid w:val="003A3C32"/>
    <w:rsid w:val="003A3E93"/>
    <w:rsid w:val="003A4101"/>
    <w:rsid w:val="003A439C"/>
    <w:rsid w:val="003A553F"/>
    <w:rsid w:val="003A638E"/>
    <w:rsid w:val="003A6E08"/>
    <w:rsid w:val="003A6E47"/>
    <w:rsid w:val="003A701B"/>
    <w:rsid w:val="003A703D"/>
    <w:rsid w:val="003A7115"/>
    <w:rsid w:val="003A75CE"/>
    <w:rsid w:val="003A769B"/>
    <w:rsid w:val="003B0820"/>
    <w:rsid w:val="003B087E"/>
    <w:rsid w:val="003B0EFF"/>
    <w:rsid w:val="003B1ED2"/>
    <w:rsid w:val="003B1EF4"/>
    <w:rsid w:val="003B2457"/>
    <w:rsid w:val="003B249B"/>
    <w:rsid w:val="003B3306"/>
    <w:rsid w:val="003B331B"/>
    <w:rsid w:val="003B3843"/>
    <w:rsid w:val="003B3F2C"/>
    <w:rsid w:val="003B43ED"/>
    <w:rsid w:val="003B45D0"/>
    <w:rsid w:val="003B4A93"/>
    <w:rsid w:val="003B50E8"/>
    <w:rsid w:val="003B50ED"/>
    <w:rsid w:val="003B573C"/>
    <w:rsid w:val="003B68B3"/>
    <w:rsid w:val="003B7024"/>
    <w:rsid w:val="003B7153"/>
    <w:rsid w:val="003B715F"/>
    <w:rsid w:val="003B789C"/>
    <w:rsid w:val="003B7BBB"/>
    <w:rsid w:val="003C0107"/>
    <w:rsid w:val="003C126D"/>
    <w:rsid w:val="003C196E"/>
    <w:rsid w:val="003C1A0A"/>
    <w:rsid w:val="003C1D50"/>
    <w:rsid w:val="003C2534"/>
    <w:rsid w:val="003C3416"/>
    <w:rsid w:val="003C3888"/>
    <w:rsid w:val="003C3F44"/>
    <w:rsid w:val="003C5017"/>
    <w:rsid w:val="003C64C0"/>
    <w:rsid w:val="003C65E9"/>
    <w:rsid w:val="003C6DAC"/>
    <w:rsid w:val="003C7404"/>
    <w:rsid w:val="003C7FFB"/>
    <w:rsid w:val="003D090F"/>
    <w:rsid w:val="003D0A88"/>
    <w:rsid w:val="003D131D"/>
    <w:rsid w:val="003D1F41"/>
    <w:rsid w:val="003D23E1"/>
    <w:rsid w:val="003D2439"/>
    <w:rsid w:val="003D28D9"/>
    <w:rsid w:val="003D2A03"/>
    <w:rsid w:val="003D2E17"/>
    <w:rsid w:val="003D3409"/>
    <w:rsid w:val="003D37B2"/>
    <w:rsid w:val="003D3C96"/>
    <w:rsid w:val="003D3E7C"/>
    <w:rsid w:val="003D3F19"/>
    <w:rsid w:val="003D40E1"/>
    <w:rsid w:val="003D5061"/>
    <w:rsid w:val="003D5846"/>
    <w:rsid w:val="003D5D5E"/>
    <w:rsid w:val="003D6443"/>
    <w:rsid w:val="003D6508"/>
    <w:rsid w:val="003D6804"/>
    <w:rsid w:val="003D6D3F"/>
    <w:rsid w:val="003D70B8"/>
    <w:rsid w:val="003D7C0C"/>
    <w:rsid w:val="003D7F76"/>
    <w:rsid w:val="003E060E"/>
    <w:rsid w:val="003E06CB"/>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0333"/>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AB2"/>
    <w:rsid w:val="003F5BA3"/>
    <w:rsid w:val="003F5F1F"/>
    <w:rsid w:val="003F6017"/>
    <w:rsid w:val="003F6055"/>
    <w:rsid w:val="003F68D1"/>
    <w:rsid w:val="003F74EC"/>
    <w:rsid w:val="004000FD"/>
    <w:rsid w:val="00400445"/>
    <w:rsid w:val="00400EBD"/>
    <w:rsid w:val="00400F3F"/>
    <w:rsid w:val="00400F4B"/>
    <w:rsid w:val="00400F6B"/>
    <w:rsid w:val="004010F9"/>
    <w:rsid w:val="004015A6"/>
    <w:rsid w:val="004017BD"/>
    <w:rsid w:val="00401A43"/>
    <w:rsid w:val="0040271E"/>
    <w:rsid w:val="00402988"/>
    <w:rsid w:val="004029F1"/>
    <w:rsid w:val="004033AC"/>
    <w:rsid w:val="00403808"/>
    <w:rsid w:val="00403F4B"/>
    <w:rsid w:val="00404726"/>
    <w:rsid w:val="00404C2A"/>
    <w:rsid w:val="0040520D"/>
    <w:rsid w:val="00405A62"/>
    <w:rsid w:val="00405B58"/>
    <w:rsid w:val="00406AC9"/>
    <w:rsid w:val="00406BC5"/>
    <w:rsid w:val="00406BD8"/>
    <w:rsid w:val="0040738B"/>
    <w:rsid w:val="00410F84"/>
    <w:rsid w:val="0041134D"/>
    <w:rsid w:val="00411964"/>
    <w:rsid w:val="00411A32"/>
    <w:rsid w:val="00411D2F"/>
    <w:rsid w:val="00412A27"/>
    <w:rsid w:val="00412D6C"/>
    <w:rsid w:val="00413C50"/>
    <w:rsid w:val="004145ED"/>
    <w:rsid w:val="00414C49"/>
    <w:rsid w:val="00415A7A"/>
    <w:rsid w:val="00415C96"/>
    <w:rsid w:val="00416430"/>
    <w:rsid w:val="00416D1F"/>
    <w:rsid w:val="00417072"/>
    <w:rsid w:val="004176BF"/>
    <w:rsid w:val="00417FE8"/>
    <w:rsid w:val="00420B27"/>
    <w:rsid w:val="00420DBC"/>
    <w:rsid w:val="00421B53"/>
    <w:rsid w:val="00422213"/>
    <w:rsid w:val="004225F4"/>
    <w:rsid w:val="00423518"/>
    <w:rsid w:val="00423A0E"/>
    <w:rsid w:val="00423D3C"/>
    <w:rsid w:val="00423D57"/>
    <w:rsid w:val="00424295"/>
    <w:rsid w:val="00424309"/>
    <w:rsid w:val="004246FF"/>
    <w:rsid w:val="0042583C"/>
    <w:rsid w:val="00425AF1"/>
    <w:rsid w:val="00426B9F"/>
    <w:rsid w:val="004272DF"/>
    <w:rsid w:val="004273C4"/>
    <w:rsid w:val="004275AA"/>
    <w:rsid w:val="0043124B"/>
    <w:rsid w:val="00431409"/>
    <w:rsid w:val="004315F1"/>
    <w:rsid w:val="004316B6"/>
    <w:rsid w:val="0043182F"/>
    <w:rsid w:val="00432742"/>
    <w:rsid w:val="004333B0"/>
    <w:rsid w:val="00433B62"/>
    <w:rsid w:val="00433B84"/>
    <w:rsid w:val="00434DD3"/>
    <w:rsid w:val="004353A1"/>
    <w:rsid w:val="0043552F"/>
    <w:rsid w:val="0043623D"/>
    <w:rsid w:val="00436CF8"/>
    <w:rsid w:val="00437168"/>
    <w:rsid w:val="00440E97"/>
    <w:rsid w:val="0044151C"/>
    <w:rsid w:val="00441B69"/>
    <w:rsid w:val="00442276"/>
    <w:rsid w:val="00442A80"/>
    <w:rsid w:val="00442C91"/>
    <w:rsid w:val="004430B4"/>
    <w:rsid w:val="0044312C"/>
    <w:rsid w:val="00443B10"/>
    <w:rsid w:val="00443B53"/>
    <w:rsid w:val="00443FCA"/>
    <w:rsid w:val="00444495"/>
    <w:rsid w:val="00444D16"/>
    <w:rsid w:val="00444EFA"/>
    <w:rsid w:val="004455C0"/>
    <w:rsid w:val="004456FB"/>
    <w:rsid w:val="0044578D"/>
    <w:rsid w:val="00446A9A"/>
    <w:rsid w:val="00446C3F"/>
    <w:rsid w:val="00446FF0"/>
    <w:rsid w:val="004473B4"/>
    <w:rsid w:val="0044793C"/>
    <w:rsid w:val="004509FB"/>
    <w:rsid w:val="004515E8"/>
    <w:rsid w:val="00451832"/>
    <w:rsid w:val="00451E7D"/>
    <w:rsid w:val="004525BB"/>
    <w:rsid w:val="00452D23"/>
    <w:rsid w:val="004539CF"/>
    <w:rsid w:val="00453AE2"/>
    <w:rsid w:val="00453B10"/>
    <w:rsid w:val="004540FD"/>
    <w:rsid w:val="00454F46"/>
    <w:rsid w:val="00455A38"/>
    <w:rsid w:val="00455CAF"/>
    <w:rsid w:val="0045617A"/>
    <w:rsid w:val="004563FC"/>
    <w:rsid w:val="00456445"/>
    <w:rsid w:val="004573D0"/>
    <w:rsid w:val="004577FB"/>
    <w:rsid w:val="00457B09"/>
    <w:rsid w:val="00457C74"/>
    <w:rsid w:val="00460A3D"/>
    <w:rsid w:val="00462A7C"/>
    <w:rsid w:val="00463598"/>
    <w:rsid w:val="004648C6"/>
    <w:rsid w:val="00464B14"/>
    <w:rsid w:val="00464ECC"/>
    <w:rsid w:val="0046513A"/>
    <w:rsid w:val="004668E8"/>
    <w:rsid w:val="00466E11"/>
    <w:rsid w:val="00466F70"/>
    <w:rsid w:val="00467639"/>
    <w:rsid w:val="004677AA"/>
    <w:rsid w:val="00467FF5"/>
    <w:rsid w:val="0047010E"/>
    <w:rsid w:val="00470587"/>
    <w:rsid w:val="00470977"/>
    <w:rsid w:val="004721E1"/>
    <w:rsid w:val="0047242D"/>
    <w:rsid w:val="00472552"/>
    <w:rsid w:val="0047264E"/>
    <w:rsid w:val="0047289B"/>
    <w:rsid w:val="004729DB"/>
    <w:rsid w:val="00472A5C"/>
    <w:rsid w:val="00472E35"/>
    <w:rsid w:val="004730A8"/>
    <w:rsid w:val="00473337"/>
    <w:rsid w:val="00473358"/>
    <w:rsid w:val="004735FA"/>
    <w:rsid w:val="00473B72"/>
    <w:rsid w:val="00473C26"/>
    <w:rsid w:val="00474429"/>
    <w:rsid w:val="004746D1"/>
    <w:rsid w:val="004751C8"/>
    <w:rsid w:val="00476972"/>
    <w:rsid w:val="00476A20"/>
    <w:rsid w:val="00476B9B"/>
    <w:rsid w:val="00477240"/>
    <w:rsid w:val="004772B6"/>
    <w:rsid w:val="004772F5"/>
    <w:rsid w:val="00477429"/>
    <w:rsid w:val="004776C6"/>
    <w:rsid w:val="0048005E"/>
    <w:rsid w:val="0048016A"/>
    <w:rsid w:val="0048059A"/>
    <w:rsid w:val="00481232"/>
    <w:rsid w:val="00481643"/>
    <w:rsid w:val="0048169E"/>
    <w:rsid w:val="00481CA9"/>
    <w:rsid w:val="00481DF4"/>
    <w:rsid w:val="0048233C"/>
    <w:rsid w:val="004829D5"/>
    <w:rsid w:val="0048398B"/>
    <w:rsid w:val="004839E7"/>
    <w:rsid w:val="00483DE4"/>
    <w:rsid w:val="00484AF1"/>
    <w:rsid w:val="00485AD7"/>
    <w:rsid w:val="0048613C"/>
    <w:rsid w:val="00486B05"/>
    <w:rsid w:val="00486EF2"/>
    <w:rsid w:val="00486F84"/>
    <w:rsid w:val="004872BB"/>
    <w:rsid w:val="00487541"/>
    <w:rsid w:val="0049030A"/>
    <w:rsid w:val="004903A5"/>
    <w:rsid w:val="0049086E"/>
    <w:rsid w:val="00490CB9"/>
    <w:rsid w:val="00490CCD"/>
    <w:rsid w:val="00491029"/>
    <w:rsid w:val="0049116A"/>
    <w:rsid w:val="00491765"/>
    <w:rsid w:val="00491BE1"/>
    <w:rsid w:val="00491ECD"/>
    <w:rsid w:val="0049248F"/>
    <w:rsid w:val="00492633"/>
    <w:rsid w:val="0049403A"/>
    <w:rsid w:val="00494DB2"/>
    <w:rsid w:val="0049599E"/>
    <w:rsid w:val="00496171"/>
    <w:rsid w:val="00496BB6"/>
    <w:rsid w:val="00496E8A"/>
    <w:rsid w:val="004972FD"/>
    <w:rsid w:val="00497DAE"/>
    <w:rsid w:val="00497F45"/>
    <w:rsid w:val="004A12DC"/>
    <w:rsid w:val="004A1BAF"/>
    <w:rsid w:val="004A28B9"/>
    <w:rsid w:val="004A290F"/>
    <w:rsid w:val="004A29B4"/>
    <w:rsid w:val="004A31BF"/>
    <w:rsid w:val="004A3353"/>
    <w:rsid w:val="004A34C7"/>
    <w:rsid w:val="004A3E39"/>
    <w:rsid w:val="004A44CC"/>
    <w:rsid w:val="004A5993"/>
    <w:rsid w:val="004A66BF"/>
    <w:rsid w:val="004A66C5"/>
    <w:rsid w:val="004A67D0"/>
    <w:rsid w:val="004A698C"/>
    <w:rsid w:val="004A6DF4"/>
    <w:rsid w:val="004A76C2"/>
    <w:rsid w:val="004A771A"/>
    <w:rsid w:val="004A7A88"/>
    <w:rsid w:val="004A7AFD"/>
    <w:rsid w:val="004B066A"/>
    <w:rsid w:val="004B144B"/>
    <w:rsid w:val="004B14B9"/>
    <w:rsid w:val="004B1692"/>
    <w:rsid w:val="004B1F4F"/>
    <w:rsid w:val="004B2585"/>
    <w:rsid w:val="004B2B34"/>
    <w:rsid w:val="004B2F62"/>
    <w:rsid w:val="004B31EF"/>
    <w:rsid w:val="004B50D0"/>
    <w:rsid w:val="004B56FF"/>
    <w:rsid w:val="004B5830"/>
    <w:rsid w:val="004B58F6"/>
    <w:rsid w:val="004B5FC3"/>
    <w:rsid w:val="004B65F0"/>
    <w:rsid w:val="004B6749"/>
    <w:rsid w:val="004B6869"/>
    <w:rsid w:val="004B6A27"/>
    <w:rsid w:val="004B6D34"/>
    <w:rsid w:val="004B6E1C"/>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C73D0"/>
    <w:rsid w:val="004D0165"/>
    <w:rsid w:val="004D03D5"/>
    <w:rsid w:val="004D08B1"/>
    <w:rsid w:val="004D11AC"/>
    <w:rsid w:val="004D136E"/>
    <w:rsid w:val="004D1683"/>
    <w:rsid w:val="004D26CA"/>
    <w:rsid w:val="004D2AFB"/>
    <w:rsid w:val="004D2DE4"/>
    <w:rsid w:val="004D31EC"/>
    <w:rsid w:val="004D3652"/>
    <w:rsid w:val="004D37B8"/>
    <w:rsid w:val="004D3994"/>
    <w:rsid w:val="004D3CD0"/>
    <w:rsid w:val="004D40BE"/>
    <w:rsid w:val="004D4154"/>
    <w:rsid w:val="004D4B46"/>
    <w:rsid w:val="004D4D48"/>
    <w:rsid w:val="004D4EC9"/>
    <w:rsid w:val="004D5AC0"/>
    <w:rsid w:val="004D5FA5"/>
    <w:rsid w:val="004D6782"/>
    <w:rsid w:val="004D6A9D"/>
    <w:rsid w:val="004D707E"/>
    <w:rsid w:val="004D7861"/>
    <w:rsid w:val="004E00A6"/>
    <w:rsid w:val="004E0C39"/>
    <w:rsid w:val="004E0E81"/>
    <w:rsid w:val="004E1630"/>
    <w:rsid w:val="004E1E40"/>
    <w:rsid w:val="004E2199"/>
    <w:rsid w:val="004E247F"/>
    <w:rsid w:val="004E24F5"/>
    <w:rsid w:val="004E25E8"/>
    <w:rsid w:val="004E25EB"/>
    <w:rsid w:val="004E36A3"/>
    <w:rsid w:val="004E3A5B"/>
    <w:rsid w:val="004E3E1B"/>
    <w:rsid w:val="004E411E"/>
    <w:rsid w:val="004E5562"/>
    <w:rsid w:val="004E55B3"/>
    <w:rsid w:val="004E5F51"/>
    <w:rsid w:val="004E60D2"/>
    <w:rsid w:val="004E67E2"/>
    <w:rsid w:val="004E75BE"/>
    <w:rsid w:val="004E7701"/>
    <w:rsid w:val="004E785E"/>
    <w:rsid w:val="004E79C5"/>
    <w:rsid w:val="004E7B98"/>
    <w:rsid w:val="004F0260"/>
    <w:rsid w:val="004F05A2"/>
    <w:rsid w:val="004F072F"/>
    <w:rsid w:val="004F0874"/>
    <w:rsid w:val="004F08A4"/>
    <w:rsid w:val="004F1752"/>
    <w:rsid w:val="004F1A26"/>
    <w:rsid w:val="004F20E1"/>
    <w:rsid w:val="004F2691"/>
    <w:rsid w:val="004F2FB7"/>
    <w:rsid w:val="004F340A"/>
    <w:rsid w:val="004F5309"/>
    <w:rsid w:val="004F594D"/>
    <w:rsid w:val="004F6223"/>
    <w:rsid w:val="004F7024"/>
    <w:rsid w:val="004F74F5"/>
    <w:rsid w:val="00500078"/>
    <w:rsid w:val="005009FF"/>
    <w:rsid w:val="00501220"/>
    <w:rsid w:val="005012D8"/>
    <w:rsid w:val="005016A8"/>
    <w:rsid w:val="00501757"/>
    <w:rsid w:val="00502183"/>
    <w:rsid w:val="005021E3"/>
    <w:rsid w:val="0050245D"/>
    <w:rsid w:val="0050251C"/>
    <w:rsid w:val="0050257B"/>
    <w:rsid w:val="0050280D"/>
    <w:rsid w:val="0050324C"/>
    <w:rsid w:val="00503842"/>
    <w:rsid w:val="00503FBF"/>
    <w:rsid w:val="00504A64"/>
    <w:rsid w:val="00504A76"/>
    <w:rsid w:val="00504C64"/>
    <w:rsid w:val="00504D35"/>
    <w:rsid w:val="005053A3"/>
    <w:rsid w:val="005055E2"/>
    <w:rsid w:val="0050575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A71"/>
    <w:rsid w:val="00513CB6"/>
    <w:rsid w:val="00513D70"/>
    <w:rsid w:val="00513E3F"/>
    <w:rsid w:val="00513FDB"/>
    <w:rsid w:val="0051481E"/>
    <w:rsid w:val="00514C47"/>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85E"/>
    <w:rsid w:val="00523BF7"/>
    <w:rsid w:val="00523C85"/>
    <w:rsid w:val="00523CB0"/>
    <w:rsid w:val="00523CC6"/>
    <w:rsid w:val="00524361"/>
    <w:rsid w:val="00524EE4"/>
    <w:rsid w:val="00525251"/>
    <w:rsid w:val="00526069"/>
    <w:rsid w:val="005261BC"/>
    <w:rsid w:val="00526711"/>
    <w:rsid w:val="0052698D"/>
    <w:rsid w:val="00526BB4"/>
    <w:rsid w:val="00526C1A"/>
    <w:rsid w:val="00526D63"/>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3B5"/>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BCA"/>
    <w:rsid w:val="00542C3E"/>
    <w:rsid w:val="005432FA"/>
    <w:rsid w:val="00543860"/>
    <w:rsid w:val="00543D60"/>
    <w:rsid w:val="00543F40"/>
    <w:rsid w:val="005441C8"/>
    <w:rsid w:val="00544824"/>
    <w:rsid w:val="00544867"/>
    <w:rsid w:val="00544A2A"/>
    <w:rsid w:val="00544B40"/>
    <w:rsid w:val="0054517D"/>
    <w:rsid w:val="00545239"/>
    <w:rsid w:val="00545677"/>
    <w:rsid w:val="00545ADF"/>
    <w:rsid w:val="00545D32"/>
    <w:rsid w:val="0054600F"/>
    <w:rsid w:val="00546665"/>
    <w:rsid w:val="0054670D"/>
    <w:rsid w:val="00546B31"/>
    <w:rsid w:val="00547123"/>
    <w:rsid w:val="005474C2"/>
    <w:rsid w:val="00547898"/>
    <w:rsid w:val="005478EE"/>
    <w:rsid w:val="005501E9"/>
    <w:rsid w:val="0055032E"/>
    <w:rsid w:val="0055066B"/>
    <w:rsid w:val="00550A27"/>
    <w:rsid w:val="00550B52"/>
    <w:rsid w:val="00550BA7"/>
    <w:rsid w:val="00550E43"/>
    <w:rsid w:val="00550E5C"/>
    <w:rsid w:val="0055124F"/>
    <w:rsid w:val="005512A5"/>
    <w:rsid w:val="00551A26"/>
    <w:rsid w:val="00553025"/>
    <w:rsid w:val="0055356A"/>
    <w:rsid w:val="005537BC"/>
    <w:rsid w:val="00553CD0"/>
    <w:rsid w:val="00554492"/>
    <w:rsid w:val="00554B27"/>
    <w:rsid w:val="00554B6D"/>
    <w:rsid w:val="0055517A"/>
    <w:rsid w:val="0055547C"/>
    <w:rsid w:val="005555AB"/>
    <w:rsid w:val="005559E5"/>
    <w:rsid w:val="00556183"/>
    <w:rsid w:val="00556BCA"/>
    <w:rsid w:val="00556E47"/>
    <w:rsid w:val="00556E9D"/>
    <w:rsid w:val="00556F18"/>
    <w:rsid w:val="00557810"/>
    <w:rsid w:val="005602D4"/>
    <w:rsid w:val="00560558"/>
    <w:rsid w:val="0056066F"/>
    <w:rsid w:val="005609D1"/>
    <w:rsid w:val="00560A1B"/>
    <w:rsid w:val="00560AB0"/>
    <w:rsid w:val="00560F89"/>
    <w:rsid w:val="005610FD"/>
    <w:rsid w:val="0056156E"/>
    <w:rsid w:val="005615A4"/>
    <w:rsid w:val="00561702"/>
    <w:rsid w:val="0056221A"/>
    <w:rsid w:val="005623AD"/>
    <w:rsid w:val="005625E1"/>
    <w:rsid w:val="00562AF2"/>
    <w:rsid w:val="005633CF"/>
    <w:rsid w:val="00563B56"/>
    <w:rsid w:val="00563B88"/>
    <w:rsid w:val="005642F9"/>
    <w:rsid w:val="005656B6"/>
    <w:rsid w:val="00565AA1"/>
    <w:rsid w:val="00565E6A"/>
    <w:rsid w:val="00566E19"/>
    <w:rsid w:val="00566EFB"/>
    <w:rsid w:val="00567025"/>
    <w:rsid w:val="00567064"/>
    <w:rsid w:val="005676A9"/>
    <w:rsid w:val="005679C1"/>
    <w:rsid w:val="00567A07"/>
    <w:rsid w:val="00567A0E"/>
    <w:rsid w:val="00567E71"/>
    <w:rsid w:val="005701AE"/>
    <w:rsid w:val="0057078B"/>
    <w:rsid w:val="00570C00"/>
    <w:rsid w:val="00571085"/>
    <w:rsid w:val="005710A0"/>
    <w:rsid w:val="0057117E"/>
    <w:rsid w:val="0057128C"/>
    <w:rsid w:val="005713D9"/>
    <w:rsid w:val="005717BB"/>
    <w:rsid w:val="00571FBE"/>
    <w:rsid w:val="00572877"/>
    <w:rsid w:val="005731CB"/>
    <w:rsid w:val="0057330E"/>
    <w:rsid w:val="00573B42"/>
    <w:rsid w:val="00573DCC"/>
    <w:rsid w:val="00573EB7"/>
    <w:rsid w:val="00573F3D"/>
    <w:rsid w:val="00573FC9"/>
    <w:rsid w:val="0057462D"/>
    <w:rsid w:val="00575BFC"/>
    <w:rsid w:val="00575FC5"/>
    <w:rsid w:val="00575FF3"/>
    <w:rsid w:val="00576317"/>
    <w:rsid w:val="00576FFF"/>
    <w:rsid w:val="00577292"/>
    <w:rsid w:val="005778A6"/>
    <w:rsid w:val="00580364"/>
    <w:rsid w:val="00580576"/>
    <w:rsid w:val="005805EF"/>
    <w:rsid w:val="00580751"/>
    <w:rsid w:val="00581792"/>
    <w:rsid w:val="005817A6"/>
    <w:rsid w:val="005821D3"/>
    <w:rsid w:val="00582863"/>
    <w:rsid w:val="005837E3"/>
    <w:rsid w:val="00583ABA"/>
    <w:rsid w:val="00583D23"/>
    <w:rsid w:val="00584507"/>
    <w:rsid w:val="00584645"/>
    <w:rsid w:val="00584B1C"/>
    <w:rsid w:val="00584B39"/>
    <w:rsid w:val="0058536E"/>
    <w:rsid w:val="00585516"/>
    <w:rsid w:val="005857A3"/>
    <w:rsid w:val="00585C62"/>
    <w:rsid w:val="00585E58"/>
    <w:rsid w:val="00586096"/>
    <w:rsid w:val="005868FC"/>
    <w:rsid w:val="00586D9F"/>
    <w:rsid w:val="005875E7"/>
    <w:rsid w:val="00587799"/>
    <w:rsid w:val="00587979"/>
    <w:rsid w:val="00590AC1"/>
    <w:rsid w:val="00590B94"/>
    <w:rsid w:val="00591220"/>
    <w:rsid w:val="0059163E"/>
    <w:rsid w:val="00591A44"/>
    <w:rsid w:val="00591D43"/>
    <w:rsid w:val="00591E0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056"/>
    <w:rsid w:val="005A18DD"/>
    <w:rsid w:val="005A1A9D"/>
    <w:rsid w:val="005A2138"/>
    <w:rsid w:val="005A23D7"/>
    <w:rsid w:val="005A2599"/>
    <w:rsid w:val="005A2BCF"/>
    <w:rsid w:val="005A2C11"/>
    <w:rsid w:val="005A2C28"/>
    <w:rsid w:val="005A3188"/>
    <w:rsid w:val="005A373C"/>
    <w:rsid w:val="005A3CEC"/>
    <w:rsid w:val="005A4217"/>
    <w:rsid w:val="005A459D"/>
    <w:rsid w:val="005A4795"/>
    <w:rsid w:val="005A49CF"/>
    <w:rsid w:val="005A4DD0"/>
    <w:rsid w:val="005A4F85"/>
    <w:rsid w:val="005A553E"/>
    <w:rsid w:val="005A573E"/>
    <w:rsid w:val="005A616B"/>
    <w:rsid w:val="005A6472"/>
    <w:rsid w:val="005A74F3"/>
    <w:rsid w:val="005B13D8"/>
    <w:rsid w:val="005B1841"/>
    <w:rsid w:val="005B18BB"/>
    <w:rsid w:val="005B1F19"/>
    <w:rsid w:val="005B258D"/>
    <w:rsid w:val="005B295B"/>
    <w:rsid w:val="005B3671"/>
    <w:rsid w:val="005B3D3B"/>
    <w:rsid w:val="005B413E"/>
    <w:rsid w:val="005B43B1"/>
    <w:rsid w:val="005B4AF6"/>
    <w:rsid w:val="005B5629"/>
    <w:rsid w:val="005B56C3"/>
    <w:rsid w:val="005B614B"/>
    <w:rsid w:val="005B6ADC"/>
    <w:rsid w:val="005B6DF5"/>
    <w:rsid w:val="005B7005"/>
    <w:rsid w:val="005B7195"/>
    <w:rsid w:val="005B7D81"/>
    <w:rsid w:val="005C0AAD"/>
    <w:rsid w:val="005C0AEE"/>
    <w:rsid w:val="005C0C08"/>
    <w:rsid w:val="005C19CD"/>
    <w:rsid w:val="005C1B6B"/>
    <w:rsid w:val="005C1E55"/>
    <w:rsid w:val="005C2450"/>
    <w:rsid w:val="005C24DD"/>
    <w:rsid w:val="005C2933"/>
    <w:rsid w:val="005C3365"/>
    <w:rsid w:val="005C47CE"/>
    <w:rsid w:val="005C4C04"/>
    <w:rsid w:val="005C51C3"/>
    <w:rsid w:val="005C65F3"/>
    <w:rsid w:val="005C6D5E"/>
    <w:rsid w:val="005D06CA"/>
    <w:rsid w:val="005D0B9E"/>
    <w:rsid w:val="005D0D8B"/>
    <w:rsid w:val="005D1867"/>
    <w:rsid w:val="005D1F7C"/>
    <w:rsid w:val="005D29BD"/>
    <w:rsid w:val="005D2CF9"/>
    <w:rsid w:val="005D31A2"/>
    <w:rsid w:val="005D3A3A"/>
    <w:rsid w:val="005D49C1"/>
    <w:rsid w:val="005D4E5B"/>
    <w:rsid w:val="005D595D"/>
    <w:rsid w:val="005D6105"/>
    <w:rsid w:val="005D73B2"/>
    <w:rsid w:val="005D7A0E"/>
    <w:rsid w:val="005D7A6F"/>
    <w:rsid w:val="005E00E8"/>
    <w:rsid w:val="005E01F7"/>
    <w:rsid w:val="005E02C3"/>
    <w:rsid w:val="005E04C0"/>
    <w:rsid w:val="005E107C"/>
    <w:rsid w:val="005E11B7"/>
    <w:rsid w:val="005E12F7"/>
    <w:rsid w:val="005E14B7"/>
    <w:rsid w:val="005E150E"/>
    <w:rsid w:val="005E18CA"/>
    <w:rsid w:val="005E3AB8"/>
    <w:rsid w:val="005E3AFB"/>
    <w:rsid w:val="005E45F0"/>
    <w:rsid w:val="005E5255"/>
    <w:rsid w:val="005E56E9"/>
    <w:rsid w:val="005E5906"/>
    <w:rsid w:val="005E5E4D"/>
    <w:rsid w:val="005E5F2B"/>
    <w:rsid w:val="005E61A6"/>
    <w:rsid w:val="005E66B9"/>
    <w:rsid w:val="005E68AB"/>
    <w:rsid w:val="005E6A79"/>
    <w:rsid w:val="005E6FA9"/>
    <w:rsid w:val="005E71C7"/>
    <w:rsid w:val="005E7281"/>
    <w:rsid w:val="005E75A1"/>
    <w:rsid w:val="005E75D1"/>
    <w:rsid w:val="005E7769"/>
    <w:rsid w:val="005F04BD"/>
    <w:rsid w:val="005F13D8"/>
    <w:rsid w:val="005F1597"/>
    <w:rsid w:val="005F15C6"/>
    <w:rsid w:val="005F1621"/>
    <w:rsid w:val="005F1C69"/>
    <w:rsid w:val="005F1D90"/>
    <w:rsid w:val="005F2664"/>
    <w:rsid w:val="005F29FF"/>
    <w:rsid w:val="005F2B8A"/>
    <w:rsid w:val="005F3721"/>
    <w:rsid w:val="005F3AF5"/>
    <w:rsid w:val="005F3CF8"/>
    <w:rsid w:val="005F402D"/>
    <w:rsid w:val="005F493C"/>
    <w:rsid w:val="005F4A96"/>
    <w:rsid w:val="005F54E8"/>
    <w:rsid w:val="005F5537"/>
    <w:rsid w:val="005F5623"/>
    <w:rsid w:val="005F6088"/>
    <w:rsid w:val="005F64C5"/>
    <w:rsid w:val="005F6D1A"/>
    <w:rsid w:val="005F6F41"/>
    <w:rsid w:val="005F6FA6"/>
    <w:rsid w:val="005F7876"/>
    <w:rsid w:val="005F7D2E"/>
    <w:rsid w:val="005F7FD1"/>
    <w:rsid w:val="00600179"/>
    <w:rsid w:val="00600329"/>
    <w:rsid w:val="00600709"/>
    <w:rsid w:val="00600954"/>
    <w:rsid w:val="00601047"/>
    <w:rsid w:val="00601A5F"/>
    <w:rsid w:val="00601B38"/>
    <w:rsid w:val="006021BA"/>
    <w:rsid w:val="00602219"/>
    <w:rsid w:val="006031CF"/>
    <w:rsid w:val="006032FE"/>
    <w:rsid w:val="0060334F"/>
    <w:rsid w:val="006037C1"/>
    <w:rsid w:val="00603B26"/>
    <w:rsid w:val="00603BD8"/>
    <w:rsid w:val="00603F9D"/>
    <w:rsid w:val="00604376"/>
    <w:rsid w:val="006054EF"/>
    <w:rsid w:val="00605A1A"/>
    <w:rsid w:val="00605D0B"/>
    <w:rsid w:val="00606502"/>
    <w:rsid w:val="006068D2"/>
    <w:rsid w:val="00606D0E"/>
    <w:rsid w:val="006070A5"/>
    <w:rsid w:val="00607AE0"/>
    <w:rsid w:val="006101B7"/>
    <w:rsid w:val="0061026A"/>
    <w:rsid w:val="006104AB"/>
    <w:rsid w:val="00610A0C"/>
    <w:rsid w:val="00610BCA"/>
    <w:rsid w:val="0061112A"/>
    <w:rsid w:val="0061115D"/>
    <w:rsid w:val="006116CB"/>
    <w:rsid w:val="00611990"/>
    <w:rsid w:val="00611C64"/>
    <w:rsid w:val="00612208"/>
    <w:rsid w:val="0061233B"/>
    <w:rsid w:val="006126E0"/>
    <w:rsid w:val="00612D6B"/>
    <w:rsid w:val="00612FE9"/>
    <w:rsid w:val="00613414"/>
    <w:rsid w:val="006135B8"/>
    <w:rsid w:val="00613651"/>
    <w:rsid w:val="00613654"/>
    <w:rsid w:val="00613901"/>
    <w:rsid w:val="00613A23"/>
    <w:rsid w:val="00614201"/>
    <w:rsid w:val="00614264"/>
    <w:rsid w:val="0061465D"/>
    <w:rsid w:val="0061586E"/>
    <w:rsid w:val="00615CC1"/>
    <w:rsid w:val="00615D3D"/>
    <w:rsid w:val="006166EC"/>
    <w:rsid w:val="006169A8"/>
    <w:rsid w:val="006176A2"/>
    <w:rsid w:val="00617BFF"/>
    <w:rsid w:val="0062048D"/>
    <w:rsid w:val="006208F9"/>
    <w:rsid w:val="0062142C"/>
    <w:rsid w:val="0062218C"/>
    <w:rsid w:val="0062240F"/>
    <w:rsid w:val="00622822"/>
    <w:rsid w:val="006234B9"/>
    <w:rsid w:val="0062354F"/>
    <w:rsid w:val="006235D4"/>
    <w:rsid w:val="00623805"/>
    <w:rsid w:val="00623A39"/>
    <w:rsid w:val="006240A1"/>
    <w:rsid w:val="006244A3"/>
    <w:rsid w:val="006249F9"/>
    <w:rsid w:val="00624D5D"/>
    <w:rsid w:val="00624F23"/>
    <w:rsid w:val="006256FB"/>
    <w:rsid w:val="00625D87"/>
    <w:rsid w:val="00626184"/>
    <w:rsid w:val="00626910"/>
    <w:rsid w:val="00630509"/>
    <w:rsid w:val="00631157"/>
    <w:rsid w:val="00631FEC"/>
    <w:rsid w:val="00632337"/>
    <w:rsid w:val="00632421"/>
    <w:rsid w:val="00632787"/>
    <w:rsid w:val="00633093"/>
    <w:rsid w:val="006330F7"/>
    <w:rsid w:val="006333BB"/>
    <w:rsid w:val="00633544"/>
    <w:rsid w:val="0063393C"/>
    <w:rsid w:val="00634018"/>
    <w:rsid w:val="006341C4"/>
    <w:rsid w:val="006343A0"/>
    <w:rsid w:val="006344D2"/>
    <w:rsid w:val="00635D7E"/>
    <w:rsid w:val="006373CF"/>
    <w:rsid w:val="006374E5"/>
    <w:rsid w:val="00637900"/>
    <w:rsid w:val="00640534"/>
    <w:rsid w:val="0064062B"/>
    <w:rsid w:val="00641F82"/>
    <w:rsid w:val="0064236B"/>
    <w:rsid w:val="00642434"/>
    <w:rsid w:val="00642C1B"/>
    <w:rsid w:val="0064338C"/>
    <w:rsid w:val="006436E2"/>
    <w:rsid w:val="00643905"/>
    <w:rsid w:val="00643C71"/>
    <w:rsid w:val="00643CBE"/>
    <w:rsid w:val="00643F16"/>
    <w:rsid w:val="0064587B"/>
    <w:rsid w:val="00645B21"/>
    <w:rsid w:val="00645B39"/>
    <w:rsid w:val="006461C2"/>
    <w:rsid w:val="00646D7C"/>
    <w:rsid w:val="006472E8"/>
    <w:rsid w:val="00647A06"/>
    <w:rsid w:val="00650450"/>
    <w:rsid w:val="006506C8"/>
    <w:rsid w:val="00650D8F"/>
    <w:rsid w:val="00650DF0"/>
    <w:rsid w:val="00651624"/>
    <w:rsid w:val="00651A80"/>
    <w:rsid w:val="00651F55"/>
    <w:rsid w:val="006523A9"/>
    <w:rsid w:val="00652559"/>
    <w:rsid w:val="006529CE"/>
    <w:rsid w:val="00652B69"/>
    <w:rsid w:val="00653132"/>
    <w:rsid w:val="00653156"/>
    <w:rsid w:val="00653639"/>
    <w:rsid w:val="006542CC"/>
    <w:rsid w:val="006542CE"/>
    <w:rsid w:val="00654504"/>
    <w:rsid w:val="00654E02"/>
    <w:rsid w:val="00655264"/>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87E"/>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5C"/>
    <w:rsid w:val="00683765"/>
    <w:rsid w:val="00684472"/>
    <w:rsid w:val="00684555"/>
    <w:rsid w:val="0068455A"/>
    <w:rsid w:val="00684718"/>
    <w:rsid w:val="00684CA9"/>
    <w:rsid w:val="0068532D"/>
    <w:rsid w:val="00685D47"/>
    <w:rsid w:val="00685DC9"/>
    <w:rsid w:val="00686B53"/>
    <w:rsid w:val="00686C12"/>
    <w:rsid w:val="00686E83"/>
    <w:rsid w:val="00686EC6"/>
    <w:rsid w:val="00687154"/>
    <w:rsid w:val="006877E7"/>
    <w:rsid w:val="00687F9C"/>
    <w:rsid w:val="006901B0"/>
    <w:rsid w:val="00690BFF"/>
    <w:rsid w:val="006911BA"/>
    <w:rsid w:val="00691249"/>
    <w:rsid w:val="0069173E"/>
    <w:rsid w:val="00691A36"/>
    <w:rsid w:val="00691C30"/>
    <w:rsid w:val="00691F50"/>
    <w:rsid w:val="006921F0"/>
    <w:rsid w:val="00692515"/>
    <w:rsid w:val="0069262E"/>
    <w:rsid w:val="00692FE6"/>
    <w:rsid w:val="006934D4"/>
    <w:rsid w:val="006935EB"/>
    <w:rsid w:val="006943B9"/>
    <w:rsid w:val="00694A23"/>
    <w:rsid w:val="00694CB1"/>
    <w:rsid w:val="00694E39"/>
    <w:rsid w:val="00695317"/>
    <w:rsid w:val="00695640"/>
    <w:rsid w:val="0069579C"/>
    <w:rsid w:val="00695B32"/>
    <w:rsid w:val="0069608B"/>
    <w:rsid w:val="006970BD"/>
    <w:rsid w:val="00697979"/>
    <w:rsid w:val="006A00B9"/>
    <w:rsid w:val="006A00F8"/>
    <w:rsid w:val="006A01CD"/>
    <w:rsid w:val="006A0B74"/>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013"/>
    <w:rsid w:val="006A66B9"/>
    <w:rsid w:val="006A6780"/>
    <w:rsid w:val="006A6F69"/>
    <w:rsid w:val="006A7262"/>
    <w:rsid w:val="006A7355"/>
    <w:rsid w:val="006A75B7"/>
    <w:rsid w:val="006A7678"/>
    <w:rsid w:val="006A7814"/>
    <w:rsid w:val="006B0C26"/>
    <w:rsid w:val="006B15FA"/>
    <w:rsid w:val="006B3099"/>
    <w:rsid w:val="006B3D35"/>
    <w:rsid w:val="006B4C48"/>
    <w:rsid w:val="006B4D26"/>
    <w:rsid w:val="006B4FA5"/>
    <w:rsid w:val="006B4FB3"/>
    <w:rsid w:val="006B53FF"/>
    <w:rsid w:val="006B5E42"/>
    <w:rsid w:val="006B67B3"/>
    <w:rsid w:val="006B6E01"/>
    <w:rsid w:val="006B6FD6"/>
    <w:rsid w:val="006B712F"/>
    <w:rsid w:val="006B7D3C"/>
    <w:rsid w:val="006B7F3B"/>
    <w:rsid w:val="006B7FB3"/>
    <w:rsid w:val="006C0401"/>
    <w:rsid w:val="006C1370"/>
    <w:rsid w:val="006C1D9A"/>
    <w:rsid w:val="006C1FB7"/>
    <w:rsid w:val="006C2078"/>
    <w:rsid w:val="006C2CE3"/>
    <w:rsid w:val="006C3F36"/>
    <w:rsid w:val="006C448D"/>
    <w:rsid w:val="006C460A"/>
    <w:rsid w:val="006C58B2"/>
    <w:rsid w:val="006C62D9"/>
    <w:rsid w:val="006C658C"/>
    <w:rsid w:val="006C7448"/>
    <w:rsid w:val="006C77F3"/>
    <w:rsid w:val="006C7E6E"/>
    <w:rsid w:val="006D0739"/>
    <w:rsid w:val="006D0A37"/>
    <w:rsid w:val="006D0A61"/>
    <w:rsid w:val="006D0D73"/>
    <w:rsid w:val="006D0EFF"/>
    <w:rsid w:val="006D1697"/>
    <w:rsid w:val="006D1C89"/>
    <w:rsid w:val="006D2570"/>
    <w:rsid w:val="006D2697"/>
    <w:rsid w:val="006D2C74"/>
    <w:rsid w:val="006D3055"/>
    <w:rsid w:val="006D31B1"/>
    <w:rsid w:val="006D338D"/>
    <w:rsid w:val="006D4959"/>
    <w:rsid w:val="006D498F"/>
    <w:rsid w:val="006D4A0C"/>
    <w:rsid w:val="006D4D28"/>
    <w:rsid w:val="006D4F10"/>
    <w:rsid w:val="006D579A"/>
    <w:rsid w:val="006D5F98"/>
    <w:rsid w:val="006D6042"/>
    <w:rsid w:val="006D6B0F"/>
    <w:rsid w:val="006D6C7C"/>
    <w:rsid w:val="006D704D"/>
    <w:rsid w:val="006D74C8"/>
    <w:rsid w:val="006D7A0A"/>
    <w:rsid w:val="006E07EE"/>
    <w:rsid w:val="006E1CA4"/>
    <w:rsid w:val="006E2700"/>
    <w:rsid w:val="006E2B27"/>
    <w:rsid w:val="006E2BCA"/>
    <w:rsid w:val="006E2C1E"/>
    <w:rsid w:val="006E2C95"/>
    <w:rsid w:val="006E3DE3"/>
    <w:rsid w:val="006E3F7C"/>
    <w:rsid w:val="006E4E63"/>
    <w:rsid w:val="006E51B0"/>
    <w:rsid w:val="006E6831"/>
    <w:rsid w:val="006E6AB9"/>
    <w:rsid w:val="006E712F"/>
    <w:rsid w:val="006E7643"/>
    <w:rsid w:val="006F052C"/>
    <w:rsid w:val="006F0AA8"/>
    <w:rsid w:val="006F0E96"/>
    <w:rsid w:val="006F0FB0"/>
    <w:rsid w:val="006F23DC"/>
    <w:rsid w:val="006F28D1"/>
    <w:rsid w:val="006F2FC7"/>
    <w:rsid w:val="006F3370"/>
    <w:rsid w:val="006F3BD8"/>
    <w:rsid w:val="006F3DE7"/>
    <w:rsid w:val="006F48C6"/>
    <w:rsid w:val="006F4942"/>
    <w:rsid w:val="006F4BAB"/>
    <w:rsid w:val="006F4D5D"/>
    <w:rsid w:val="006F502B"/>
    <w:rsid w:val="006F588B"/>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C7C"/>
    <w:rsid w:val="00701D1B"/>
    <w:rsid w:val="00701F73"/>
    <w:rsid w:val="007026A1"/>
    <w:rsid w:val="00703208"/>
    <w:rsid w:val="00703EE4"/>
    <w:rsid w:val="00704311"/>
    <w:rsid w:val="0070501F"/>
    <w:rsid w:val="0070505A"/>
    <w:rsid w:val="007051D4"/>
    <w:rsid w:val="00705A62"/>
    <w:rsid w:val="00705EF2"/>
    <w:rsid w:val="007063BC"/>
    <w:rsid w:val="00706E06"/>
    <w:rsid w:val="007070CB"/>
    <w:rsid w:val="00707AE2"/>
    <w:rsid w:val="00707F43"/>
    <w:rsid w:val="007100A6"/>
    <w:rsid w:val="007103DC"/>
    <w:rsid w:val="00710438"/>
    <w:rsid w:val="00710804"/>
    <w:rsid w:val="00710875"/>
    <w:rsid w:val="00710AC7"/>
    <w:rsid w:val="00710C04"/>
    <w:rsid w:val="00711B9A"/>
    <w:rsid w:val="00711F09"/>
    <w:rsid w:val="00712436"/>
    <w:rsid w:val="00712712"/>
    <w:rsid w:val="007128DF"/>
    <w:rsid w:val="00712956"/>
    <w:rsid w:val="00712CA2"/>
    <w:rsid w:val="00712CFD"/>
    <w:rsid w:val="00713071"/>
    <w:rsid w:val="0071344F"/>
    <w:rsid w:val="00713499"/>
    <w:rsid w:val="007135F9"/>
    <w:rsid w:val="007139AD"/>
    <w:rsid w:val="00713C16"/>
    <w:rsid w:val="00713CB9"/>
    <w:rsid w:val="00713E29"/>
    <w:rsid w:val="00714150"/>
    <w:rsid w:val="00714A0C"/>
    <w:rsid w:val="00714C2F"/>
    <w:rsid w:val="00714E63"/>
    <w:rsid w:val="007153F8"/>
    <w:rsid w:val="007154BD"/>
    <w:rsid w:val="00715A9F"/>
    <w:rsid w:val="00715BCC"/>
    <w:rsid w:val="0071646C"/>
    <w:rsid w:val="00716B02"/>
    <w:rsid w:val="00716B6B"/>
    <w:rsid w:val="00717459"/>
    <w:rsid w:val="0071780F"/>
    <w:rsid w:val="0071782F"/>
    <w:rsid w:val="00717932"/>
    <w:rsid w:val="00720410"/>
    <w:rsid w:val="00720543"/>
    <w:rsid w:val="00721AA4"/>
    <w:rsid w:val="00721C19"/>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09"/>
    <w:rsid w:val="007372D0"/>
    <w:rsid w:val="0073747C"/>
    <w:rsid w:val="00737B33"/>
    <w:rsid w:val="00737B45"/>
    <w:rsid w:val="00737DC3"/>
    <w:rsid w:val="0074053B"/>
    <w:rsid w:val="00740589"/>
    <w:rsid w:val="00740972"/>
    <w:rsid w:val="0074109D"/>
    <w:rsid w:val="0074121F"/>
    <w:rsid w:val="00741728"/>
    <w:rsid w:val="00742956"/>
    <w:rsid w:val="007438DC"/>
    <w:rsid w:val="00743A79"/>
    <w:rsid w:val="0074487E"/>
    <w:rsid w:val="00745238"/>
    <w:rsid w:val="00745321"/>
    <w:rsid w:val="0074569D"/>
    <w:rsid w:val="00746CBC"/>
    <w:rsid w:val="00747EFD"/>
    <w:rsid w:val="0075181C"/>
    <w:rsid w:val="00751DE7"/>
    <w:rsid w:val="00752372"/>
    <w:rsid w:val="00752539"/>
    <w:rsid w:val="007531D5"/>
    <w:rsid w:val="007532CD"/>
    <w:rsid w:val="00754230"/>
    <w:rsid w:val="00754F87"/>
    <w:rsid w:val="00755001"/>
    <w:rsid w:val="007552DE"/>
    <w:rsid w:val="00755716"/>
    <w:rsid w:val="00755DF0"/>
    <w:rsid w:val="00755E2A"/>
    <w:rsid w:val="0075632A"/>
    <w:rsid w:val="0075640C"/>
    <w:rsid w:val="00756774"/>
    <w:rsid w:val="00756B6B"/>
    <w:rsid w:val="0075717E"/>
    <w:rsid w:val="00757188"/>
    <w:rsid w:val="007571AC"/>
    <w:rsid w:val="007571E8"/>
    <w:rsid w:val="00757297"/>
    <w:rsid w:val="007572A5"/>
    <w:rsid w:val="007574CD"/>
    <w:rsid w:val="0076040D"/>
    <w:rsid w:val="007609C2"/>
    <w:rsid w:val="00760D75"/>
    <w:rsid w:val="00760F90"/>
    <w:rsid w:val="00760FDA"/>
    <w:rsid w:val="007616F9"/>
    <w:rsid w:val="00761BC4"/>
    <w:rsid w:val="00761FCB"/>
    <w:rsid w:val="0076289E"/>
    <w:rsid w:val="00762C41"/>
    <w:rsid w:val="00762D97"/>
    <w:rsid w:val="0076374D"/>
    <w:rsid w:val="007639FD"/>
    <w:rsid w:val="00763FE7"/>
    <w:rsid w:val="0076474C"/>
    <w:rsid w:val="00765329"/>
    <w:rsid w:val="0076552F"/>
    <w:rsid w:val="00765981"/>
    <w:rsid w:val="00765A04"/>
    <w:rsid w:val="00765AC4"/>
    <w:rsid w:val="00765FFA"/>
    <w:rsid w:val="0076683F"/>
    <w:rsid w:val="00766952"/>
    <w:rsid w:val="00766957"/>
    <w:rsid w:val="007673BE"/>
    <w:rsid w:val="00767572"/>
    <w:rsid w:val="00767626"/>
    <w:rsid w:val="0077053A"/>
    <w:rsid w:val="00770617"/>
    <w:rsid w:val="00770704"/>
    <w:rsid w:val="00770D6D"/>
    <w:rsid w:val="00772254"/>
    <w:rsid w:val="00772D72"/>
    <w:rsid w:val="00773007"/>
    <w:rsid w:val="00773228"/>
    <w:rsid w:val="00773294"/>
    <w:rsid w:val="00774526"/>
    <w:rsid w:val="00774A6A"/>
    <w:rsid w:val="007757FB"/>
    <w:rsid w:val="00775917"/>
    <w:rsid w:val="00775FC7"/>
    <w:rsid w:val="00776219"/>
    <w:rsid w:val="007764AA"/>
    <w:rsid w:val="007764BD"/>
    <w:rsid w:val="00777DA0"/>
    <w:rsid w:val="007803B3"/>
    <w:rsid w:val="007811DA"/>
    <w:rsid w:val="007813E0"/>
    <w:rsid w:val="007817D4"/>
    <w:rsid w:val="00781D8C"/>
    <w:rsid w:val="0078214E"/>
    <w:rsid w:val="0078220B"/>
    <w:rsid w:val="007822AE"/>
    <w:rsid w:val="007824CD"/>
    <w:rsid w:val="0078253F"/>
    <w:rsid w:val="007829C6"/>
    <w:rsid w:val="00782C45"/>
    <w:rsid w:val="00782D24"/>
    <w:rsid w:val="007830CE"/>
    <w:rsid w:val="0078344B"/>
    <w:rsid w:val="0078429D"/>
    <w:rsid w:val="0078480F"/>
    <w:rsid w:val="00784898"/>
    <w:rsid w:val="007854EB"/>
    <w:rsid w:val="00785A68"/>
    <w:rsid w:val="00785BBA"/>
    <w:rsid w:val="00785D38"/>
    <w:rsid w:val="007860B8"/>
    <w:rsid w:val="00786932"/>
    <w:rsid w:val="00786BDA"/>
    <w:rsid w:val="00786F87"/>
    <w:rsid w:val="00790A15"/>
    <w:rsid w:val="00790A84"/>
    <w:rsid w:val="00790D8F"/>
    <w:rsid w:val="00791070"/>
    <w:rsid w:val="00791134"/>
    <w:rsid w:val="007912EE"/>
    <w:rsid w:val="00791653"/>
    <w:rsid w:val="00791773"/>
    <w:rsid w:val="0079253F"/>
    <w:rsid w:val="007929AE"/>
    <w:rsid w:val="00792B8B"/>
    <w:rsid w:val="00792DB1"/>
    <w:rsid w:val="00792E07"/>
    <w:rsid w:val="0079328C"/>
    <w:rsid w:val="00793576"/>
    <w:rsid w:val="00793757"/>
    <w:rsid w:val="00793DB3"/>
    <w:rsid w:val="007947AF"/>
    <w:rsid w:val="00794FC1"/>
    <w:rsid w:val="0079551B"/>
    <w:rsid w:val="00795916"/>
    <w:rsid w:val="0079597A"/>
    <w:rsid w:val="00795ED0"/>
    <w:rsid w:val="007965C1"/>
    <w:rsid w:val="00797C78"/>
    <w:rsid w:val="00797CF3"/>
    <w:rsid w:val="007A0246"/>
    <w:rsid w:val="007A032C"/>
    <w:rsid w:val="007A09AD"/>
    <w:rsid w:val="007A0F86"/>
    <w:rsid w:val="007A1305"/>
    <w:rsid w:val="007A1529"/>
    <w:rsid w:val="007A1E54"/>
    <w:rsid w:val="007A1FA7"/>
    <w:rsid w:val="007A238A"/>
    <w:rsid w:val="007A2414"/>
    <w:rsid w:val="007A3582"/>
    <w:rsid w:val="007A56D5"/>
    <w:rsid w:val="007A57DB"/>
    <w:rsid w:val="007A59D8"/>
    <w:rsid w:val="007A5A6E"/>
    <w:rsid w:val="007A5EE6"/>
    <w:rsid w:val="007A644B"/>
    <w:rsid w:val="007A6984"/>
    <w:rsid w:val="007A6C25"/>
    <w:rsid w:val="007A71F7"/>
    <w:rsid w:val="007A7838"/>
    <w:rsid w:val="007B01D6"/>
    <w:rsid w:val="007B0FEE"/>
    <w:rsid w:val="007B0FF2"/>
    <w:rsid w:val="007B1877"/>
    <w:rsid w:val="007B188C"/>
    <w:rsid w:val="007B1DB8"/>
    <w:rsid w:val="007B22A1"/>
    <w:rsid w:val="007B2A73"/>
    <w:rsid w:val="007B36E5"/>
    <w:rsid w:val="007B3763"/>
    <w:rsid w:val="007B3AEC"/>
    <w:rsid w:val="007B3F7B"/>
    <w:rsid w:val="007B5B29"/>
    <w:rsid w:val="007B5BBF"/>
    <w:rsid w:val="007B5C91"/>
    <w:rsid w:val="007B6531"/>
    <w:rsid w:val="007B6533"/>
    <w:rsid w:val="007B6946"/>
    <w:rsid w:val="007B6B30"/>
    <w:rsid w:val="007B6CEA"/>
    <w:rsid w:val="007B74A1"/>
    <w:rsid w:val="007C0283"/>
    <w:rsid w:val="007C0F8B"/>
    <w:rsid w:val="007C1391"/>
    <w:rsid w:val="007C1930"/>
    <w:rsid w:val="007C1A44"/>
    <w:rsid w:val="007C2258"/>
    <w:rsid w:val="007C26E6"/>
    <w:rsid w:val="007C2D01"/>
    <w:rsid w:val="007C2F79"/>
    <w:rsid w:val="007C31C9"/>
    <w:rsid w:val="007C37B6"/>
    <w:rsid w:val="007C3803"/>
    <w:rsid w:val="007C3D53"/>
    <w:rsid w:val="007C4164"/>
    <w:rsid w:val="007C4F0C"/>
    <w:rsid w:val="007C520E"/>
    <w:rsid w:val="007C52BF"/>
    <w:rsid w:val="007C5DC1"/>
    <w:rsid w:val="007C5F52"/>
    <w:rsid w:val="007C6921"/>
    <w:rsid w:val="007C7053"/>
    <w:rsid w:val="007C71DE"/>
    <w:rsid w:val="007C72F9"/>
    <w:rsid w:val="007D0388"/>
    <w:rsid w:val="007D0CBD"/>
    <w:rsid w:val="007D0E3C"/>
    <w:rsid w:val="007D15FF"/>
    <w:rsid w:val="007D19BF"/>
    <w:rsid w:val="007D1D83"/>
    <w:rsid w:val="007D2066"/>
    <w:rsid w:val="007D24FD"/>
    <w:rsid w:val="007D27BE"/>
    <w:rsid w:val="007D2A95"/>
    <w:rsid w:val="007D2AEB"/>
    <w:rsid w:val="007D2BD8"/>
    <w:rsid w:val="007D312C"/>
    <w:rsid w:val="007D343F"/>
    <w:rsid w:val="007D3C3A"/>
    <w:rsid w:val="007D3D82"/>
    <w:rsid w:val="007D4226"/>
    <w:rsid w:val="007D4282"/>
    <w:rsid w:val="007D4327"/>
    <w:rsid w:val="007D44FA"/>
    <w:rsid w:val="007D53CD"/>
    <w:rsid w:val="007D5FF0"/>
    <w:rsid w:val="007D69DA"/>
    <w:rsid w:val="007D7046"/>
    <w:rsid w:val="007E1DB8"/>
    <w:rsid w:val="007E26D1"/>
    <w:rsid w:val="007E3D37"/>
    <w:rsid w:val="007E3E7F"/>
    <w:rsid w:val="007E40D0"/>
    <w:rsid w:val="007E4386"/>
    <w:rsid w:val="007E489E"/>
    <w:rsid w:val="007E4C15"/>
    <w:rsid w:val="007E4E46"/>
    <w:rsid w:val="007E4F0B"/>
    <w:rsid w:val="007E592A"/>
    <w:rsid w:val="007E5B26"/>
    <w:rsid w:val="007E65EF"/>
    <w:rsid w:val="007E687B"/>
    <w:rsid w:val="007E71E9"/>
    <w:rsid w:val="007E7539"/>
    <w:rsid w:val="007E7E3D"/>
    <w:rsid w:val="007F00E3"/>
    <w:rsid w:val="007F0208"/>
    <w:rsid w:val="007F057E"/>
    <w:rsid w:val="007F06EA"/>
    <w:rsid w:val="007F078D"/>
    <w:rsid w:val="007F0D9F"/>
    <w:rsid w:val="007F1129"/>
    <w:rsid w:val="007F120E"/>
    <w:rsid w:val="007F1306"/>
    <w:rsid w:val="007F13E0"/>
    <w:rsid w:val="007F152C"/>
    <w:rsid w:val="007F19BC"/>
    <w:rsid w:val="007F1C13"/>
    <w:rsid w:val="007F1C33"/>
    <w:rsid w:val="007F211A"/>
    <w:rsid w:val="007F232C"/>
    <w:rsid w:val="007F24B7"/>
    <w:rsid w:val="007F250A"/>
    <w:rsid w:val="007F2BA3"/>
    <w:rsid w:val="007F2DF0"/>
    <w:rsid w:val="007F2E57"/>
    <w:rsid w:val="007F3032"/>
    <w:rsid w:val="007F317D"/>
    <w:rsid w:val="007F3859"/>
    <w:rsid w:val="007F3A09"/>
    <w:rsid w:val="007F3BC5"/>
    <w:rsid w:val="007F45FC"/>
    <w:rsid w:val="007F4AAC"/>
    <w:rsid w:val="007F4F89"/>
    <w:rsid w:val="007F528E"/>
    <w:rsid w:val="007F52FB"/>
    <w:rsid w:val="007F55EB"/>
    <w:rsid w:val="007F5E40"/>
    <w:rsid w:val="007F5E76"/>
    <w:rsid w:val="007F5F5F"/>
    <w:rsid w:val="007F67EB"/>
    <w:rsid w:val="007F68B1"/>
    <w:rsid w:val="007F6C61"/>
    <w:rsid w:val="007F6F6A"/>
    <w:rsid w:val="007F713D"/>
    <w:rsid w:val="007F7D28"/>
    <w:rsid w:val="00800234"/>
    <w:rsid w:val="00800524"/>
    <w:rsid w:val="00800C04"/>
    <w:rsid w:val="00800DFA"/>
    <w:rsid w:val="00800EC5"/>
    <w:rsid w:val="00801A1E"/>
    <w:rsid w:val="00801D1D"/>
    <w:rsid w:val="00802169"/>
    <w:rsid w:val="008023F7"/>
    <w:rsid w:val="00802B37"/>
    <w:rsid w:val="00802E30"/>
    <w:rsid w:val="00803052"/>
    <w:rsid w:val="008046E1"/>
    <w:rsid w:val="00804911"/>
    <w:rsid w:val="00804D5B"/>
    <w:rsid w:val="008052E6"/>
    <w:rsid w:val="0080530E"/>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6B0"/>
    <w:rsid w:val="00812926"/>
    <w:rsid w:val="00812DA8"/>
    <w:rsid w:val="00813AAE"/>
    <w:rsid w:val="0081417A"/>
    <w:rsid w:val="008141CF"/>
    <w:rsid w:val="008142BD"/>
    <w:rsid w:val="00814668"/>
    <w:rsid w:val="0081471F"/>
    <w:rsid w:val="008157A6"/>
    <w:rsid w:val="0081591C"/>
    <w:rsid w:val="00815FB6"/>
    <w:rsid w:val="0081706C"/>
    <w:rsid w:val="00817689"/>
    <w:rsid w:val="00817DC6"/>
    <w:rsid w:val="0082000F"/>
    <w:rsid w:val="00820310"/>
    <w:rsid w:val="00820B5B"/>
    <w:rsid w:val="00820CF6"/>
    <w:rsid w:val="0082110B"/>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AE"/>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191"/>
    <w:rsid w:val="0083331F"/>
    <w:rsid w:val="00833945"/>
    <w:rsid w:val="00834D48"/>
    <w:rsid w:val="00834DD6"/>
    <w:rsid w:val="00835346"/>
    <w:rsid w:val="00835F6D"/>
    <w:rsid w:val="008376DD"/>
    <w:rsid w:val="00837A52"/>
    <w:rsid w:val="00840B31"/>
    <w:rsid w:val="00840F20"/>
    <w:rsid w:val="00840F5C"/>
    <w:rsid w:val="008410E6"/>
    <w:rsid w:val="00841138"/>
    <w:rsid w:val="00841188"/>
    <w:rsid w:val="00841489"/>
    <w:rsid w:val="00841F48"/>
    <w:rsid w:val="0084266B"/>
    <w:rsid w:val="008429CE"/>
    <w:rsid w:val="00842E80"/>
    <w:rsid w:val="00843328"/>
    <w:rsid w:val="00843C25"/>
    <w:rsid w:val="00844286"/>
    <w:rsid w:val="00844668"/>
    <w:rsid w:val="008467A3"/>
    <w:rsid w:val="00847003"/>
    <w:rsid w:val="008479B2"/>
    <w:rsid w:val="00847AEC"/>
    <w:rsid w:val="00847C45"/>
    <w:rsid w:val="00847C9B"/>
    <w:rsid w:val="0085000F"/>
    <w:rsid w:val="00850191"/>
    <w:rsid w:val="00850247"/>
    <w:rsid w:val="00850974"/>
    <w:rsid w:val="00850CD5"/>
    <w:rsid w:val="00850FEB"/>
    <w:rsid w:val="00851154"/>
    <w:rsid w:val="008511CE"/>
    <w:rsid w:val="00851DCB"/>
    <w:rsid w:val="00851E37"/>
    <w:rsid w:val="0085263F"/>
    <w:rsid w:val="00852F00"/>
    <w:rsid w:val="00852FA7"/>
    <w:rsid w:val="00853CDD"/>
    <w:rsid w:val="00854665"/>
    <w:rsid w:val="00854702"/>
    <w:rsid w:val="00854C25"/>
    <w:rsid w:val="00854C4C"/>
    <w:rsid w:val="0085528D"/>
    <w:rsid w:val="008562EC"/>
    <w:rsid w:val="00856386"/>
    <w:rsid w:val="00856F73"/>
    <w:rsid w:val="0085749C"/>
    <w:rsid w:val="00857876"/>
    <w:rsid w:val="00857EB3"/>
    <w:rsid w:val="00860448"/>
    <w:rsid w:val="0086062D"/>
    <w:rsid w:val="0086070D"/>
    <w:rsid w:val="0086098E"/>
    <w:rsid w:val="008609EC"/>
    <w:rsid w:val="00860B72"/>
    <w:rsid w:val="00860DBF"/>
    <w:rsid w:val="00861215"/>
    <w:rsid w:val="0086266B"/>
    <w:rsid w:val="00862C83"/>
    <w:rsid w:val="00863054"/>
    <w:rsid w:val="00863BC6"/>
    <w:rsid w:val="00863CE8"/>
    <w:rsid w:val="00864939"/>
    <w:rsid w:val="0086496B"/>
    <w:rsid w:val="008653B6"/>
    <w:rsid w:val="00865444"/>
    <w:rsid w:val="00865767"/>
    <w:rsid w:val="00865789"/>
    <w:rsid w:val="008657F2"/>
    <w:rsid w:val="008660DA"/>
    <w:rsid w:val="008664A0"/>
    <w:rsid w:val="008671A3"/>
    <w:rsid w:val="00867EF3"/>
    <w:rsid w:val="008705FA"/>
    <w:rsid w:val="00870762"/>
    <w:rsid w:val="00870B5A"/>
    <w:rsid w:val="008710F9"/>
    <w:rsid w:val="00871746"/>
    <w:rsid w:val="00871EBF"/>
    <w:rsid w:val="00871FAC"/>
    <w:rsid w:val="00872389"/>
    <w:rsid w:val="00872BC3"/>
    <w:rsid w:val="00872DA0"/>
    <w:rsid w:val="00873205"/>
    <w:rsid w:val="008732E6"/>
    <w:rsid w:val="008740F0"/>
    <w:rsid w:val="0087472B"/>
    <w:rsid w:val="00874AE1"/>
    <w:rsid w:val="00874DC2"/>
    <w:rsid w:val="00874E82"/>
    <w:rsid w:val="008751CA"/>
    <w:rsid w:val="0087537C"/>
    <w:rsid w:val="0087568D"/>
    <w:rsid w:val="00876595"/>
    <w:rsid w:val="0087662A"/>
    <w:rsid w:val="0087689E"/>
    <w:rsid w:val="00876DA8"/>
    <w:rsid w:val="00877A26"/>
    <w:rsid w:val="00877ADC"/>
    <w:rsid w:val="00877E5C"/>
    <w:rsid w:val="00877F03"/>
    <w:rsid w:val="008803F3"/>
    <w:rsid w:val="0088048D"/>
    <w:rsid w:val="0088057C"/>
    <w:rsid w:val="00881613"/>
    <w:rsid w:val="00881815"/>
    <w:rsid w:val="00881E9C"/>
    <w:rsid w:val="00881FDB"/>
    <w:rsid w:val="00882659"/>
    <w:rsid w:val="008826CB"/>
    <w:rsid w:val="00882EF8"/>
    <w:rsid w:val="008837EB"/>
    <w:rsid w:val="008844F8"/>
    <w:rsid w:val="0088528E"/>
    <w:rsid w:val="0088583E"/>
    <w:rsid w:val="0088677C"/>
    <w:rsid w:val="00886F1D"/>
    <w:rsid w:val="00887AB3"/>
    <w:rsid w:val="00887C4B"/>
    <w:rsid w:val="00887F82"/>
    <w:rsid w:val="00890817"/>
    <w:rsid w:val="008909BC"/>
    <w:rsid w:val="008910CD"/>
    <w:rsid w:val="008914EB"/>
    <w:rsid w:val="0089162F"/>
    <w:rsid w:val="00892412"/>
    <w:rsid w:val="00893189"/>
    <w:rsid w:val="00893BC5"/>
    <w:rsid w:val="008957F1"/>
    <w:rsid w:val="00895EED"/>
    <w:rsid w:val="008962EF"/>
    <w:rsid w:val="00896CE5"/>
    <w:rsid w:val="00896EED"/>
    <w:rsid w:val="008974D5"/>
    <w:rsid w:val="0089796C"/>
    <w:rsid w:val="00897DD7"/>
    <w:rsid w:val="008A0AEF"/>
    <w:rsid w:val="008A115B"/>
    <w:rsid w:val="008A2260"/>
    <w:rsid w:val="008A278C"/>
    <w:rsid w:val="008A2A5C"/>
    <w:rsid w:val="008A2A8E"/>
    <w:rsid w:val="008A3641"/>
    <w:rsid w:val="008A3B4B"/>
    <w:rsid w:val="008A5AC7"/>
    <w:rsid w:val="008A63E7"/>
    <w:rsid w:val="008A6898"/>
    <w:rsid w:val="008A70C6"/>
    <w:rsid w:val="008A736D"/>
    <w:rsid w:val="008A74CC"/>
    <w:rsid w:val="008B0D6B"/>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E47"/>
    <w:rsid w:val="008B7F92"/>
    <w:rsid w:val="008C04F7"/>
    <w:rsid w:val="008C101A"/>
    <w:rsid w:val="008C12A8"/>
    <w:rsid w:val="008C2BC5"/>
    <w:rsid w:val="008C2CC3"/>
    <w:rsid w:val="008C32C6"/>
    <w:rsid w:val="008C3471"/>
    <w:rsid w:val="008C409F"/>
    <w:rsid w:val="008C4E50"/>
    <w:rsid w:val="008C522D"/>
    <w:rsid w:val="008C6343"/>
    <w:rsid w:val="008C6BA3"/>
    <w:rsid w:val="008C73FB"/>
    <w:rsid w:val="008C7502"/>
    <w:rsid w:val="008C753D"/>
    <w:rsid w:val="008D0733"/>
    <w:rsid w:val="008D1212"/>
    <w:rsid w:val="008D12F4"/>
    <w:rsid w:val="008D14F7"/>
    <w:rsid w:val="008D173C"/>
    <w:rsid w:val="008D1C7D"/>
    <w:rsid w:val="008D220E"/>
    <w:rsid w:val="008D2382"/>
    <w:rsid w:val="008D2F92"/>
    <w:rsid w:val="008D3090"/>
    <w:rsid w:val="008D3137"/>
    <w:rsid w:val="008D33CC"/>
    <w:rsid w:val="008D340F"/>
    <w:rsid w:val="008D38E8"/>
    <w:rsid w:val="008D40D6"/>
    <w:rsid w:val="008D49B7"/>
    <w:rsid w:val="008D51D6"/>
    <w:rsid w:val="008D56EF"/>
    <w:rsid w:val="008D69F4"/>
    <w:rsid w:val="008D6D95"/>
    <w:rsid w:val="008D7D38"/>
    <w:rsid w:val="008E040D"/>
    <w:rsid w:val="008E1246"/>
    <w:rsid w:val="008E1A5F"/>
    <w:rsid w:val="008E1BDB"/>
    <w:rsid w:val="008E287E"/>
    <w:rsid w:val="008E2AD1"/>
    <w:rsid w:val="008E3218"/>
    <w:rsid w:val="008E404D"/>
    <w:rsid w:val="008E4A0A"/>
    <w:rsid w:val="008E508E"/>
    <w:rsid w:val="008E516D"/>
    <w:rsid w:val="008E55F8"/>
    <w:rsid w:val="008E5C1C"/>
    <w:rsid w:val="008E5DE4"/>
    <w:rsid w:val="008E6564"/>
    <w:rsid w:val="008E77CC"/>
    <w:rsid w:val="008F0D11"/>
    <w:rsid w:val="008F1201"/>
    <w:rsid w:val="008F18B5"/>
    <w:rsid w:val="008F19ED"/>
    <w:rsid w:val="008F1AED"/>
    <w:rsid w:val="008F2456"/>
    <w:rsid w:val="008F2898"/>
    <w:rsid w:val="008F2A6C"/>
    <w:rsid w:val="008F2AFE"/>
    <w:rsid w:val="008F3EE3"/>
    <w:rsid w:val="008F42E4"/>
    <w:rsid w:val="008F5CF6"/>
    <w:rsid w:val="008F5FBB"/>
    <w:rsid w:val="008F6324"/>
    <w:rsid w:val="008F6FD6"/>
    <w:rsid w:val="008F71CF"/>
    <w:rsid w:val="008F7C2D"/>
    <w:rsid w:val="008F7FD4"/>
    <w:rsid w:val="00900207"/>
    <w:rsid w:val="00900432"/>
    <w:rsid w:val="0090056A"/>
    <w:rsid w:val="00900AB8"/>
    <w:rsid w:val="00901114"/>
    <w:rsid w:val="00901356"/>
    <w:rsid w:val="00901942"/>
    <w:rsid w:val="00902024"/>
    <w:rsid w:val="00902756"/>
    <w:rsid w:val="0090299B"/>
    <w:rsid w:val="00902E96"/>
    <w:rsid w:val="009034A8"/>
    <w:rsid w:val="009034CB"/>
    <w:rsid w:val="009042B3"/>
    <w:rsid w:val="00904CC1"/>
    <w:rsid w:val="00904F27"/>
    <w:rsid w:val="00904F4A"/>
    <w:rsid w:val="009068FC"/>
    <w:rsid w:val="00906AB5"/>
    <w:rsid w:val="00906BFB"/>
    <w:rsid w:val="00906EB9"/>
    <w:rsid w:val="00907540"/>
    <w:rsid w:val="00907CE6"/>
    <w:rsid w:val="00907E32"/>
    <w:rsid w:val="0091021E"/>
    <w:rsid w:val="00910617"/>
    <w:rsid w:val="00910C9C"/>
    <w:rsid w:val="00911F7C"/>
    <w:rsid w:val="009127FD"/>
    <w:rsid w:val="00913653"/>
    <w:rsid w:val="009139E6"/>
    <w:rsid w:val="00913AE0"/>
    <w:rsid w:val="0091489F"/>
    <w:rsid w:val="009148A6"/>
    <w:rsid w:val="00915FEA"/>
    <w:rsid w:val="009163C3"/>
    <w:rsid w:val="0091688F"/>
    <w:rsid w:val="00916DA9"/>
    <w:rsid w:val="009170A8"/>
    <w:rsid w:val="00917A72"/>
    <w:rsid w:val="0092017F"/>
    <w:rsid w:val="00921993"/>
    <w:rsid w:val="00921B4F"/>
    <w:rsid w:val="00921ECE"/>
    <w:rsid w:val="0092205D"/>
    <w:rsid w:val="009221F9"/>
    <w:rsid w:val="00922A09"/>
    <w:rsid w:val="00922CBC"/>
    <w:rsid w:val="0092312E"/>
    <w:rsid w:val="0092320C"/>
    <w:rsid w:val="00923638"/>
    <w:rsid w:val="00923D3E"/>
    <w:rsid w:val="00923D9E"/>
    <w:rsid w:val="00923F16"/>
    <w:rsid w:val="00923FA9"/>
    <w:rsid w:val="009241EA"/>
    <w:rsid w:val="0092455E"/>
    <w:rsid w:val="009245F4"/>
    <w:rsid w:val="00925215"/>
    <w:rsid w:val="00926808"/>
    <w:rsid w:val="00926C68"/>
    <w:rsid w:val="00926F0D"/>
    <w:rsid w:val="00927109"/>
    <w:rsid w:val="0092736F"/>
    <w:rsid w:val="009273B8"/>
    <w:rsid w:val="00927FB9"/>
    <w:rsid w:val="00930059"/>
    <w:rsid w:val="0093103E"/>
    <w:rsid w:val="00931076"/>
    <w:rsid w:val="0093120A"/>
    <w:rsid w:val="00931D5E"/>
    <w:rsid w:val="00931E3C"/>
    <w:rsid w:val="00931E43"/>
    <w:rsid w:val="009324B1"/>
    <w:rsid w:val="00932B1D"/>
    <w:rsid w:val="00932D40"/>
    <w:rsid w:val="00932FAE"/>
    <w:rsid w:val="0093321F"/>
    <w:rsid w:val="0093348D"/>
    <w:rsid w:val="00933C46"/>
    <w:rsid w:val="00933F35"/>
    <w:rsid w:val="00933FF0"/>
    <w:rsid w:val="00934F3A"/>
    <w:rsid w:val="00934F4B"/>
    <w:rsid w:val="009356FC"/>
    <w:rsid w:val="00935709"/>
    <w:rsid w:val="00935963"/>
    <w:rsid w:val="0093599F"/>
    <w:rsid w:val="00935EEB"/>
    <w:rsid w:val="0093639F"/>
    <w:rsid w:val="009364DF"/>
    <w:rsid w:val="00936C04"/>
    <w:rsid w:val="00936C0C"/>
    <w:rsid w:val="00941463"/>
    <w:rsid w:val="009416F3"/>
    <w:rsid w:val="00941AA8"/>
    <w:rsid w:val="009423DD"/>
    <w:rsid w:val="00942737"/>
    <w:rsid w:val="00942854"/>
    <w:rsid w:val="0094288A"/>
    <w:rsid w:val="00942C61"/>
    <w:rsid w:val="00942C6A"/>
    <w:rsid w:val="009435B0"/>
    <w:rsid w:val="00943B13"/>
    <w:rsid w:val="009440A5"/>
    <w:rsid w:val="0094464A"/>
    <w:rsid w:val="0094539A"/>
    <w:rsid w:val="00945A06"/>
    <w:rsid w:val="00946B97"/>
    <w:rsid w:val="009470C7"/>
    <w:rsid w:val="0095087A"/>
    <w:rsid w:val="009509CC"/>
    <w:rsid w:val="00950BEA"/>
    <w:rsid w:val="0095116D"/>
    <w:rsid w:val="00951785"/>
    <w:rsid w:val="00951920"/>
    <w:rsid w:val="00951A41"/>
    <w:rsid w:val="009526F7"/>
    <w:rsid w:val="0095353F"/>
    <w:rsid w:val="00953A6E"/>
    <w:rsid w:val="00954150"/>
    <w:rsid w:val="009542C0"/>
    <w:rsid w:val="00955E2B"/>
    <w:rsid w:val="009572E2"/>
    <w:rsid w:val="00957479"/>
    <w:rsid w:val="00957AFD"/>
    <w:rsid w:val="00957FA6"/>
    <w:rsid w:val="0096018E"/>
    <w:rsid w:val="009601A9"/>
    <w:rsid w:val="009602AA"/>
    <w:rsid w:val="009604C4"/>
    <w:rsid w:val="00960CE3"/>
    <w:rsid w:val="009614FB"/>
    <w:rsid w:val="00961674"/>
    <w:rsid w:val="00961C08"/>
    <w:rsid w:val="00961EAA"/>
    <w:rsid w:val="00962216"/>
    <w:rsid w:val="0096254F"/>
    <w:rsid w:val="00962AAC"/>
    <w:rsid w:val="00962C20"/>
    <w:rsid w:val="00963148"/>
    <w:rsid w:val="00963163"/>
    <w:rsid w:val="009648FF"/>
    <w:rsid w:val="00964CDA"/>
    <w:rsid w:val="00964DF6"/>
    <w:rsid w:val="00965784"/>
    <w:rsid w:val="00965FF4"/>
    <w:rsid w:val="00966363"/>
    <w:rsid w:val="0096724D"/>
    <w:rsid w:val="00967976"/>
    <w:rsid w:val="00967D82"/>
    <w:rsid w:val="0097040B"/>
    <w:rsid w:val="0097171C"/>
    <w:rsid w:val="00971730"/>
    <w:rsid w:val="009726EF"/>
    <w:rsid w:val="00974474"/>
    <w:rsid w:val="009748BA"/>
    <w:rsid w:val="00974A7F"/>
    <w:rsid w:val="0097529D"/>
    <w:rsid w:val="009752B6"/>
    <w:rsid w:val="009754CF"/>
    <w:rsid w:val="00975652"/>
    <w:rsid w:val="0097584C"/>
    <w:rsid w:val="00975CEB"/>
    <w:rsid w:val="00975FC5"/>
    <w:rsid w:val="009766AA"/>
    <w:rsid w:val="00976B1B"/>
    <w:rsid w:val="009776BA"/>
    <w:rsid w:val="00977B63"/>
    <w:rsid w:val="00977ED1"/>
    <w:rsid w:val="00977FA1"/>
    <w:rsid w:val="00980212"/>
    <w:rsid w:val="00980636"/>
    <w:rsid w:val="00981206"/>
    <w:rsid w:val="009816AE"/>
    <w:rsid w:val="00981D15"/>
    <w:rsid w:val="00982419"/>
    <w:rsid w:val="00983163"/>
    <w:rsid w:val="00983892"/>
    <w:rsid w:val="00984025"/>
    <w:rsid w:val="009841F5"/>
    <w:rsid w:val="00984A48"/>
    <w:rsid w:val="00984B70"/>
    <w:rsid w:val="00984D9F"/>
    <w:rsid w:val="0098523E"/>
    <w:rsid w:val="0098548B"/>
    <w:rsid w:val="00985631"/>
    <w:rsid w:val="00985897"/>
    <w:rsid w:val="009862CB"/>
    <w:rsid w:val="009869A7"/>
    <w:rsid w:val="00986CCA"/>
    <w:rsid w:val="009871FA"/>
    <w:rsid w:val="00987BA7"/>
    <w:rsid w:val="00990008"/>
    <w:rsid w:val="009909D4"/>
    <w:rsid w:val="00990C5E"/>
    <w:rsid w:val="00991D33"/>
    <w:rsid w:val="00991F61"/>
    <w:rsid w:val="00992BF8"/>
    <w:rsid w:val="00992D94"/>
    <w:rsid w:val="009931B2"/>
    <w:rsid w:val="0099328C"/>
    <w:rsid w:val="00993DEE"/>
    <w:rsid w:val="0099442E"/>
    <w:rsid w:val="009949BE"/>
    <w:rsid w:val="00994ADE"/>
    <w:rsid w:val="00995515"/>
    <w:rsid w:val="00995D7E"/>
    <w:rsid w:val="009960DF"/>
    <w:rsid w:val="00996537"/>
    <w:rsid w:val="00996A56"/>
    <w:rsid w:val="00996F0A"/>
    <w:rsid w:val="009976AF"/>
    <w:rsid w:val="0099794C"/>
    <w:rsid w:val="00997F66"/>
    <w:rsid w:val="00997FA5"/>
    <w:rsid w:val="009A014F"/>
    <w:rsid w:val="009A059E"/>
    <w:rsid w:val="009A0C75"/>
    <w:rsid w:val="009A0F76"/>
    <w:rsid w:val="009A131A"/>
    <w:rsid w:val="009A148D"/>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2784"/>
    <w:rsid w:val="009B309A"/>
    <w:rsid w:val="009B3C3F"/>
    <w:rsid w:val="009B3EB3"/>
    <w:rsid w:val="009B3FCD"/>
    <w:rsid w:val="009B4204"/>
    <w:rsid w:val="009B4757"/>
    <w:rsid w:val="009B4DDB"/>
    <w:rsid w:val="009B4EFF"/>
    <w:rsid w:val="009B5010"/>
    <w:rsid w:val="009B5D49"/>
    <w:rsid w:val="009B5DDA"/>
    <w:rsid w:val="009B5F27"/>
    <w:rsid w:val="009B61A1"/>
    <w:rsid w:val="009B6C2E"/>
    <w:rsid w:val="009B6FA9"/>
    <w:rsid w:val="009B7602"/>
    <w:rsid w:val="009B7712"/>
    <w:rsid w:val="009B7D98"/>
    <w:rsid w:val="009C0C68"/>
    <w:rsid w:val="009C0DAB"/>
    <w:rsid w:val="009C1A20"/>
    <w:rsid w:val="009C3318"/>
    <w:rsid w:val="009C35E0"/>
    <w:rsid w:val="009C3632"/>
    <w:rsid w:val="009C46D9"/>
    <w:rsid w:val="009C491F"/>
    <w:rsid w:val="009C5615"/>
    <w:rsid w:val="009C608D"/>
    <w:rsid w:val="009C62DF"/>
    <w:rsid w:val="009C6B63"/>
    <w:rsid w:val="009C71E1"/>
    <w:rsid w:val="009C762C"/>
    <w:rsid w:val="009C7634"/>
    <w:rsid w:val="009C7E37"/>
    <w:rsid w:val="009D026E"/>
    <w:rsid w:val="009D0288"/>
    <w:rsid w:val="009D0360"/>
    <w:rsid w:val="009D0880"/>
    <w:rsid w:val="009D09FF"/>
    <w:rsid w:val="009D1370"/>
    <w:rsid w:val="009D1558"/>
    <w:rsid w:val="009D1E63"/>
    <w:rsid w:val="009D1FD6"/>
    <w:rsid w:val="009D214F"/>
    <w:rsid w:val="009D254E"/>
    <w:rsid w:val="009D2DA8"/>
    <w:rsid w:val="009D2DF4"/>
    <w:rsid w:val="009D4046"/>
    <w:rsid w:val="009D41F7"/>
    <w:rsid w:val="009D4FAD"/>
    <w:rsid w:val="009D55B5"/>
    <w:rsid w:val="009D5A5B"/>
    <w:rsid w:val="009D5C8C"/>
    <w:rsid w:val="009D62B4"/>
    <w:rsid w:val="009D62C6"/>
    <w:rsid w:val="009D65BB"/>
    <w:rsid w:val="009D6852"/>
    <w:rsid w:val="009D6E94"/>
    <w:rsid w:val="009D6F6B"/>
    <w:rsid w:val="009D7F29"/>
    <w:rsid w:val="009E0002"/>
    <w:rsid w:val="009E04F8"/>
    <w:rsid w:val="009E08E8"/>
    <w:rsid w:val="009E0972"/>
    <w:rsid w:val="009E0997"/>
    <w:rsid w:val="009E0B64"/>
    <w:rsid w:val="009E10A5"/>
    <w:rsid w:val="009E156F"/>
    <w:rsid w:val="009E16D6"/>
    <w:rsid w:val="009E1A31"/>
    <w:rsid w:val="009E244F"/>
    <w:rsid w:val="009E2470"/>
    <w:rsid w:val="009E279A"/>
    <w:rsid w:val="009E28C4"/>
    <w:rsid w:val="009E3337"/>
    <w:rsid w:val="009E3E52"/>
    <w:rsid w:val="009E3F86"/>
    <w:rsid w:val="009E480A"/>
    <w:rsid w:val="009E4850"/>
    <w:rsid w:val="009E4BE0"/>
    <w:rsid w:val="009E4EBF"/>
    <w:rsid w:val="009E4FD6"/>
    <w:rsid w:val="009E5833"/>
    <w:rsid w:val="009E5CE8"/>
    <w:rsid w:val="009E5FE4"/>
    <w:rsid w:val="009E5FFB"/>
    <w:rsid w:val="009E628D"/>
    <w:rsid w:val="009E6296"/>
    <w:rsid w:val="009E62B6"/>
    <w:rsid w:val="009E6330"/>
    <w:rsid w:val="009E635A"/>
    <w:rsid w:val="009E6C51"/>
    <w:rsid w:val="009E6D86"/>
    <w:rsid w:val="009E725B"/>
    <w:rsid w:val="009F0839"/>
    <w:rsid w:val="009F1512"/>
    <w:rsid w:val="009F1587"/>
    <w:rsid w:val="009F1E44"/>
    <w:rsid w:val="009F27E3"/>
    <w:rsid w:val="009F2EB6"/>
    <w:rsid w:val="009F30FC"/>
    <w:rsid w:val="009F316D"/>
    <w:rsid w:val="009F4D1B"/>
    <w:rsid w:val="009F58DF"/>
    <w:rsid w:val="009F5A11"/>
    <w:rsid w:val="009F5AEC"/>
    <w:rsid w:val="009F6117"/>
    <w:rsid w:val="009F655C"/>
    <w:rsid w:val="009F6A19"/>
    <w:rsid w:val="009F7176"/>
    <w:rsid w:val="009F719A"/>
    <w:rsid w:val="009F7341"/>
    <w:rsid w:val="009F7E24"/>
    <w:rsid w:val="00A003BB"/>
    <w:rsid w:val="00A02BF1"/>
    <w:rsid w:val="00A02D4B"/>
    <w:rsid w:val="00A02D6F"/>
    <w:rsid w:val="00A03375"/>
    <w:rsid w:val="00A04765"/>
    <w:rsid w:val="00A049C6"/>
    <w:rsid w:val="00A04AE6"/>
    <w:rsid w:val="00A04B9A"/>
    <w:rsid w:val="00A0570D"/>
    <w:rsid w:val="00A0574C"/>
    <w:rsid w:val="00A05915"/>
    <w:rsid w:val="00A05A01"/>
    <w:rsid w:val="00A065B9"/>
    <w:rsid w:val="00A06663"/>
    <w:rsid w:val="00A06869"/>
    <w:rsid w:val="00A06C7E"/>
    <w:rsid w:val="00A07134"/>
    <w:rsid w:val="00A0733A"/>
    <w:rsid w:val="00A073B2"/>
    <w:rsid w:val="00A0775D"/>
    <w:rsid w:val="00A07A94"/>
    <w:rsid w:val="00A109E1"/>
    <w:rsid w:val="00A11ED7"/>
    <w:rsid w:val="00A11EF8"/>
    <w:rsid w:val="00A11F9D"/>
    <w:rsid w:val="00A126DF"/>
    <w:rsid w:val="00A12E93"/>
    <w:rsid w:val="00A133A2"/>
    <w:rsid w:val="00A13F26"/>
    <w:rsid w:val="00A14584"/>
    <w:rsid w:val="00A145BE"/>
    <w:rsid w:val="00A147DA"/>
    <w:rsid w:val="00A14EB8"/>
    <w:rsid w:val="00A1500B"/>
    <w:rsid w:val="00A153CD"/>
    <w:rsid w:val="00A155AA"/>
    <w:rsid w:val="00A1565F"/>
    <w:rsid w:val="00A15F83"/>
    <w:rsid w:val="00A165E6"/>
    <w:rsid w:val="00A1668A"/>
    <w:rsid w:val="00A168CA"/>
    <w:rsid w:val="00A176A6"/>
    <w:rsid w:val="00A17E11"/>
    <w:rsid w:val="00A20185"/>
    <w:rsid w:val="00A20476"/>
    <w:rsid w:val="00A206B2"/>
    <w:rsid w:val="00A20996"/>
    <w:rsid w:val="00A20A35"/>
    <w:rsid w:val="00A20DF5"/>
    <w:rsid w:val="00A213E8"/>
    <w:rsid w:val="00A2164B"/>
    <w:rsid w:val="00A217AB"/>
    <w:rsid w:val="00A21D86"/>
    <w:rsid w:val="00A22597"/>
    <w:rsid w:val="00A226C0"/>
    <w:rsid w:val="00A23732"/>
    <w:rsid w:val="00A2447B"/>
    <w:rsid w:val="00A244BD"/>
    <w:rsid w:val="00A246BE"/>
    <w:rsid w:val="00A246F3"/>
    <w:rsid w:val="00A24A64"/>
    <w:rsid w:val="00A250D5"/>
    <w:rsid w:val="00A2660B"/>
    <w:rsid w:val="00A26FE8"/>
    <w:rsid w:val="00A27B40"/>
    <w:rsid w:val="00A27E0C"/>
    <w:rsid w:val="00A30E24"/>
    <w:rsid w:val="00A31198"/>
    <w:rsid w:val="00A31345"/>
    <w:rsid w:val="00A314A1"/>
    <w:rsid w:val="00A316F5"/>
    <w:rsid w:val="00A31D3C"/>
    <w:rsid w:val="00A328AD"/>
    <w:rsid w:val="00A34053"/>
    <w:rsid w:val="00A34974"/>
    <w:rsid w:val="00A34D73"/>
    <w:rsid w:val="00A34E6C"/>
    <w:rsid w:val="00A350B9"/>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B44"/>
    <w:rsid w:val="00A37FF5"/>
    <w:rsid w:val="00A407AF"/>
    <w:rsid w:val="00A40A21"/>
    <w:rsid w:val="00A40CC6"/>
    <w:rsid w:val="00A4103B"/>
    <w:rsid w:val="00A4194C"/>
    <w:rsid w:val="00A419C6"/>
    <w:rsid w:val="00A424AF"/>
    <w:rsid w:val="00A4283C"/>
    <w:rsid w:val="00A429C2"/>
    <w:rsid w:val="00A42CF8"/>
    <w:rsid w:val="00A436C8"/>
    <w:rsid w:val="00A43DF3"/>
    <w:rsid w:val="00A43FC0"/>
    <w:rsid w:val="00A44451"/>
    <w:rsid w:val="00A446F3"/>
    <w:rsid w:val="00A4485D"/>
    <w:rsid w:val="00A44872"/>
    <w:rsid w:val="00A448A7"/>
    <w:rsid w:val="00A44D2A"/>
    <w:rsid w:val="00A44EE1"/>
    <w:rsid w:val="00A44FE8"/>
    <w:rsid w:val="00A45227"/>
    <w:rsid w:val="00A4579C"/>
    <w:rsid w:val="00A45D6B"/>
    <w:rsid w:val="00A45E40"/>
    <w:rsid w:val="00A464B5"/>
    <w:rsid w:val="00A464E9"/>
    <w:rsid w:val="00A46A3C"/>
    <w:rsid w:val="00A46D6A"/>
    <w:rsid w:val="00A471E8"/>
    <w:rsid w:val="00A47E69"/>
    <w:rsid w:val="00A47FEA"/>
    <w:rsid w:val="00A50334"/>
    <w:rsid w:val="00A50E14"/>
    <w:rsid w:val="00A51393"/>
    <w:rsid w:val="00A513F2"/>
    <w:rsid w:val="00A525F1"/>
    <w:rsid w:val="00A52D82"/>
    <w:rsid w:val="00A52DFB"/>
    <w:rsid w:val="00A5311E"/>
    <w:rsid w:val="00A53467"/>
    <w:rsid w:val="00A5454A"/>
    <w:rsid w:val="00A55255"/>
    <w:rsid w:val="00A55892"/>
    <w:rsid w:val="00A55E2D"/>
    <w:rsid w:val="00A5681F"/>
    <w:rsid w:val="00A56FBF"/>
    <w:rsid w:val="00A56FE1"/>
    <w:rsid w:val="00A578EB"/>
    <w:rsid w:val="00A57B64"/>
    <w:rsid w:val="00A57DC2"/>
    <w:rsid w:val="00A57FDB"/>
    <w:rsid w:val="00A6010F"/>
    <w:rsid w:val="00A60BE1"/>
    <w:rsid w:val="00A62022"/>
    <w:rsid w:val="00A6202D"/>
    <w:rsid w:val="00A6231C"/>
    <w:rsid w:val="00A6238B"/>
    <w:rsid w:val="00A6379B"/>
    <w:rsid w:val="00A640CA"/>
    <w:rsid w:val="00A64447"/>
    <w:rsid w:val="00A646E0"/>
    <w:rsid w:val="00A6633D"/>
    <w:rsid w:val="00A664B9"/>
    <w:rsid w:val="00A665E6"/>
    <w:rsid w:val="00A66BED"/>
    <w:rsid w:val="00A66DE1"/>
    <w:rsid w:val="00A6701E"/>
    <w:rsid w:val="00A676ED"/>
    <w:rsid w:val="00A67B99"/>
    <w:rsid w:val="00A70F54"/>
    <w:rsid w:val="00A7142E"/>
    <w:rsid w:val="00A71509"/>
    <w:rsid w:val="00A71531"/>
    <w:rsid w:val="00A715B3"/>
    <w:rsid w:val="00A71B72"/>
    <w:rsid w:val="00A71D79"/>
    <w:rsid w:val="00A72055"/>
    <w:rsid w:val="00A7242F"/>
    <w:rsid w:val="00A726C8"/>
    <w:rsid w:val="00A72C28"/>
    <w:rsid w:val="00A72CDD"/>
    <w:rsid w:val="00A73C96"/>
    <w:rsid w:val="00A73D80"/>
    <w:rsid w:val="00A73FEC"/>
    <w:rsid w:val="00A740BA"/>
    <w:rsid w:val="00A74BAD"/>
    <w:rsid w:val="00A75BF9"/>
    <w:rsid w:val="00A75D4D"/>
    <w:rsid w:val="00A76385"/>
    <w:rsid w:val="00A7641E"/>
    <w:rsid w:val="00A7679B"/>
    <w:rsid w:val="00A76CF6"/>
    <w:rsid w:val="00A77966"/>
    <w:rsid w:val="00A77C4D"/>
    <w:rsid w:val="00A80282"/>
    <w:rsid w:val="00A8089B"/>
    <w:rsid w:val="00A80F67"/>
    <w:rsid w:val="00A81216"/>
    <w:rsid w:val="00A81594"/>
    <w:rsid w:val="00A81734"/>
    <w:rsid w:val="00A82603"/>
    <w:rsid w:val="00A826E3"/>
    <w:rsid w:val="00A82979"/>
    <w:rsid w:val="00A829CA"/>
    <w:rsid w:val="00A82DC4"/>
    <w:rsid w:val="00A83156"/>
    <w:rsid w:val="00A838E9"/>
    <w:rsid w:val="00A84B1C"/>
    <w:rsid w:val="00A84DAC"/>
    <w:rsid w:val="00A84EDF"/>
    <w:rsid w:val="00A84F64"/>
    <w:rsid w:val="00A85124"/>
    <w:rsid w:val="00A85477"/>
    <w:rsid w:val="00A8587F"/>
    <w:rsid w:val="00A8588C"/>
    <w:rsid w:val="00A85D7A"/>
    <w:rsid w:val="00A85DE8"/>
    <w:rsid w:val="00A85FE6"/>
    <w:rsid w:val="00A86877"/>
    <w:rsid w:val="00A873A1"/>
    <w:rsid w:val="00A9198D"/>
    <w:rsid w:val="00A92DFD"/>
    <w:rsid w:val="00A93083"/>
    <w:rsid w:val="00A932E1"/>
    <w:rsid w:val="00A93901"/>
    <w:rsid w:val="00A93AAA"/>
    <w:rsid w:val="00A94703"/>
    <w:rsid w:val="00A94C5F"/>
    <w:rsid w:val="00A94CA4"/>
    <w:rsid w:val="00A94DDB"/>
    <w:rsid w:val="00A94F1A"/>
    <w:rsid w:val="00A95007"/>
    <w:rsid w:val="00A954C3"/>
    <w:rsid w:val="00A956F8"/>
    <w:rsid w:val="00A95DFC"/>
    <w:rsid w:val="00A95E63"/>
    <w:rsid w:val="00A9686E"/>
    <w:rsid w:val="00A97038"/>
    <w:rsid w:val="00A970AF"/>
    <w:rsid w:val="00A9739E"/>
    <w:rsid w:val="00AA11AA"/>
    <w:rsid w:val="00AA1836"/>
    <w:rsid w:val="00AA18DE"/>
    <w:rsid w:val="00AA1902"/>
    <w:rsid w:val="00AA21AA"/>
    <w:rsid w:val="00AA242C"/>
    <w:rsid w:val="00AA2838"/>
    <w:rsid w:val="00AA2D76"/>
    <w:rsid w:val="00AA2EB1"/>
    <w:rsid w:val="00AA306C"/>
    <w:rsid w:val="00AA331F"/>
    <w:rsid w:val="00AA35C1"/>
    <w:rsid w:val="00AA3D72"/>
    <w:rsid w:val="00AA4FC1"/>
    <w:rsid w:val="00AA5C18"/>
    <w:rsid w:val="00AA60D1"/>
    <w:rsid w:val="00AA69FE"/>
    <w:rsid w:val="00AA7286"/>
    <w:rsid w:val="00AA7631"/>
    <w:rsid w:val="00AA7D08"/>
    <w:rsid w:val="00AA7E90"/>
    <w:rsid w:val="00AA7F8A"/>
    <w:rsid w:val="00AB0629"/>
    <w:rsid w:val="00AB0FEE"/>
    <w:rsid w:val="00AB14DB"/>
    <w:rsid w:val="00AB19C8"/>
    <w:rsid w:val="00AB2423"/>
    <w:rsid w:val="00AB274F"/>
    <w:rsid w:val="00AB2A74"/>
    <w:rsid w:val="00AB2B09"/>
    <w:rsid w:val="00AB2BD6"/>
    <w:rsid w:val="00AB3EF6"/>
    <w:rsid w:val="00AB40ED"/>
    <w:rsid w:val="00AB4BCA"/>
    <w:rsid w:val="00AB4E8F"/>
    <w:rsid w:val="00AB53C2"/>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0E55"/>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270"/>
    <w:rsid w:val="00AD7392"/>
    <w:rsid w:val="00AD7502"/>
    <w:rsid w:val="00AD7999"/>
    <w:rsid w:val="00AE011A"/>
    <w:rsid w:val="00AE0C12"/>
    <w:rsid w:val="00AE0C98"/>
    <w:rsid w:val="00AE1591"/>
    <w:rsid w:val="00AE2200"/>
    <w:rsid w:val="00AE2475"/>
    <w:rsid w:val="00AE2B25"/>
    <w:rsid w:val="00AE2D49"/>
    <w:rsid w:val="00AE2E96"/>
    <w:rsid w:val="00AE377F"/>
    <w:rsid w:val="00AE3819"/>
    <w:rsid w:val="00AE3AD7"/>
    <w:rsid w:val="00AE3EF1"/>
    <w:rsid w:val="00AE4BA4"/>
    <w:rsid w:val="00AE4E44"/>
    <w:rsid w:val="00AE53C6"/>
    <w:rsid w:val="00AE5FF8"/>
    <w:rsid w:val="00AE652A"/>
    <w:rsid w:val="00AE6F70"/>
    <w:rsid w:val="00AE7356"/>
    <w:rsid w:val="00AE7492"/>
    <w:rsid w:val="00AE7B56"/>
    <w:rsid w:val="00AF01FA"/>
    <w:rsid w:val="00AF1EF7"/>
    <w:rsid w:val="00AF21E8"/>
    <w:rsid w:val="00AF275B"/>
    <w:rsid w:val="00AF2BB9"/>
    <w:rsid w:val="00AF34AF"/>
    <w:rsid w:val="00AF3DB3"/>
    <w:rsid w:val="00AF3F50"/>
    <w:rsid w:val="00AF3F6B"/>
    <w:rsid w:val="00AF4D26"/>
    <w:rsid w:val="00AF554C"/>
    <w:rsid w:val="00AF5D2B"/>
    <w:rsid w:val="00AF611B"/>
    <w:rsid w:val="00AF6859"/>
    <w:rsid w:val="00AF7241"/>
    <w:rsid w:val="00AF7ADD"/>
    <w:rsid w:val="00AF7C01"/>
    <w:rsid w:val="00AF7C9B"/>
    <w:rsid w:val="00B01F61"/>
    <w:rsid w:val="00B02BC7"/>
    <w:rsid w:val="00B039CE"/>
    <w:rsid w:val="00B03CEE"/>
    <w:rsid w:val="00B043D1"/>
    <w:rsid w:val="00B04A21"/>
    <w:rsid w:val="00B04C80"/>
    <w:rsid w:val="00B04DEF"/>
    <w:rsid w:val="00B04FC7"/>
    <w:rsid w:val="00B053FD"/>
    <w:rsid w:val="00B0565F"/>
    <w:rsid w:val="00B05817"/>
    <w:rsid w:val="00B05DD7"/>
    <w:rsid w:val="00B078C1"/>
    <w:rsid w:val="00B07A7B"/>
    <w:rsid w:val="00B07B8B"/>
    <w:rsid w:val="00B07C72"/>
    <w:rsid w:val="00B07DAE"/>
    <w:rsid w:val="00B100F6"/>
    <w:rsid w:val="00B100FE"/>
    <w:rsid w:val="00B108AC"/>
    <w:rsid w:val="00B111C1"/>
    <w:rsid w:val="00B113A6"/>
    <w:rsid w:val="00B12274"/>
    <w:rsid w:val="00B1243C"/>
    <w:rsid w:val="00B12720"/>
    <w:rsid w:val="00B1276D"/>
    <w:rsid w:val="00B12B72"/>
    <w:rsid w:val="00B12D14"/>
    <w:rsid w:val="00B12D31"/>
    <w:rsid w:val="00B12F28"/>
    <w:rsid w:val="00B134D8"/>
    <w:rsid w:val="00B13C63"/>
    <w:rsid w:val="00B147C0"/>
    <w:rsid w:val="00B1480C"/>
    <w:rsid w:val="00B154FA"/>
    <w:rsid w:val="00B165FC"/>
    <w:rsid w:val="00B16848"/>
    <w:rsid w:val="00B169C6"/>
    <w:rsid w:val="00B17218"/>
    <w:rsid w:val="00B177D8"/>
    <w:rsid w:val="00B179F0"/>
    <w:rsid w:val="00B17BFF"/>
    <w:rsid w:val="00B17E33"/>
    <w:rsid w:val="00B17FED"/>
    <w:rsid w:val="00B20150"/>
    <w:rsid w:val="00B206E0"/>
    <w:rsid w:val="00B211AE"/>
    <w:rsid w:val="00B215DB"/>
    <w:rsid w:val="00B21B02"/>
    <w:rsid w:val="00B21CA4"/>
    <w:rsid w:val="00B21F8B"/>
    <w:rsid w:val="00B2245B"/>
    <w:rsid w:val="00B22584"/>
    <w:rsid w:val="00B22C2A"/>
    <w:rsid w:val="00B23568"/>
    <w:rsid w:val="00B23C66"/>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01A"/>
    <w:rsid w:val="00B31CF6"/>
    <w:rsid w:val="00B322A6"/>
    <w:rsid w:val="00B32CFE"/>
    <w:rsid w:val="00B32D1C"/>
    <w:rsid w:val="00B32D9B"/>
    <w:rsid w:val="00B32E85"/>
    <w:rsid w:val="00B33028"/>
    <w:rsid w:val="00B3341E"/>
    <w:rsid w:val="00B338AF"/>
    <w:rsid w:val="00B3431A"/>
    <w:rsid w:val="00B34B25"/>
    <w:rsid w:val="00B34F11"/>
    <w:rsid w:val="00B35828"/>
    <w:rsid w:val="00B368C1"/>
    <w:rsid w:val="00B369D8"/>
    <w:rsid w:val="00B3706A"/>
    <w:rsid w:val="00B375FC"/>
    <w:rsid w:val="00B378B1"/>
    <w:rsid w:val="00B37D73"/>
    <w:rsid w:val="00B40889"/>
    <w:rsid w:val="00B41028"/>
    <w:rsid w:val="00B411C2"/>
    <w:rsid w:val="00B41789"/>
    <w:rsid w:val="00B417B5"/>
    <w:rsid w:val="00B418B9"/>
    <w:rsid w:val="00B41AB4"/>
    <w:rsid w:val="00B42102"/>
    <w:rsid w:val="00B42741"/>
    <w:rsid w:val="00B427E0"/>
    <w:rsid w:val="00B42A61"/>
    <w:rsid w:val="00B435F1"/>
    <w:rsid w:val="00B436F5"/>
    <w:rsid w:val="00B43861"/>
    <w:rsid w:val="00B438FD"/>
    <w:rsid w:val="00B43D43"/>
    <w:rsid w:val="00B440E2"/>
    <w:rsid w:val="00B45240"/>
    <w:rsid w:val="00B45DB9"/>
    <w:rsid w:val="00B46165"/>
    <w:rsid w:val="00B47DC0"/>
    <w:rsid w:val="00B47EEF"/>
    <w:rsid w:val="00B5042E"/>
    <w:rsid w:val="00B50B09"/>
    <w:rsid w:val="00B5184D"/>
    <w:rsid w:val="00B52199"/>
    <w:rsid w:val="00B52238"/>
    <w:rsid w:val="00B52818"/>
    <w:rsid w:val="00B52AC7"/>
    <w:rsid w:val="00B535BF"/>
    <w:rsid w:val="00B54183"/>
    <w:rsid w:val="00B541D6"/>
    <w:rsid w:val="00B543DB"/>
    <w:rsid w:val="00B54AFE"/>
    <w:rsid w:val="00B55A26"/>
    <w:rsid w:val="00B55A69"/>
    <w:rsid w:val="00B55F55"/>
    <w:rsid w:val="00B56091"/>
    <w:rsid w:val="00B565C8"/>
    <w:rsid w:val="00B56C1C"/>
    <w:rsid w:val="00B56C34"/>
    <w:rsid w:val="00B61369"/>
    <w:rsid w:val="00B6163B"/>
    <w:rsid w:val="00B619A1"/>
    <w:rsid w:val="00B61D3E"/>
    <w:rsid w:val="00B62199"/>
    <w:rsid w:val="00B6306A"/>
    <w:rsid w:val="00B6405E"/>
    <w:rsid w:val="00B64C3D"/>
    <w:rsid w:val="00B6511C"/>
    <w:rsid w:val="00B6526C"/>
    <w:rsid w:val="00B65A60"/>
    <w:rsid w:val="00B65C6E"/>
    <w:rsid w:val="00B65E2C"/>
    <w:rsid w:val="00B65F8D"/>
    <w:rsid w:val="00B66C09"/>
    <w:rsid w:val="00B671B7"/>
    <w:rsid w:val="00B67464"/>
    <w:rsid w:val="00B67585"/>
    <w:rsid w:val="00B677F9"/>
    <w:rsid w:val="00B71FBC"/>
    <w:rsid w:val="00B72C27"/>
    <w:rsid w:val="00B73432"/>
    <w:rsid w:val="00B74AB8"/>
    <w:rsid w:val="00B74D15"/>
    <w:rsid w:val="00B75094"/>
    <w:rsid w:val="00B754A4"/>
    <w:rsid w:val="00B75A0B"/>
    <w:rsid w:val="00B75BDC"/>
    <w:rsid w:val="00B75D6C"/>
    <w:rsid w:val="00B7663E"/>
    <w:rsid w:val="00B76688"/>
    <w:rsid w:val="00B768FF"/>
    <w:rsid w:val="00B76B99"/>
    <w:rsid w:val="00B7731A"/>
    <w:rsid w:val="00B77547"/>
    <w:rsid w:val="00B77C2E"/>
    <w:rsid w:val="00B77E52"/>
    <w:rsid w:val="00B80600"/>
    <w:rsid w:val="00B80C01"/>
    <w:rsid w:val="00B80C57"/>
    <w:rsid w:val="00B81EDC"/>
    <w:rsid w:val="00B8209D"/>
    <w:rsid w:val="00B829DE"/>
    <w:rsid w:val="00B82B64"/>
    <w:rsid w:val="00B8320A"/>
    <w:rsid w:val="00B84C30"/>
    <w:rsid w:val="00B84D37"/>
    <w:rsid w:val="00B85125"/>
    <w:rsid w:val="00B855D2"/>
    <w:rsid w:val="00B85F76"/>
    <w:rsid w:val="00B878D5"/>
    <w:rsid w:val="00B902C0"/>
    <w:rsid w:val="00B9149B"/>
    <w:rsid w:val="00B91A57"/>
    <w:rsid w:val="00B92193"/>
    <w:rsid w:val="00B93113"/>
    <w:rsid w:val="00B93AF3"/>
    <w:rsid w:val="00B93B95"/>
    <w:rsid w:val="00B94057"/>
    <w:rsid w:val="00B95AE3"/>
    <w:rsid w:val="00B964AC"/>
    <w:rsid w:val="00B97368"/>
    <w:rsid w:val="00B97496"/>
    <w:rsid w:val="00B974BD"/>
    <w:rsid w:val="00B97B15"/>
    <w:rsid w:val="00B97CD0"/>
    <w:rsid w:val="00B97E46"/>
    <w:rsid w:val="00BA078D"/>
    <w:rsid w:val="00BA07D6"/>
    <w:rsid w:val="00BA0F19"/>
    <w:rsid w:val="00BA1810"/>
    <w:rsid w:val="00BA20C9"/>
    <w:rsid w:val="00BA2203"/>
    <w:rsid w:val="00BA2245"/>
    <w:rsid w:val="00BA255F"/>
    <w:rsid w:val="00BA2ABE"/>
    <w:rsid w:val="00BA33C3"/>
    <w:rsid w:val="00BA4120"/>
    <w:rsid w:val="00BA4316"/>
    <w:rsid w:val="00BA45BF"/>
    <w:rsid w:val="00BA48C4"/>
    <w:rsid w:val="00BA4DEC"/>
    <w:rsid w:val="00BA5E8B"/>
    <w:rsid w:val="00BA6081"/>
    <w:rsid w:val="00BA64C4"/>
    <w:rsid w:val="00BA6B1B"/>
    <w:rsid w:val="00BA78CE"/>
    <w:rsid w:val="00BA7AA0"/>
    <w:rsid w:val="00BB008F"/>
    <w:rsid w:val="00BB0FF6"/>
    <w:rsid w:val="00BB14F8"/>
    <w:rsid w:val="00BB1999"/>
    <w:rsid w:val="00BB1A5E"/>
    <w:rsid w:val="00BB201D"/>
    <w:rsid w:val="00BB2B40"/>
    <w:rsid w:val="00BB32C2"/>
    <w:rsid w:val="00BB3781"/>
    <w:rsid w:val="00BB38FD"/>
    <w:rsid w:val="00BB39A7"/>
    <w:rsid w:val="00BB4105"/>
    <w:rsid w:val="00BB42B2"/>
    <w:rsid w:val="00BB4376"/>
    <w:rsid w:val="00BB45B9"/>
    <w:rsid w:val="00BB48E7"/>
    <w:rsid w:val="00BB4BEB"/>
    <w:rsid w:val="00BB56EF"/>
    <w:rsid w:val="00BB57EE"/>
    <w:rsid w:val="00BB5A00"/>
    <w:rsid w:val="00BB61BC"/>
    <w:rsid w:val="00BB61F7"/>
    <w:rsid w:val="00BB62E2"/>
    <w:rsid w:val="00BB62F2"/>
    <w:rsid w:val="00BB674A"/>
    <w:rsid w:val="00BB694D"/>
    <w:rsid w:val="00BB70AA"/>
    <w:rsid w:val="00BB73F6"/>
    <w:rsid w:val="00BB7B96"/>
    <w:rsid w:val="00BB7BF5"/>
    <w:rsid w:val="00BC0422"/>
    <w:rsid w:val="00BC0A9B"/>
    <w:rsid w:val="00BC0ACA"/>
    <w:rsid w:val="00BC1495"/>
    <w:rsid w:val="00BC166C"/>
    <w:rsid w:val="00BC23A1"/>
    <w:rsid w:val="00BC262E"/>
    <w:rsid w:val="00BC266C"/>
    <w:rsid w:val="00BC2BCB"/>
    <w:rsid w:val="00BC34A3"/>
    <w:rsid w:val="00BC3799"/>
    <w:rsid w:val="00BC3BDF"/>
    <w:rsid w:val="00BC3F20"/>
    <w:rsid w:val="00BC40BC"/>
    <w:rsid w:val="00BC420B"/>
    <w:rsid w:val="00BC4940"/>
    <w:rsid w:val="00BC4A0F"/>
    <w:rsid w:val="00BC4AC5"/>
    <w:rsid w:val="00BC57C9"/>
    <w:rsid w:val="00BC6192"/>
    <w:rsid w:val="00BC6A20"/>
    <w:rsid w:val="00BC6EFD"/>
    <w:rsid w:val="00BC7636"/>
    <w:rsid w:val="00BC7A3D"/>
    <w:rsid w:val="00BC7D09"/>
    <w:rsid w:val="00BC7EF0"/>
    <w:rsid w:val="00BD0029"/>
    <w:rsid w:val="00BD06B8"/>
    <w:rsid w:val="00BD09BD"/>
    <w:rsid w:val="00BD1282"/>
    <w:rsid w:val="00BD1A5F"/>
    <w:rsid w:val="00BD2514"/>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448"/>
    <w:rsid w:val="00BE2C93"/>
    <w:rsid w:val="00BE2CB6"/>
    <w:rsid w:val="00BE2D3B"/>
    <w:rsid w:val="00BE324C"/>
    <w:rsid w:val="00BE3881"/>
    <w:rsid w:val="00BE41CB"/>
    <w:rsid w:val="00BE422B"/>
    <w:rsid w:val="00BE4460"/>
    <w:rsid w:val="00BE53B2"/>
    <w:rsid w:val="00BE54DA"/>
    <w:rsid w:val="00BE5AA9"/>
    <w:rsid w:val="00BE5FEA"/>
    <w:rsid w:val="00BE6118"/>
    <w:rsid w:val="00BE636C"/>
    <w:rsid w:val="00BE6B90"/>
    <w:rsid w:val="00BE6E14"/>
    <w:rsid w:val="00BE6E64"/>
    <w:rsid w:val="00BF0209"/>
    <w:rsid w:val="00BF0E18"/>
    <w:rsid w:val="00BF125D"/>
    <w:rsid w:val="00BF1A1E"/>
    <w:rsid w:val="00BF1EB8"/>
    <w:rsid w:val="00BF27C4"/>
    <w:rsid w:val="00BF33E1"/>
    <w:rsid w:val="00BF371E"/>
    <w:rsid w:val="00BF3B27"/>
    <w:rsid w:val="00BF3FB6"/>
    <w:rsid w:val="00BF4117"/>
    <w:rsid w:val="00BF4343"/>
    <w:rsid w:val="00BF49F4"/>
    <w:rsid w:val="00BF4FFF"/>
    <w:rsid w:val="00BF5A49"/>
    <w:rsid w:val="00BF5ACD"/>
    <w:rsid w:val="00BF5D4A"/>
    <w:rsid w:val="00BF5ED9"/>
    <w:rsid w:val="00BF63BC"/>
    <w:rsid w:val="00BF698B"/>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6D6A"/>
    <w:rsid w:val="00C072A2"/>
    <w:rsid w:val="00C079A6"/>
    <w:rsid w:val="00C079EC"/>
    <w:rsid w:val="00C07DEF"/>
    <w:rsid w:val="00C07EC6"/>
    <w:rsid w:val="00C07F72"/>
    <w:rsid w:val="00C1014F"/>
    <w:rsid w:val="00C1047F"/>
    <w:rsid w:val="00C10506"/>
    <w:rsid w:val="00C10534"/>
    <w:rsid w:val="00C1062F"/>
    <w:rsid w:val="00C10744"/>
    <w:rsid w:val="00C11214"/>
    <w:rsid w:val="00C11466"/>
    <w:rsid w:val="00C11830"/>
    <w:rsid w:val="00C1211C"/>
    <w:rsid w:val="00C128BB"/>
    <w:rsid w:val="00C12AB4"/>
    <w:rsid w:val="00C13166"/>
    <w:rsid w:val="00C13634"/>
    <w:rsid w:val="00C137A3"/>
    <w:rsid w:val="00C13D68"/>
    <w:rsid w:val="00C14181"/>
    <w:rsid w:val="00C1423A"/>
    <w:rsid w:val="00C14F61"/>
    <w:rsid w:val="00C152AE"/>
    <w:rsid w:val="00C1657E"/>
    <w:rsid w:val="00C17250"/>
    <w:rsid w:val="00C173C5"/>
    <w:rsid w:val="00C17923"/>
    <w:rsid w:val="00C20108"/>
    <w:rsid w:val="00C20635"/>
    <w:rsid w:val="00C20CDC"/>
    <w:rsid w:val="00C20F8E"/>
    <w:rsid w:val="00C21074"/>
    <w:rsid w:val="00C21760"/>
    <w:rsid w:val="00C21966"/>
    <w:rsid w:val="00C234FE"/>
    <w:rsid w:val="00C238CE"/>
    <w:rsid w:val="00C23A26"/>
    <w:rsid w:val="00C24288"/>
    <w:rsid w:val="00C242A6"/>
    <w:rsid w:val="00C24B13"/>
    <w:rsid w:val="00C2551E"/>
    <w:rsid w:val="00C2585E"/>
    <w:rsid w:val="00C25F3F"/>
    <w:rsid w:val="00C261D0"/>
    <w:rsid w:val="00C269CE"/>
    <w:rsid w:val="00C2747C"/>
    <w:rsid w:val="00C27721"/>
    <w:rsid w:val="00C2781A"/>
    <w:rsid w:val="00C30709"/>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8AF"/>
    <w:rsid w:val="00C33A38"/>
    <w:rsid w:val="00C33EC2"/>
    <w:rsid w:val="00C34276"/>
    <w:rsid w:val="00C3563D"/>
    <w:rsid w:val="00C35760"/>
    <w:rsid w:val="00C357C4"/>
    <w:rsid w:val="00C36382"/>
    <w:rsid w:val="00C36759"/>
    <w:rsid w:val="00C36DC2"/>
    <w:rsid w:val="00C3779D"/>
    <w:rsid w:val="00C37A31"/>
    <w:rsid w:val="00C406F1"/>
    <w:rsid w:val="00C40786"/>
    <w:rsid w:val="00C408B7"/>
    <w:rsid w:val="00C40CCB"/>
    <w:rsid w:val="00C40F68"/>
    <w:rsid w:val="00C4121E"/>
    <w:rsid w:val="00C41CD6"/>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29"/>
    <w:rsid w:val="00C5355E"/>
    <w:rsid w:val="00C53971"/>
    <w:rsid w:val="00C5496C"/>
    <w:rsid w:val="00C55ADB"/>
    <w:rsid w:val="00C55E06"/>
    <w:rsid w:val="00C5602D"/>
    <w:rsid w:val="00C56365"/>
    <w:rsid w:val="00C564B2"/>
    <w:rsid w:val="00C56AAB"/>
    <w:rsid w:val="00C56B93"/>
    <w:rsid w:val="00C57228"/>
    <w:rsid w:val="00C6062B"/>
    <w:rsid w:val="00C61B04"/>
    <w:rsid w:val="00C62711"/>
    <w:rsid w:val="00C6271A"/>
    <w:rsid w:val="00C62A8E"/>
    <w:rsid w:val="00C63688"/>
    <w:rsid w:val="00C63ADD"/>
    <w:rsid w:val="00C63F10"/>
    <w:rsid w:val="00C64013"/>
    <w:rsid w:val="00C64299"/>
    <w:rsid w:val="00C64B24"/>
    <w:rsid w:val="00C6511D"/>
    <w:rsid w:val="00C6631F"/>
    <w:rsid w:val="00C67ACB"/>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56B0"/>
    <w:rsid w:val="00C76011"/>
    <w:rsid w:val="00C76071"/>
    <w:rsid w:val="00C760AA"/>
    <w:rsid w:val="00C76614"/>
    <w:rsid w:val="00C76807"/>
    <w:rsid w:val="00C7694B"/>
    <w:rsid w:val="00C76A77"/>
    <w:rsid w:val="00C77960"/>
    <w:rsid w:val="00C8002A"/>
    <w:rsid w:val="00C80037"/>
    <w:rsid w:val="00C801A2"/>
    <w:rsid w:val="00C803D5"/>
    <w:rsid w:val="00C8186F"/>
    <w:rsid w:val="00C820AA"/>
    <w:rsid w:val="00C82F55"/>
    <w:rsid w:val="00C83610"/>
    <w:rsid w:val="00C83712"/>
    <w:rsid w:val="00C8382F"/>
    <w:rsid w:val="00C83C80"/>
    <w:rsid w:val="00C84A0E"/>
    <w:rsid w:val="00C84E92"/>
    <w:rsid w:val="00C8591A"/>
    <w:rsid w:val="00C86F7D"/>
    <w:rsid w:val="00C87C23"/>
    <w:rsid w:val="00C9006D"/>
    <w:rsid w:val="00C904D3"/>
    <w:rsid w:val="00C91607"/>
    <w:rsid w:val="00C924A1"/>
    <w:rsid w:val="00C92553"/>
    <w:rsid w:val="00C9264C"/>
    <w:rsid w:val="00C93829"/>
    <w:rsid w:val="00C94382"/>
    <w:rsid w:val="00C943F8"/>
    <w:rsid w:val="00C94410"/>
    <w:rsid w:val="00C94AE9"/>
    <w:rsid w:val="00C94FF4"/>
    <w:rsid w:val="00C951B9"/>
    <w:rsid w:val="00C95A72"/>
    <w:rsid w:val="00C95CD4"/>
    <w:rsid w:val="00C95D2E"/>
    <w:rsid w:val="00C96DED"/>
    <w:rsid w:val="00C97279"/>
    <w:rsid w:val="00C97578"/>
    <w:rsid w:val="00C97966"/>
    <w:rsid w:val="00C97F97"/>
    <w:rsid w:val="00CA03F9"/>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530C"/>
    <w:rsid w:val="00CA6143"/>
    <w:rsid w:val="00CA6162"/>
    <w:rsid w:val="00CA69E1"/>
    <w:rsid w:val="00CA783A"/>
    <w:rsid w:val="00CB03B4"/>
    <w:rsid w:val="00CB1463"/>
    <w:rsid w:val="00CB148A"/>
    <w:rsid w:val="00CB1757"/>
    <w:rsid w:val="00CB1B4F"/>
    <w:rsid w:val="00CB208D"/>
    <w:rsid w:val="00CB26D8"/>
    <w:rsid w:val="00CB2E09"/>
    <w:rsid w:val="00CB4499"/>
    <w:rsid w:val="00CB45F3"/>
    <w:rsid w:val="00CB4FDF"/>
    <w:rsid w:val="00CB5001"/>
    <w:rsid w:val="00CB5200"/>
    <w:rsid w:val="00CB53A4"/>
    <w:rsid w:val="00CB6FA9"/>
    <w:rsid w:val="00CB782C"/>
    <w:rsid w:val="00CC003A"/>
    <w:rsid w:val="00CC08DE"/>
    <w:rsid w:val="00CC0A96"/>
    <w:rsid w:val="00CC0CD9"/>
    <w:rsid w:val="00CC10E3"/>
    <w:rsid w:val="00CC15F0"/>
    <w:rsid w:val="00CC1934"/>
    <w:rsid w:val="00CC1CC4"/>
    <w:rsid w:val="00CC1EF7"/>
    <w:rsid w:val="00CC208B"/>
    <w:rsid w:val="00CC22B3"/>
    <w:rsid w:val="00CC3858"/>
    <w:rsid w:val="00CC3868"/>
    <w:rsid w:val="00CC3E48"/>
    <w:rsid w:val="00CC4E86"/>
    <w:rsid w:val="00CC58B8"/>
    <w:rsid w:val="00CC6227"/>
    <w:rsid w:val="00CC664A"/>
    <w:rsid w:val="00CC6674"/>
    <w:rsid w:val="00CC6B84"/>
    <w:rsid w:val="00CC7193"/>
    <w:rsid w:val="00CC7697"/>
    <w:rsid w:val="00CD1008"/>
    <w:rsid w:val="00CD13C1"/>
    <w:rsid w:val="00CD161B"/>
    <w:rsid w:val="00CD1928"/>
    <w:rsid w:val="00CD1C15"/>
    <w:rsid w:val="00CD2147"/>
    <w:rsid w:val="00CD29FA"/>
    <w:rsid w:val="00CD2AC0"/>
    <w:rsid w:val="00CD3C9F"/>
    <w:rsid w:val="00CD3E0B"/>
    <w:rsid w:val="00CD4047"/>
    <w:rsid w:val="00CD42E0"/>
    <w:rsid w:val="00CD4FF5"/>
    <w:rsid w:val="00CD55DD"/>
    <w:rsid w:val="00CD6957"/>
    <w:rsid w:val="00CD6CEA"/>
    <w:rsid w:val="00CD6D68"/>
    <w:rsid w:val="00CD6F85"/>
    <w:rsid w:val="00CD7BAB"/>
    <w:rsid w:val="00CD7D72"/>
    <w:rsid w:val="00CD7F86"/>
    <w:rsid w:val="00CE0A86"/>
    <w:rsid w:val="00CE0AE4"/>
    <w:rsid w:val="00CE0BE4"/>
    <w:rsid w:val="00CE10B4"/>
    <w:rsid w:val="00CE13C2"/>
    <w:rsid w:val="00CE15A2"/>
    <w:rsid w:val="00CE1C24"/>
    <w:rsid w:val="00CE1DF2"/>
    <w:rsid w:val="00CE217D"/>
    <w:rsid w:val="00CE2312"/>
    <w:rsid w:val="00CE242D"/>
    <w:rsid w:val="00CE2859"/>
    <w:rsid w:val="00CE28DB"/>
    <w:rsid w:val="00CE314F"/>
    <w:rsid w:val="00CE64AF"/>
    <w:rsid w:val="00CE72B0"/>
    <w:rsid w:val="00CE72CF"/>
    <w:rsid w:val="00CE79A1"/>
    <w:rsid w:val="00CE7CFF"/>
    <w:rsid w:val="00CF0B51"/>
    <w:rsid w:val="00CF1FDA"/>
    <w:rsid w:val="00CF2623"/>
    <w:rsid w:val="00CF27ED"/>
    <w:rsid w:val="00CF281D"/>
    <w:rsid w:val="00CF2A29"/>
    <w:rsid w:val="00CF2B05"/>
    <w:rsid w:val="00CF2CAF"/>
    <w:rsid w:val="00CF2EB9"/>
    <w:rsid w:val="00CF3112"/>
    <w:rsid w:val="00CF32FF"/>
    <w:rsid w:val="00CF3797"/>
    <w:rsid w:val="00CF381A"/>
    <w:rsid w:val="00CF387C"/>
    <w:rsid w:val="00CF3A77"/>
    <w:rsid w:val="00CF4385"/>
    <w:rsid w:val="00CF4444"/>
    <w:rsid w:val="00CF4ACC"/>
    <w:rsid w:val="00CF4DB6"/>
    <w:rsid w:val="00CF53F4"/>
    <w:rsid w:val="00CF5ED9"/>
    <w:rsid w:val="00CF6008"/>
    <w:rsid w:val="00CF60E0"/>
    <w:rsid w:val="00CF616C"/>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1F69"/>
    <w:rsid w:val="00D0265F"/>
    <w:rsid w:val="00D02E07"/>
    <w:rsid w:val="00D032E4"/>
    <w:rsid w:val="00D034CC"/>
    <w:rsid w:val="00D04327"/>
    <w:rsid w:val="00D04C67"/>
    <w:rsid w:val="00D04DFB"/>
    <w:rsid w:val="00D0511F"/>
    <w:rsid w:val="00D0545C"/>
    <w:rsid w:val="00D057F9"/>
    <w:rsid w:val="00D058C8"/>
    <w:rsid w:val="00D05AED"/>
    <w:rsid w:val="00D05B6E"/>
    <w:rsid w:val="00D06A4D"/>
    <w:rsid w:val="00D0789F"/>
    <w:rsid w:val="00D07C2A"/>
    <w:rsid w:val="00D07C3E"/>
    <w:rsid w:val="00D1040D"/>
    <w:rsid w:val="00D109C1"/>
    <w:rsid w:val="00D1143F"/>
    <w:rsid w:val="00D11632"/>
    <w:rsid w:val="00D11DB8"/>
    <w:rsid w:val="00D12086"/>
    <w:rsid w:val="00D1244E"/>
    <w:rsid w:val="00D128E9"/>
    <w:rsid w:val="00D12A46"/>
    <w:rsid w:val="00D1304E"/>
    <w:rsid w:val="00D1340E"/>
    <w:rsid w:val="00D135A3"/>
    <w:rsid w:val="00D136D5"/>
    <w:rsid w:val="00D137B3"/>
    <w:rsid w:val="00D13BD0"/>
    <w:rsid w:val="00D13C58"/>
    <w:rsid w:val="00D13C9C"/>
    <w:rsid w:val="00D13D27"/>
    <w:rsid w:val="00D14A9F"/>
    <w:rsid w:val="00D14D54"/>
    <w:rsid w:val="00D14DC7"/>
    <w:rsid w:val="00D150BD"/>
    <w:rsid w:val="00D158B7"/>
    <w:rsid w:val="00D15A7B"/>
    <w:rsid w:val="00D15C42"/>
    <w:rsid w:val="00D166BA"/>
    <w:rsid w:val="00D16C95"/>
    <w:rsid w:val="00D16CCA"/>
    <w:rsid w:val="00D16FF2"/>
    <w:rsid w:val="00D17295"/>
    <w:rsid w:val="00D17388"/>
    <w:rsid w:val="00D17499"/>
    <w:rsid w:val="00D2075B"/>
    <w:rsid w:val="00D20BBC"/>
    <w:rsid w:val="00D21778"/>
    <w:rsid w:val="00D2182B"/>
    <w:rsid w:val="00D221A9"/>
    <w:rsid w:val="00D22430"/>
    <w:rsid w:val="00D2248D"/>
    <w:rsid w:val="00D22510"/>
    <w:rsid w:val="00D22CDB"/>
    <w:rsid w:val="00D2377E"/>
    <w:rsid w:val="00D23EDB"/>
    <w:rsid w:val="00D246CE"/>
    <w:rsid w:val="00D24947"/>
    <w:rsid w:val="00D255C3"/>
    <w:rsid w:val="00D2613E"/>
    <w:rsid w:val="00D264C9"/>
    <w:rsid w:val="00D26CD6"/>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37FB2"/>
    <w:rsid w:val="00D40DDA"/>
    <w:rsid w:val="00D41C78"/>
    <w:rsid w:val="00D422C4"/>
    <w:rsid w:val="00D42B75"/>
    <w:rsid w:val="00D42E04"/>
    <w:rsid w:val="00D43428"/>
    <w:rsid w:val="00D449BA"/>
    <w:rsid w:val="00D44D58"/>
    <w:rsid w:val="00D4517F"/>
    <w:rsid w:val="00D455F7"/>
    <w:rsid w:val="00D45FF9"/>
    <w:rsid w:val="00D46BA0"/>
    <w:rsid w:val="00D4721C"/>
    <w:rsid w:val="00D474D4"/>
    <w:rsid w:val="00D47524"/>
    <w:rsid w:val="00D47AE7"/>
    <w:rsid w:val="00D47B95"/>
    <w:rsid w:val="00D50300"/>
    <w:rsid w:val="00D50397"/>
    <w:rsid w:val="00D503A5"/>
    <w:rsid w:val="00D505BE"/>
    <w:rsid w:val="00D50CE6"/>
    <w:rsid w:val="00D5119B"/>
    <w:rsid w:val="00D5136F"/>
    <w:rsid w:val="00D51DF2"/>
    <w:rsid w:val="00D51E03"/>
    <w:rsid w:val="00D524B9"/>
    <w:rsid w:val="00D52C01"/>
    <w:rsid w:val="00D533BB"/>
    <w:rsid w:val="00D54EA3"/>
    <w:rsid w:val="00D555AA"/>
    <w:rsid w:val="00D55B71"/>
    <w:rsid w:val="00D56072"/>
    <w:rsid w:val="00D5634E"/>
    <w:rsid w:val="00D56D45"/>
    <w:rsid w:val="00D56E20"/>
    <w:rsid w:val="00D56EAB"/>
    <w:rsid w:val="00D573E7"/>
    <w:rsid w:val="00D57587"/>
    <w:rsid w:val="00D57AFF"/>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126"/>
    <w:rsid w:val="00D6443C"/>
    <w:rsid w:val="00D64AA0"/>
    <w:rsid w:val="00D64E14"/>
    <w:rsid w:val="00D6507A"/>
    <w:rsid w:val="00D66150"/>
    <w:rsid w:val="00D6617A"/>
    <w:rsid w:val="00D666C7"/>
    <w:rsid w:val="00D666E4"/>
    <w:rsid w:val="00D66754"/>
    <w:rsid w:val="00D66B14"/>
    <w:rsid w:val="00D66D7C"/>
    <w:rsid w:val="00D672E2"/>
    <w:rsid w:val="00D67708"/>
    <w:rsid w:val="00D67E85"/>
    <w:rsid w:val="00D70112"/>
    <w:rsid w:val="00D70948"/>
    <w:rsid w:val="00D71100"/>
    <w:rsid w:val="00D72101"/>
    <w:rsid w:val="00D72320"/>
    <w:rsid w:val="00D72930"/>
    <w:rsid w:val="00D72C51"/>
    <w:rsid w:val="00D72E02"/>
    <w:rsid w:val="00D72F94"/>
    <w:rsid w:val="00D72F97"/>
    <w:rsid w:val="00D7352A"/>
    <w:rsid w:val="00D737F9"/>
    <w:rsid w:val="00D73BEE"/>
    <w:rsid w:val="00D74201"/>
    <w:rsid w:val="00D7471C"/>
    <w:rsid w:val="00D7496F"/>
    <w:rsid w:val="00D74F30"/>
    <w:rsid w:val="00D76A46"/>
    <w:rsid w:val="00D76A7D"/>
    <w:rsid w:val="00D76C28"/>
    <w:rsid w:val="00D76D55"/>
    <w:rsid w:val="00D76FE9"/>
    <w:rsid w:val="00D779D3"/>
    <w:rsid w:val="00D77EFB"/>
    <w:rsid w:val="00D80150"/>
    <w:rsid w:val="00D80923"/>
    <w:rsid w:val="00D81151"/>
    <w:rsid w:val="00D813B1"/>
    <w:rsid w:val="00D8176C"/>
    <w:rsid w:val="00D817BA"/>
    <w:rsid w:val="00D81E5E"/>
    <w:rsid w:val="00D81EC4"/>
    <w:rsid w:val="00D82784"/>
    <w:rsid w:val="00D82CA7"/>
    <w:rsid w:val="00D82D60"/>
    <w:rsid w:val="00D8330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C0A"/>
    <w:rsid w:val="00D94C9D"/>
    <w:rsid w:val="00D95641"/>
    <w:rsid w:val="00D956A4"/>
    <w:rsid w:val="00D959C0"/>
    <w:rsid w:val="00D95E36"/>
    <w:rsid w:val="00D95F28"/>
    <w:rsid w:val="00D95F58"/>
    <w:rsid w:val="00D9604E"/>
    <w:rsid w:val="00D96566"/>
    <w:rsid w:val="00D965FD"/>
    <w:rsid w:val="00D966E8"/>
    <w:rsid w:val="00D96836"/>
    <w:rsid w:val="00D96873"/>
    <w:rsid w:val="00D96911"/>
    <w:rsid w:val="00D97ABF"/>
    <w:rsid w:val="00DA099F"/>
    <w:rsid w:val="00DA0A34"/>
    <w:rsid w:val="00DA0FDA"/>
    <w:rsid w:val="00DA153F"/>
    <w:rsid w:val="00DA1874"/>
    <w:rsid w:val="00DA1933"/>
    <w:rsid w:val="00DA1B35"/>
    <w:rsid w:val="00DA20F9"/>
    <w:rsid w:val="00DA2679"/>
    <w:rsid w:val="00DA3037"/>
    <w:rsid w:val="00DA3133"/>
    <w:rsid w:val="00DA361A"/>
    <w:rsid w:val="00DA3E07"/>
    <w:rsid w:val="00DA49BE"/>
    <w:rsid w:val="00DA4A4B"/>
    <w:rsid w:val="00DA5407"/>
    <w:rsid w:val="00DA553A"/>
    <w:rsid w:val="00DA5570"/>
    <w:rsid w:val="00DA60B3"/>
    <w:rsid w:val="00DA60F2"/>
    <w:rsid w:val="00DA6D4B"/>
    <w:rsid w:val="00DA7D17"/>
    <w:rsid w:val="00DB0468"/>
    <w:rsid w:val="00DB05AF"/>
    <w:rsid w:val="00DB13AF"/>
    <w:rsid w:val="00DB1A7D"/>
    <w:rsid w:val="00DB1B5D"/>
    <w:rsid w:val="00DB1D66"/>
    <w:rsid w:val="00DB2025"/>
    <w:rsid w:val="00DB204C"/>
    <w:rsid w:val="00DB2A8E"/>
    <w:rsid w:val="00DB38CF"/>
    <w:rsid w:val="00DB3F09"/>
    <w:rsid w:val="00DB40CC"/>
    <w:rsid w:val="00DB4496"/>
    <w:rsid w:val="00DB4F08"/>
    <w:rsid w:val="00DB4FC3"/>
    <w:rsid w:val="00DB559B"/>
    <w:rsid w:val="00DB576A"/>
    <w:rsid w:val="00DB58AB"/>
    <w:rsid w:val="00DB5F2B"/>
    <w:rsid w:val="00DB6541"/>
    <w:rsid w:val="00DB6C2B"/>
    <w:rsid w:val="00DB6CE2"/>
    <w:rsid w:val="00DB7127"/>
    <w:rsid w:val="00DC0169"/>
    <w:rsid w:val="00DC017C"/>
    <w:rsid w:val="00DC05B1"/>
    <w:rsid w:val="00DC0C74"/>
    <w:rsid w:val="00DC1572"/>
    <w:rsid w:val="00DC1A1B"/>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C79AC"/>
    <w:rsid w:val="00DD05A9"/>
    <w:rsid w:val="00DD0C74"/>
    <w:rsid w:val="00DD165B"/>
    <w:rsid w:val="00DD1BD3"/>
    <w:rsid w:val="00DD26F8"/>
    <w:rsid w:val="00DD28D0"/>
    <w:rsid w:val="00DD28FC"/>
    <w:rsid w:val="00DD2EFB"/>
    <w:rsid w:val="00DD3090"/>
    <w:rsid w:val="00DD3406"/>
    <w:rsid w:val="00DD3572"/>
    <w:rsid w:val="00DD48B7"/>
    <w:rsid w:val="00DD500E"/>
    <w:rsid w:val="00DD5348"/>
    <w:rsid w:val="00DD55F7"/>
    <w:rsid w:val="00DD5A7E"/>
    <w:rsid w:val="00DD5BB1"/>
    <w:rsid w:val="00DD68FB"/>
    <w:rsid w:val="00DD6B94"/>
    <w:rsid w:val="00DD70AC"/>
    <w:rsid w:val="00DD7878"/>
    <w:rsid w:val="00DD7A59"/>
    <w:rsid w:val="00DE0063"/>
    <w:rsid w:val="00DE03C0"/>
    <w:rsid w:val="00DE129A"/>
    <w:rsid w:val="00DE1F32"/>
    <w:rsid w:val="00DE21CB"/>
    <w:rsid w:val="00DE2704"/>
    <w:rsid w:val="00DE2B0C"/>
    <w:rsid w:val="00DE2C8A"/>
    <w:rsid w:val="00DE3367"/>
    <w:rsid w:val="00DE3673"/>
    <w:rsid w:val="00DE3702"/>
    <w:rsid w:val="00DE3F53"/>
    <w:rsid w:val="00DE407C"/>
    <w:rsid w:val="00DE4133"/>
    <w:rsid w:val="00DE4F08"/>
    <w:rsid w:val="00DE5485"/>
    <w:rsid w:val="00DE6584"/>
    <w:rsid w:val="00DE6CD0"/>
    <w:rsid w:val="00DE72D2"/>
    <w:rsid w:val="00DE73A1"/>
    <w:rsid w:val="00DE7CC2"/>
    <w:rsid w:val="00DE7FAE"/>
    <w:rsid w:val="00DF02B8"/>
    <w:rsid w:val="00DF06AF"/>
    <w:rsid w:val="00DF0A86"/>
    <w:rsid w:val="00DF0CED"/>
    <w:rsid w:val="00DF0DCD"/>
    <w:rsid w:val="00DF11B8"/>
    <w:rsid w:val="00DF1472"/>
    <w:rsid w:val="00DF1853"/>
    <w:rsid w:val="00DF1B03"/>
    <w:rsid w:val="00DF219C"/>
    <w:rsid w:val="00DF23AE"/>
    <w:rsid w:val="00DF2CA2"/>
    <w:rsid w:val="00DF3782"/>
    <w:rsid w:val="00DF479C"/>
    <w:rsid w:val="00DF4943"/>
    <w:rsid w:val="00DF5377"/>
    <w:rsid w:val="00DF5740"/>
    <w:rsid w:val="00DF632C"/>
    <w:rsid w:val="00DF6715"/>
    <w:rsid w:val="00DF6963"/>
    <w:rsid w:val="00DF720D"/>
    <w:rsid w:val="00E00082"/>
    <w:rsid w:val="00E004FA"/>
    <w:rsid w:val="00E005C5"/>
    <w:rsid w:val="00E011EB"/>
    <w:rsid w:val="00E0140E"/>
    <w:rsid w:val="00E01B85"/>
    <w:rsid w:val="00E03419"/>
    <w:rsid w:val="00E03E28"/>
    <w:rsid w:val="00E03E38"/>
    <w:rsid w:val="00E0408E"/>
    <w:rsid w:val="00E04330"/>
    <w:rsid w:val="00E049D3"/>
    <w:rsid w:val="00E04B95"/>
    <w:rsid w:val="00E0514D"/>
    <w:rsid w:val="00E06190"/>
    <w:rsid w:val="00E06C79"/>
    <w:rsid w:val="00E07188"/>
    <w:rsid w:val="00E073FF"/>
    <w:rsid w:val="00E076C8"/>
    <w:rsid w:val="00E0785E"/>
    <w:rsid w:val="00E1072B"/>
    <w:rsid w:val="00E10F76"/>
    <w:rsid w:val="00E117FC"/>
    <w:rsid w:val="00E11BC5"/>
    <w:rsid w:val="00E11CE0"/>
    <w:rsid w:val="00E12239"/>
    <w:rsid w:val="00E12319"/>
    <w:rsid w:val="00E12628"/>
    <w:rsid w:val="00E126FB"/>
    <w:rsid w:val="00E12716"/>
    <w:rsid w:val="00E12E3A"/>
    <w:rsid w:val="00E12E4C"/>
    <w:rsid w:val="00E1305F"/>
    <w:rsid w:val="00E1336E"/>
    <w:rsid w:val="00E13578"/>
    <w:rsid w:val="00E141EF"/>
    <w:rsid w:val="00E141F4"/>
    <w:rsid w:val="00E14296"/>
    <w:rsid w:val="00E14421"/>
    <w:rsid w:val="00E144D3"/>
    <w:rsid w:val="00E14935"/>
    <w:rsid w:val="00E14C68"/>
    <w:rsid w:val="00E14DCF"/>
    <w:rsid w:val="00E15512"/>
    <w:rsid w:val="00E15938"/>
    <w:rsid w:val="00E162D7"/>
    <w:rsid w:val="00E16BA4"/>
    <w:rsid w:val="00E16DE8"/>
    <w:rsid w:val="00E1725B"/>
    <w:rsid w:val="00E1745F"/>
    <w:rsid w:val="00E17735"/>
    <w:rsid w:val="00E17E1C"/>
    <w:rsid w:val="00E204AF"/>
    <w:rsid w:val="00E21AA4"/>
    <w:rsid w:val="00E22008"/>
    <w:rsid w:val="00E2205A"/>
    <w:rsid w:val="00E22211"/>
    <w:rsid w:val="00E22C14"/>
    <w:rsid w:val="00E23091"/>
    <w:rsid w:val="00E23273"/>
    <w:rsid w:val="00E23535"/>
    <w:rsid w:val="00E235F8"/>
    <w:rsid w:val="00E23622"/>
    <w:rsid w:val="00E23977"/>
    <w:rsid w:val="00E23D49"/>
    <w:rsid w:val="00E23F2A"/>
    <w:rsid w:val="00E247BD"/>
    <w:rsid w:val="00E2493B"/>
    <w:rsid w:val="00E24AA2"/>
    <w:rsid w:val="00E250C9"/>
    <w:rsid w:val="00E252C0"/>
    <w:rsid w:val="00E25B52"/>
    <w:rsid w:val="00E262BD"/>
    <w:rsid w:val="00E2644D"/>
    <w:rsid w:val="00E2685F"/>
    <w:rsid w:val="00E26883"/>
    <w:rsid w:val="00E27449"/>
    <w:rsid w:val="00E27ECE"/>
    <w:rsid w:val="00E306CD"/>
    <w:rsid w:val="00E30822"/>
    <w:rsid w:val="00E31213"/>
    <w:rsid w:val="00E32671"/>
    <w:rsid w:val="00E32778"/>
    <w:rsid w:val="00E32C9D"/>
    <w:rsid w:val="00E33155"/>
    <w:rsid w:val="00E332C6"/>
    <w:rsid w:val="00E33F47"/>
    <w:rsid w:val="00E343EB"/>
    <w:rsid w:val="00E34CFD"/>
    <w:rsid w:val="00E35185"/>
    <w:rsid w:val="00E35194"/>
    <w:rsid w:val="00E36151"/>
    <w:rsid w:val="00E362A2"/>
    <w:rsid w:val="00E36E36"/>
    <w:rsid w:val="00E378CC"/>
    <w:rsid w:val="00E37A7B"/>
    <w:rsid w:val="00E37C95"/>
    <w:rsid w:val="00E37DEF"/>
    <w:rsid w:val="00E4010C"/>
    <w:rsid w:val="00E40507"/>
    <w:rsid w:val="00E408A6"/>
    <w:rsid w:val="00E4122D"/>
    <w:rsid w:val="00E41832"/>
    <w:rsid w:val="00E41AA0"/>
    <w:rsid w:val="00E41BFD"/>
    <w:rsid w:val="00E42133"/>
    <w:rsid w:val="00E42B6E"/>
    <w:rsid w:val="00E42B7F"/>
    <w:rsid w:val="00E43276"/>
    <w:rsid w:val="00E43430"/>
    <w:rsid w:val="00E4375B"/>
    <w:rsid w:val="00E440A5"/>
    <w:rsid w:val="00E44DA3"/>
    <w:rsid w:val="00E450F6"/>
    <w:rsid w:val="00E456FC"/>
    <w:rsid w:val="00E45861"/>
    <w:rsid w:val="00E459E2"/>
    <w:rsid w:val="00E45E45"/>
    <w:rsid w:val="00E4615D"/>
    <w:rsid w:val="00E47134"/>
    <w:rsid w:val="00E474E2"/>
    <w:rsid w:val="00E4792A"/>
    <w:rsid w:val="00E47AB9"/>
    <w:rsid w:val="00E47D6D"/>
    <w:rsid w:val="00E50DF4"/>
    <w:rsid w:val="00E512A7"/>
    <w:rsid w:val="00E51470"/>
    <w:rsid w:val="00E516B2"/>
    <w:rsid w:val="00E51CD1"/>
    <w:rsid w:val="00E52121"/>
    <w:rsid w:val="00E52485"/>
    <w:rsid w:val="00E52677"/>
    <w:rsid w:val="00E5268F"/>
    <w:rsid w:val="00E52B70"/>
    <w:rsid w:val="00E52BAF"/>
    <w:rsid w:val="00E537C2"/>
    <w:rsid w:val="00E545AE"/>
    <w:rsid w:val="00E54FA6"/>
    <w:rsid w:val="00E5551B"/>
    <w:rsid w:val="00E55C55"/>
    <w:rsid w:val="00E55CEE"/>
    <w:rsid w:val="00E56BC1"/>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07"/>
    <w:rsid w:val="00E66245"/>
    <w:rsid w:val="00E66E5D"/>
    <w:rsid w:val="00E67221"/>
    <w:rsid w:val="00E679A1"/>
    <w:rsid w:val="00E67AAD"/>
    <w:rsid w:val="00E700F9"/>
    <w:rsid w:val="00E7039E"/>
    <w:rsid w:val="00E704FF"/>
    <w:rsid w:val="00E7088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4E4A"/>
    <w:rsid w:val="00E8503D"/>
    <w:rsid w:val="00E858FD"/>
    <w:rsid w:val="00E86426"/>
    <w:rsid w:val="00E86710"/>
    <w:rsid w:val="00E867B3"/>
    <w:rsid w:val="00E8792A"/>
    <w:rsid w:val="00E87CB6"/>
    <w:rsid w:val="00E900F1"/>
    <w:rsid w:val="00E90802"/>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7AA"/>
    <w:rsid w:val="00E96892"/>
    <w:rsid w:val="00E96C1F"/>
    <w:rsid w:val="00E96E1B"/>
    <w:rsid w:val="00E96EF9"/>
    <w:rsid w:val="00E97411"/>
    <w:rsid w:val="00E974BD"/>
    <w:rsid w:val="00E97844"/>
    <w:rsid w:val="00E97A37"/>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3D9"/>
    <w:rsid w:val="00EA39B5"/>
    <w:rsid w:val="00EA3E17"/>
    <w:rsid w:val="00EA47B4"/>
    <w:rsid w:val="00EA5107"/>
    <w:rsid w:val="00EA5640"/>
    <w:rsid w:val="00EA5A7F"/>
    <w:rsid w:val="00EA5CE3"/>
    <w:rsid w:val="00EA5EAE"/>
    <w:rsid w:val="00EA62EE"/>
    <w:rsid w:val="00EA7069"/>
    <w:rsid w:val="00EA7A0D"/>
    <w:rsid w:val="00EA7BFE"/>
    <w:rsid w:val="00EA7E73"/>
    <w:rsid w:val="00EB01F2"/>
    <w:rsid w:val="00EB0314"/>
    <w:rsid w:val="00EB04C3"/>
    <w:rsid w:val="00EB0501"/>
    <w:rsid w:val="00EB065D"/>
    <w:rsid w:val="00EB0739"/>
    <w:rsid w:val="00EB073D"/>
    <w:rsid w:val="00EB0A71"/>
    <w:rsid w:val="00EB0E34"/>
    <w:rsid w:val="00EB1B4C"/>
    <w:rsid w:val="00EB2210"/>
    <w:rsid w:val="00EB235C"/>
    <w:rsid w:val="00EB2548"/>
    <w:rsid w:val="00EB2C7E"/>
    <w:rsid w:val="00EB37E6"/>
    <w:rsid w:val="00EB399F"/>
    <w:rsid w:val="00EB4D8A"/>
    <w:rsid w:val="00EB4E0A"/>
    <w:rsid w:val="00EB4E2B"/>
    <w:rsid w:val="00EB4FA5"/>
    <w:rsid w:val="00EB502C"/>
    <w:rsid w:val="00EB5A2F"/>
    <w:rsid w:val="00EB5B81"/>
    <w:rsid w:val="00EB5CEE"/>
    <w:rsid w:val="00EB65BA"/>
    <w:rsid w:val="00EB6A8E"/>
    <w:rsid w:val="00EB6B8A"/>
    <w:rsid w:val="00EB6F94"/>
    <w:rsid w:val="00EB7389"/>
    <w:rsid w:val="00EB7486"/>
    <w:rsid w:val="00EC0019"/>
    <w:rsid w:val="00EC09FF"/>
    <w:rsid w:val="00EC1E33"/>
    <w:rsid w:val="00EC1FF5"/>
    <w:rsid w:val="00EC204F"/>
    <w:rsid w:val="00EC24BC"/>
    <w:rsid w:val="00EC3812"/>
    <w:rsid w:val="00EC38AE"/>
    <w:rsid w:val="00EC3BF9"/>
    <w:rsid w:val="00EC4A43"/>
    <w:rsid w:val="00EC5661"/>
    <w:rsid w:val="00EC619C"/>
    <w:rsid w:val="00EC61AC"/>
    <w:rsid w:val="00EC64CC"/>
    <w:rsid w:val="00EC6549"/>
    <w:rsid w:val="00EC66EF"/>
    <w:rsid w:val="00EC69AC"/>
    <w:rsid w:val="00EC6C57"/>
    <w:rsid w:val="00EC6E9F"/>
    <w:rsid w:val="00EC7080"/>
    <w:rsid w:val="00EC72A8"/>
    <w:rsid w:val="00EC747F"/>
    <w:rsid w:val="00EC7B41"/>
    <w:rsid w:val="00EC7B43"/>
    <w:rsid w:val="00EC7C1A"/>
    <w:rsid w:val="00EC7C2A"/>
    <w:rsid w:val="00ED093F"/>
    <w:rsid w:val="00ED0F4A"/>
    <w:rsid w:val="00ED17A8"/>
    <w:rsid w:val="00ED17D4"/>
    <w:rsid w:val="00ED185A"/>
    <w:rsid w:val="00ED2004"/>
    <w:rsid w:val="00ED2084"/>
    <w:rsid w:val="00ED3088"/>
    <w:rsid w:val="00ED39C3"/>
    <w:rsid w:val="00ED3C38"/>
    <w:rsid w:val="00ED410D"/>
    <w:rsid w:val="00ED45F8"/>
    <w:rsid w:val="00ED49DD"/>
    <w:rsid w:val="00ED5A35"/>
    <w:rsid w:val="00ED7594"/>
    <w:rsid w:val="00ED79AD"/>
    <w:rsid w:val="00ED7AE7"/>
    <w:rsid w:val="00ED7B48"/>
    <w:rsid w:val="00EE0036"/>
    <w:rsid w:val="00EE208E"/>
    <w:rsid w:val="00EE279D"/>
    <w:rsid w:val="00EE31D3"/>
    <w:rsid w:val="00EE3284"/>
    <w:rsid w:val="00EE382F"/>
    <w:rsid w:val="00EE3F8D"/>
    <w:rsid w:val="00EE3F96"/>
    <w:rsid w:val="00EE40F6"/>
    <w:rsid w:val="00EE4634"/>
    <w:rsid w:val="00EE4F97"/>
    <w:rsid w:val="00EE5E03"/>
    <w:rsid w:val="00EE6105"/>
    <w:rsid w:val="00EE670D"/>
    <w:rsid w:val="00EE6860"/>
    <w:rsid w:val="00EE69AB"/>
    <w:rsid w:val="00EE6F21"/>
    <w:rsid w:val="00EE6F3C"/>
    <w:rsid w:val="00EE7624"/>
    <w:rsid w:val="00EE7C24"/>
    <w:rsid w:val="00EE7C77"/>
    <w:rsid w:val="00EF0701"/>
    <w:rsid w:val="00EF09C3"/>
    <w:rsid w:val="00EF0A20"/>
    <w:rsid w:val="00EF0EE3"/>
    <w:rsid w:val="00EF15CE"/>
    <w:rsid w:val="00EF1CB7"/>
    <w:rsid w:val="00EF31D0"/>
    <w:rsid w:val="00EF36EB"/>
    <w:rsid w:val="00EF37DC"/>
    <w:rsid w:val="00EF45BF"/>
    <w:rsid w:val="00EF4CD8"/>
    <w:rsid w:val="00EF4DEB"/>
    <w:rsid w:val="00EF579B"/>
    <w:rsid w:val="00EF593F"/>
    <w:rsid w:val="00EF5A12"/>
    <w:rsid w:val="00EF655E"/>
    <w:rsid w:val="00EF7834"/>
    <w:rsid w:val="00EF7D65"/>
    <w:rsid w:val="00F00B96"/>
    <w:rsid w:val="00F01476"/>
    <w:rsid w:val="00F0158D"/>
    <w:rsid w:val="00F02A76"/>
    <w:rsid w:val="00F02BEC"/>
    <w:rsid w:val="00F036FE"/>
    <w:rsid w:val="00F040F8"/>
    <w:rsid w:val="00F04690"/>
    <w:rsid w:val="00F04E63"/>
    <w:rsid w:val="00F050FE"/>
    <w:rsid w:val="00F05148"/>
    <w:rsid w:val="00F058EA"/>
    <w:rsid w:val="00F06581"/>
    <w:rsid w:val="00F06C9C"/>
    <w:rsid w:val="00F06EE1"/>
    <w:rsid w:val="00F0737C"/>
    <w:rsid w:val="00F07A45"/>
    <w:rsid w:val="00F07B4D"/>
    <w:rsid w:val="00F07B5A"/>
    <w:rsid w:val="00F106FA"/>
    <w:rsid w:val="00F110CA"/>
    <w:rsid w:val="00F11D56"/>
    <w:rsid w:val="00F11E24"/>
    <w:rsid w:val="00F11F12"/>
    <w:rsid w:val="00F12E48"/>
    <w:rsid w:val="00F13AE1"/>
    <w:rsid w:val="00F13D20"/>
    <w:rsid w:val="00F13FD8"/>
    <w:rsid w:val="00F140B9"/>
    <w:rsid w:val="00F146B1"/>
    <w:rsid w:val="00F14C5F"/>
    <w:rsid w:val="00F15605"/>
    <w:rsid w:val="00F156CA"/>
    <w:rsid w:val="00F15A84"/>
    <w:rsid w:val="00F15E0C"/>
    <w:rsid w:val="00F16889"/>
    <w:rsid w:val="00F169DA"/>
    <w:rsid w:val="00F17494"/>
    <w:rsid w:val="00F175BA"/>
    <w:rsid w:val="00F20F7B"/>
    <w:rsid w:val="00F20F9F"/>
    <w:rsid w:val="00F2227F"/>
    <w:rsid w:val="00F22564"/>
    <w:rsid w:val="00F2360F"/>
    <w:rsid w:val="00F237CF"/>
    <w:rsid w:val="00F239F2"/>
    <w:rsid w:val="00F23A25"/>
    <w:rsid w:val="00F241AA"/>
    <w:rsid w:val="00F24208"/>
    <w:rsid w:val="00F243B4"/>
    <w:rsid w:val="00F245A8"/>
    <w:rsid w:val="00F24987"/>
    <w:rsid w:val="00F249C3"/>
    <w:rsid w:val="00F24C66"/>
    <w:rsid w:val="00F24F6F"/>
    <w:rsid w:val="00F255CD"/>
    <w:rsid w:val="00F25AE7"/>
    <w:rsid w:val="00F2665E"/>
    <w:rsid w:val="00F26CB0"/>
    <w:rsid w:val="00F2726F"/>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AA4"/>
    <w:rsid w:val="00F33B25"/>
    <w:rsid w:val="00F33F2A"/>
    <w:rsid w:val="00F3471F"/>
    <w:rsid w:val="00F349D6"/>
    <w:rsid w:val="00F349E9"/>
    <w:rsid w:val="00F35531"/>
    <w:rsid w:val="00F3582B"/>
    <w:rsid w:val="00F366D1"/>
    <w:rsid w:val="00F36F71"/>
    <w:rsid w:val="00F375E0"/>
    <w:rsid w:val="00F3768E"/>
    <w:rsid w:val="00F37C39"/>
    <w:rsid w:val="00F37DA1"/>
    <w:rsid w:val="00F4035C"/>
    <w:rsid w:val="00F405B9"/>
    <w:rsid w:val="00F40C88"/>
    <w:rsid w:val="00F410C4"/>
    <w:rsid w:val="00F41A6F"/>
    <w:rsid w:val="00F421A2"/>
    <w:rsid w:val="00F4228D"/>
    <w:rsid w:val="00F4259C"/>
    <w:rsid w:val="00F42C7A"/>
    <w:rsid w:val="00F43D06"/>
    <w:rsid w:val="00F43D31"/>
    <w:rsid w:val="00F43E88"/>
    <w:rsid w:val="00F43FB3"/>
    <w:rsid w:val="00F440C1"/>
    <w:rsid w:val="00F445B8"/>
    <w:rsid w:val="00F4538F"/>
    <w:rsid w:val="00F46342"/>
    <w:rsid w:val="00F476CA"/>
    <w:rsid w:val="00F47CF6"/>
    <w:rsid w:val="00F47D59"/>
    <w:rsid w:val="00F47E2E"/>
    <w:rsid w:val="00F47FF2"/>
    <w:rsid w:val="00F50008"/>
    <w:rsid w:val="00F504DA"/>
    <w:rsid w:val="00F50765"/>
    <w:rsid w:val="00F50847"/>
    <w:rsid w:val="00F50853"/>
    <w:rsid w:val="00F5153A"/>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01E"/>
    <w:rsid w:val="00F62294"/>
    <w:rsid w:val="00F6263C"/>
    <w:rsid w:val="00F62D41"/>
    <w:rsid w:val="00F63109"/>
    <w:rsid w:val="00F63888"/>
    <w:rsid w:val="00F63DB5"/>
    <w:rsid w:val="00F63FF6"/>
    <w:rsid w:val="00F6474F"/>
    <w:rsid w:val="00F64A42"/>
    <w:rsid w:val="00F65214"/>
    <w:rsid w:val="00F6521D"/>
    <w:rsid w:val="00F661EE"/>
    <w:rsid w:val="00F664E0"/>
    <w:rsid w:val="00F66CBD"/>
    <w:rsid w:val="00F670F8"/>
    <w:rsid w:val="00F6715A"/>
    <w:rsid w:val="00F6718A"/>
    <w:rsid w:val="00F67785"/>
    <w:rsid w:val="00F7069D"/>
    <w:rsid w:val="00F70D25"/>
    <w:rsid w:val="00F710E8"/>
    <w:rsid w:val="00F71689"/>
    <w:rsid w:val="00F7175B"/>
    <w:rsid w:val="00F717FE"/>
    <w:rsid w:val="00F724BA"/>
    <w:rsid w:val="00F7289C"/>
    <w:rsid w:val="00F72B63"/>
    <w:rsid w:val="00F72BCD"/>
    <w:rsid w:val="00F736A4"/>
    <w:rsid w:val="00F74537"/>
    <w:rsid w:val="00F74A05"/>
    <w:rsid w:val="00F74EDE"/>
    <w:rsid w:val="00F74F93"/>
    <w:rsid w:val="00F7532F"/>
    <w:rsid w:val="00F75654"/>
    <w:rsid w:val="00F75988"/>
    <w:rsid w:val="00F75AF0"/>
    <w:rsid w:val="00F75FDE"/>
    <w:rsid w:val="00F761AC"/>
    <w:rsid w:val="00F764A0"/>
    <w:rsid w:val="00F7721F"/>
    <w:rsid w:val="00F7773B"/>
    <w:rsid w:val="00F80607"/>
    <w:rsid w:val="00F81483"/>
    <w:rsid w:val="00F81787"/>
    <w:rsid w:val="00F838E9"/>
    <w:rsid w:val="00F841C3"/>
    <w:rsid w:val="00F842A7"/>
    <w:rsid w:val="00F8450B"/>
    <w:rsid w:val="00F8476D"/>
    <w:rsid w:val="00F84F06"/>
    <w:rsid w:val="00F85050"/>
    <w:rsid w:val="00F852E3"/>
    <w:rsid w:val="00F853C5"/>
    <w:rsid w:val="00F853F4"/>
    <w:rsid w:val="00F85712"/>
    <w:rsid w:val="00F85B19"/>
    <w:rsid w:val="00F860C4"/>
    <w:rsid w:val="00F86A73"/>
    <w:rsid w:val="00F87599"/>
    <w:rsid w:val="00F90996"/>
    <w:rsid w:val="00F90E08"/>
    <w:rsid w:val="00F916CD"/>
    <w:rsid w:val="00F921EE"/>
    <w:rsid w:val="00F92336"/>
    <w:rsid w:val="00F924BE"/>
    <w:rsid w:val="00F927DE"/>
    <w:rsid w:val="00F9304B"/>
    <w:rsid w:val="00F93086"/>
    <w:rsid w:val="00F93477"/>
    <w:rsid w:val="00F93ADF"/>
    <w:rsid w:val="00F94324"/>
    <w:rsid w:val="00F95299"/>
    <w:rsid w:val="00F957A9"/>
    <w:rsid w:val="00F95B15"/>
    <w:rsid w:val="00F95DBC"/>
    <w:rsid w:val="00F9636E"/>
    <w:rsid w:val="00F96513"/>
    <w:rsid w:val="00F9679D"/>
    <w:rsid w:val="00F96895"/>
    <w:rsid w:val="00F96BDE"/>
    <w:rsid w:val="00F97306"/>
    <w:rsid w:val="00F975CE"/>
    <w:rsid w:val="00F97623"/>
    <w:rsid w:val="00F97D09"/>
    <w:rsid w:val="00F97DCB"/>
    <w:rsid w:val="00F97FED"/>
    <w:rsid w:val="00FA0812"/>
    <w:rsid w:val="00FA0D59"/>
    <w:rsid w:val="00FA1732"/>
    <w:rsid w:val="00FA1FA5"/>
    <w:rsid w:val="00FA21A4"/>
    <w:rsid w:val="00FA2596"/>
    <w:rsid w:val="00FA30F7"/>
    <w:rsid w:val="00FA3453"/>
    <w:rsid w:val="00FA3479"/>
    <w:rsid w:val="00FA4285"/>
    <w:rsid w:val="00FA491B"/>
    <w:rsid w:val="00FA4928"/>
    <w:rsid w:val="00FA4B7E"/>
    <w:rsid w:val="00FA62EC"/>
    <w:rsid w:val="00FA6E05"/>
    <w:rsid w:val="00FA7FCC"/>
    <w:rsid w:val="00FA7FDF"/>
    <w:rsid w:val="00FB19F4"/>
    <w:rsid w:val="00FB1CF1"/>
    <w:rsid w:val="00FB1F67"/>
    <w:rsid w:val="00FB1FA0"/>
    <w:rsid w:val="00FB2158"/>
    <w:rsid w:val="00FB23FD"/>
    <w:rsid w:val="00FB256B"/>
    <w:rsid w:val="00FB2867"/>
    <w:rsid w:val="00FB2E3D"/>
    <w:rsid w:val="00FB3276"/>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B"/>
    <w:rsid w:val="00FC3C1E"/>
    <w:rsid w:val="00FC3CD3"/>
    <w:rsid w:val="00FC4A7D"/>
    <w:rsid w:val="00FC4D32"/>
    <w:rsid w:val="00FC5FB2"/>
    <w:rsid w:val="00FC618A"/>
    <w:rsid w:val="00FC6280"/>
    <w:rsid w:val="00FC745D"/>
    <w:rsid w:val="00FC74D4"/>
    <w:rsid w:val="00FC79A5"/>
    <w:rsid w:val="00FC7E58"/>
    <w:rsid w:val="00FD01FE"/>
    <w:rsid w:val="00FD181E"/>
    <w:rsid w:val="00FD18A0"/>
    <w:rsid w:val="00FD1E86"/>
    <w:rsid w:val="00FD23DA"/>
    <w:rsid w:val="00FD32B3"/>
    <w:rsid w:val="00FD3EEF"/>
    <w:rsid w:val="00FD4527"/>
    <w:rsid w:val="00FD4E31"/>
    <w:rsid w:val="00FD52D1"/>
    <w:rsid w:val="00FD5E0F"/>
    <w:rsid w:val="00FD65B5"/>
    <w:rsid w:val="00FD6F51"/>
    <w:rsid w:val="00FD74B0"/>
    <w:rsid w:val="00FD79ED"/>
    <w:rsid w:val="00FD7CFD"/>
    <w:rsid w:val="00FD7D0F"/>
    <w:rsid w:val="00FE0126"/>
    <w:rsid w:val="00FE0F08"/>
    <w:rsid w:val="00FE0FC3"/>
    <w:rsid w:val="00FE0FD7"/>
    <w:rsid w:val="00FE1425"/>
    <w:rsid w:val="00FE1464"/>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186"/>
    <w:rsid w:val="00FF085E"/>
    <w:rsid w:val="00FF1FA3"/>
    <w:rsid w:val="00FF23FA"/>
    <w:rsid w:val="00FF252E"/>
    <w:rsid w:val="00FF2FA2"/>
    <w:rsid w:val="00FF41AE"/>
    <w:rsid w:val="00FF453B"/>
    <w:rsid w:val="00FF4D04"/>
    <w:rsid w:val="00FF52A1"/>
    <w:rsid w:val="00FF56EE"/>
    <w:rsid w:val="00FF59F5"/>
    <w:rsid w:val="00FF5D9E"/>
    <w:rsid w:val="00FF5F0C"/>
    <w:rsid w:val="00FF6DC9"/>
    <w:rsid w:val="00FF7068"/>
    <w:rsid w:val="00FF70BC"/>
    <w:rsid w:val="00FF7226"/>
    <w:rsid w:val="00FF75C0"/>
    <w:rsid w:val="00FF7BF0"/>
    <w:rsid w:val="077E5770"/>
    <w:rsid w:val="13341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FB0F8F"/>
  <w15:docId w15:val="{38F7AB7E-0227-4DB7-B1C8-E974FEBD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5D"/>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qFormat/>
    <w:pPr>
      <w:keepNext/>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rPr>
      <w:rFonts w:ascii="Times New Roman" w:eastAsia="SimSun" w:hAnsi="Times New Roman" w:cs="Times New Roman"/>
      <w:b/>
      <w:bCs/>
      <w:sz w:val="28"/>
      <w:szCs w:val="28"/>
    </w:rPr>
  </w:style>
  <w:style w:type="character" w:customStyle="1" w:styleId="Heading2Char">
    <w:name w:val="Heading 2 Char"/>
    <w:basedOn w:val="DefaultParagraphFont"/>
    <w:link w:val="Heading2"/>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rPr>
      <w:rFonts w:ascii="Times New Roman" w:hAnsi="Times New Roman" w:cs="Times New Roman"/>
      <w:b/>
      <w:bCs/>
    </w:rPr>
  </w:style>
  <w:style w:type="character" w:customStyle="1" w:styleId="Heading7Char">
    <w:name w:val="Heading 7 Char"/>
    <w:basedOn w:val="DefaultParagraphFont"/>
    <w:link w:val="Heading7"/>
    <w:rPr>
      <w:rFonts w:ascii="Times New Roman" w:hAnsi="Times New Roman" w:cs="Times New Roman"/>
      <w:sz w:val="24"/>
      <w:szCs w:val="24"/>
    </w:rPr>
  </w:style>
  <w:style w:type="character" w:customStyle="1" w:styleId="Heading8Char">
    <w:name w:val="Heading 8 Char"/>
    <w:basedOn w:val="DefaultParagraphFont"/>
    <w:link w:val="Heading8"/>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Pr>
      <w:rFonts w:ascii="Times New Roman" w:eastAsia="Times New Roman" w:hAnsi="Times New Roman" w:cs="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Pr>
      <w:rFonts w:ascii="Arial" w:eastAsia="Times New Roman" w:hAnsi="Arial" w:cs="Times New Roman"/>
      <w:b/>
      <w:sz w:val="20"/>
      <w:szCs w:val="20"/>
    </w:rPr>
  </w:style>
  <w:style w:type="character" w:customStyle="1" w:styleId="TACChar">
    <w:name w:val="TAC Char"/>
    <w:link w:val="TAC"/>
    <w:qFormat/>
    <w:locked/>
    <w:rPr>
      <w:rFonts w:ascii="Arial" w:eastAsia="Times New Roman" w:hAnsi="Arial" w:cs="Times New Roman"/>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eastAsia="SimSu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table" w:customStyle="1" w:styleId="TableGrid1">
    <w:name w:val="Table Grid1"/>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6"/>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tabs>
        <w:tab w:val="left" w:pos="0"/>
      </w:tabs>
      <w:autoSpaceDE/>
      <w:autoSpaceDN/>
      <w:adjustRightInd/>
      <w:spacing w:beforeLines="50" w:before="50" w:afterLines="50" w:after="50"/>
    </w:pPr>
    <w:rPr>
      <w:rFonts w:eastAsia="Times New Roman"/>
      <w:b/>
      <w:i/>
      <w:kern w:val="2"/>
      <w:sz w:val="20"/>
      <w:szCs w:val="20"/>
      <w:lang w:eastAsia="zh-CN"/>
    </w:rPr>
  </w:style>
  <w:style w:type="character" w:customStyle="1" w:styleId="ui-provider">
    <w:name w:val="ui-provider"/>
    <w:basedOn w:val="DefaultParagraphFont"/>
    <w:qFormat/>
  </w:style>
  <w:style w:type="paragraph" w:customStyle="1" w:styleId="12">
    <w:name w:val="修订1"/>
    <w:hidden/>
    <w:uiPriority w:val="99"/>
    <w:semiHidden/>
    <w:qFormat/>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3250">
      <w:bodyDiv w:val="1"/>
      <w:marLeft w:val="0"/>
      <w:marRight w:val="0"/>
      <w:marTop w:val="0"/>
      <w:marBottom w:val="0"/>
      <w:divBdr>
        <w:top w:val="none" w:sz="0" w:space="0" w:color="auto"/>
        <w:left w:val="none" w:sz="0" w:space="0" w:color="auto"/>
        <w:bottom w:val="none" w:sz="0" w:space="0" w:color="auto"/>
        <w:right w:val="none" w:sz="0" w:space="0" w:color="auto"/>
      </w:divBdr>
    </w:div>
    <w:div w:id="160402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395AC-952A-4095-9A1F-C6C5692CFCE0}">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67</Pages>
  <Words>20231</Words>
  <Characters>115317</Characters>
  <Application>Microsoft Office Word</Application>
  <DocSecurity>0</DocSecurity>
  <Lines>960</Lines>
  <Paragraphs>270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135278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debdeep.chatterjee@intel.com</dc:creator>
  <cp:keywords>CTPClassification=CTP_NT</cp:keywords>
  <cp:lastModifiedBy>Chatterjee, Debdeep</cp:lastModifiedBy>
  <cp:revision>4</cp:revision>
  <dcterms:created xsi:type="dcterms:W3CDTF">2023-02-28T12:07:00Z</dcterms:created>
  <dcterms:modified xsi:type="dcterms:W3CDTF">2023-02-28T12:12:00Z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y fmtid="{D5CDD505-2E9C-101B-9397-08002B2CF9AE}" pid="20" name="MediaServiceImageTags">
    <vt:lpwstr/>
  </property>
  <property fmtid="{D5CDD505-2E9C-101B-9397-08002B2CF9AE}" pid="21" name="KSOProductBuildVer">
    <vt:lpwstr>2052-11.8.2.11718</vt:lpwstr>
  </property>
  <property fmtid="{D5CDD505-2E9C-101B-9397-08002B2CF9AE}" pid="22" name="ICV">
    <vt:lpwstr>A58B19A5249945E0BC6143936DF630CA</vt:lpwstr>
  </property>
</Properties>
</file>